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18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长安街畔 知事说事</w:t>
      </w:r>
    </w:p>
    <w:p w14:paraId="4790C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——</w:t>
      </w:r>
      <w:r>
        <w:rPr>
          <w:rFonts w:hint="eastAsia" w:ascii="楷体_GB2312" w:hAnsi="楷体_GB2312" w:eastAsia="楷体_GB2312" w:cs="楷体_GB2312"/>
          <w:sz w:val="32"/>
          <w:szCs w:val="32"/>
        </w:rPr>
        <w:t>郭涛同志事迹材料</w:t>
      </w:r>
    </w:p>
    <w:p w14:paraId="179E8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7465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郭涛同志深耕新闻一线18年，政治立场坚定、专业素养深厚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他是“长安街知事”品牌的开拓者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与耕耘者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“长安街知事”荣获中国新闻奖“新闻名专栏”一等奖、中国报业深度融合发展创新案例等国家和省部级荣誉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的主要贡献者，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带领“长安街知事”取得长足进步，获中央领导同志批示肯定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始终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肩负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新时代党的宣传舆论工作者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使命担当，以记录者的笔触践行“四力”，创新表达方式，用情抒写时代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强音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；以挑战者的脚步拥抱变革，开创性探索融合发展新模式新路径；以瞭望者的视角推动对外话语体系建设，向世界生动讲好中国故事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，全力推动主流媒体深度融合高质量发展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。本人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入选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中宣部“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文化青年英才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，并荣获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中国记协首届“全国十佳新闻工作者”、国家广电总局“全国广电青年创新人才”等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称号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78E8F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一、笔锋捕捉社会变迁，打造新媒体品牌全国标杆</w:t>
      </w:r>
    </w:p>
    <w:p w14:paraId="7578E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郭涛始终坚守党媒初心，以高度政治自觉深耕首都新闻舆论主阵地，把正确政治方向、舆论导向、价值取向贯穿始终。他将长期一线采访淬炼的扎实业务素养，转化为强大的议程设置与舆论引导能力，新闻选题紧扣时代热点、回应社会关切，推动宏大叙事贴近群众。他始终以踏石留印、抓铁留痕的笔锋捕捉社会变迁，曾随北海舰队报道中俄海上联合军演,写下1.2万字长篇纪事《蓝海亮舰》，记录中国海军走向蓝海的历程；长征胜利80周年时重走长征路，完成通讯报道《金汤酹英魂》，书写长征精神在新时代的传承与发扬。</w:t>
      </w:r>
    </w:p>
    <w:p w14:paraId="188ED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他积极推动党报新媒体文风革新，创新提出“好好说话”传播理念，注重细节解读、通俗表达、价值引领，让时政新闻在网络空间焕发新活力。负责“长安街知事”以来，他以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深刻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政治判断力、敏锐的新闻洞察力、新锐的新闻表达力，将平台锻造为全国时政新媒体标杆、首都主流舆论核心阵地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2025年12月，获中央领导同志批示：认真总结，再接再厉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218F4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二、创新重大主题报道，彰显新时代记者使命担当</w:t>
      </w:r>
    </w:p>
    <w:p w14:paraId="3F586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郭涛始终心怀“国之大者”，牵头采写的一系列重大主题报道聚焦大事要事、紧扣新时代脉搏，坚持“小切口”与“大主题”相结合，以精品力作记录时代、传承文脉、凝聚力量，彰显首都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新闻工作者</w:t>
      </w:r>
      <w:r>
        <w:rPr>
          <w:rFonts w:hint="eastAsia" w:ascii="仿宋_GB2312" w:hAnsi="仿宋_GB2312" w:eastAsia="仿宋_GB2312" w:cs="仿宋_GB2312"/>
          <w:sz w:val="32"/>
          <w:szCs w:val="32"/>
        </w:rPr>
        <w:t>的格局与担当。</w:t>
      </w:r>
    </w:p>
    <w:p w14:paraId="385CC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年全面建成小康社会决胜之年，他主动扛起北京对口支援宣传重任，牵头策划《京心助梦》重磅系列报道，生动讲述习近平总书记关于脱贫攻坚重要论述的提出和实践历程。他带队跨越2.5万公里开展采访，深入挖掘北京帮扶8省区90个旗县的一线故事，选树108名扶贫干部典型。他采写的《部长本名，不叫援建》《拉萨夜空最亮的星》等报道获得多方好评。该专题随后被收录为全市党员干部学习教育教材，为脱贫攻坚大宣传贡献北京力量。</w:t>
      </w:r>
    </w:p>
    <w:p w14:paraId="440C6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新中国成立75周年之际，他策划推出《长安街——四维解码神州第一街》大型专题报道，系统梳理长安街历史文脉与发展成就，构建策采、传播、运营全链条融合报道机制，同步衍生推出主题歌曲、图书、文创等多元产品。49天推出49篇深度报道，全网阅读量突破6.2亿次，获中宣部专题阅评表扬，成为新时代重大主题融媒报道的典范之作。</w:t>
      </w:r>
    </w:p>
    <w:p w14:paraId="4FB1B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更好服务首都“四个中心”功能建设，他锚定“两园一河”协同联动发展战略机遇，倾力打造《千年永定》专题报道，以纪录片、短视频、直播等全媒体产品构建强大文化传播矩阵，系列报道亮相2025北京文化论坛，充分展现首都媒体记录时代、传承文明、服务大局的核心价值。</w:t>
      </w:r>
    </w:p>
    <w:p w14:paraId="5DF23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三、建强国际传播阵地，传递中国声音讲好北京故事</w:t>
      </w:r>
    </w:p>
    <w:p w14:paraId="16363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郭涛主动担当国际传播使命，积极拓展党报海外传播新阵地，在脸书、X等海外社交平台创办“北京观察”账号，打造“国际时评”“读懂中国”“琰之有理”等特色栏目，以中国视角、鲜活内容、精准叙事解读中国政策、展现中国成就、传递中国声音。</w:t>
      </w:r>
    </w:p>
    <w:p w14:paraId="54DAB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他敢于斗争、善于斗争，紧扣重大事件和重要活动，围绕人类命运共同体、中国式现代化等核心理念，坚持立破并举、激浊扬清，将正面宣介与批驳谬误有机结合，有力解构西方话语套路和叙事陷阱，采写编辑的稿件《资本主义已上呼吸机》等，获得中宣部阅评表扬。</w:t>
      </w:r>
    </w:p>
    <w:p w14:paraId="7CDA8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账号运营以来快速积累30万海外粉丝，已成为首都党报对外传播中国声音、讲好北京故事的重要窗口，为提升国际传播能力建设贡献首都力量。</w:t>
      </w:r>
    </w:p>
    <w:p w14:paraId="79C53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四、引领媒体融合变革，赋能首都舆论生态高质量发展</w:t>
      </w:r>
    </w:p>
    <w:p w14:paraId="6D992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主流媒体改革创新的先行者，郭涛敢闯敢试、守正创新，聚焦原创精品与思想引领，整合首都党报“理论、评论”内容优势和“长安街知事”阵地优势，开辟“长安观察”优质评论专栏，持续注入高质量内容供给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真正</w:t>
      </w:r>
      <w:r>
        <w:rPr>
          <w:rFonts w:hint="eastAsia" w:ascii="仿宋_GB2312" w:hAnsi="仿宋_GB2312" w:eastAsia="仿宋_GB2312" w:cs="仿宋_GB2312"/>
          <w:sz w:val="32"/>
          <w:szCs w:val="32"/>
        </w:rPr>
        <w:t>以理性声音回应社会关切、引导舆论走向，广泛凝聚团结奋斗的最大公约数，汇聚同心筑梦的磅礴力量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3年来累计推出800余篇新媒体评论文章，总阅读量超1亿次，《忧心年轻人上香，不如关心他们在求什么》等稿件荣获中国新闻奖。</w:t>
      </w:r>
    </w:p>
    <w:p w14:paraId="28626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他以互联网思维重构组织架构、生产流程与运营模式，整合内外资源，以融媒体工作室为抓手，架起媒体与政府、企业、高校、智库之间的桥梁，搭建“知事会客厅”“北京观察”“人大观澜”“做一天朋友”等多元内容矩阵，推出《文科不死》《什么是横渠四句》等一系列现象级作品，以轻量化传播、沉浸式表达释放新闻生产力、激活文化传播活力，深度融入社会治理。</w:t>
      </w:r>
    </w:p>
    <w:p w14:paraId="627CC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他推动媒体跨平台、跨区域联动，聚焦京津冀协同发展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重大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国家战略，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紧扣</w:t>
      </w:r>
      <w:r>
        <w:rPr>
          <w:rFonts w:hint="eastAsia" w:ascii="仿宋_GB2312" w:hAnsi="仿宋_GB2312" w:eastAsia="仿宋_GB2312" w:cs="仿宋_GB2312"/>
          <w:sz w:val="32"/>
          <w:szCs w:val="32"/>
        </w:rPr>
        <w:t>京津冀三地媒体联动报道机制，开设“一把手访谈录”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栏目</w:t>
      </w:r>
      <w:r>
        <w:rPr>
          <w:rFonts w:hint="eastAsia" w:ascii="仿宋_GB2312" w:hAnsi="仿宋_GB2312" w:eastAsia="仿宋_GB2312" w:cs="仿宋_GB2312"/>
          <w:sz w:val="32"/>
          <w:szCs w:val="32"/>
        </w:rPr>
        <w:t>，推动网上网下破圈互动，实现正能量、大流量双丰收，为全国主流媒体深度融合提供“北京经验”。</w:t>
      </w:r>
    </w:p>
    <w:p w14:paraId="67155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五、赓续新闻初心使命，助力宣传思想文化事业新发展</w:t>
      </w:r>
    </w:p>
    <w:p w14:paraId="74411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作为北京市青联委员，郭涛积极履职尽责、参政议政，聚焦新闻宣传高质量发展建言献策，多项提案获评年度优秀提案，为首都宣传思想文化事业发展贡献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个人力量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BD91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他将深耕新闻一线积淀的融媒实战经验提炼为系统化教学成果，走进中国记协“记者之家”大学堂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全国各大新闻院校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实践课堂</w:t>
      </w:r>
      <w:r>
        <w:rPr>
          <w:rFonts w:hint="eastAsia" w:ascii="仿宋_GB2312" w:hAnsi="仿宋_GB2312" w:eastAsia="仿宋_GB2312" w:cs="仿宋_GB2312"/>
          <w:sz w:val="32"/>
          <w:szCs w:val="32"/>
        </w:rPr>
        <w:t>，相关教程已纳入全国719所新闻院校教材体系，助力中国新闻事业薪火相传。</w:t>
      </w:r>
    </w:p>
    <w:p w14:paraId="2AEAB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从纸媒到新媒体，从讲好首都故事到唱响中国声音，郭涛始终坚守党媒初心、勇担时代使命，用一篇篇精品力作、一项项创新实践，彰显首都新闻工作者的忠诚与担当，引领北京媒体走在全国融合发展前列。</w:t>
      </w:r>
    </w:p>
    <w:p w14:paraId="465FA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087E0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5391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128D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7D3F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F1C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505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4EF4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6413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1C2D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B8A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AEBE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</w:p>
    <w:p w14:paraId="15CC1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郭涛同志工作简历：</w:t>
      </w:r>
    </w:p>
    <w:p w14:paraId="5A4EE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2260" w:right="100" w:hanging="217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F59C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20"/>
          <w:sz w:val="30"/>
          <w:szCs w:val="30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-20"/>
          <w:sz w:val="30"/>
          <w:szCs w:val="30"/>
        </w:rPr>
        <w:t>2009年7月－2009年12月，在玖玖叁玖网络公司任网络编辑</w:t>
      </w:r>
    </w:p>
    <w:p w14:paraId="1790E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2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20"/>
          <w:sz w:val="30"/>
          <w:szCs w:val="30"/>
        </w:rPr>
        <w:t>2009年12月－2015年7月，在法制晚报社任国际部主编</w:t>
      </w:r>
    </w:p>
    <w:p w14:paraId="69983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2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20"/>
          <w:sz w:val="30"/>
          <w:szCs w:val="30"/>
        </w:rPr>
        <w:t>2015年7月－2017年12月，在北京日报社任国内国际新闻部编辑</w:t>
      </w:r>
    </w:p>
    <w:p w14:paraId="08635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2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20"/>
          <w:sz w:val="30"/>
          <w:szCs w:val="30"/>
        </w:rPr>
        <w:t>2017年12月－2019年1月，在北京日报社任新媒体部编辑</w:t>
      </w:r>
    </w:p>
    <w:p w14:paraId="265A4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2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20"/>
          <w:sz w:val="30"/>
          <w:szCs w:val="30"/>
        </w:rPr>
        <w:t>2019年1月－2019年9月，在北京日报社集团任融媒体中心编辑</w:t>
      </w:r>
    </w:p>
    <w:p w14:paraId="65849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2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20"/>
          <w:sz w:val="30"/>
          <w:szCs w:val="30"/>
        </w:rPr>
        <w:t>2019年9月－2020年11月，在北京日报社任长安街知事编辑部编辑</w:t>
      </w:r>
    </w:p>
    <w:p w14:paraId="7B79E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2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20"/>
          <w:sz w:val="30"/>
          <w:szCs w:val="30"/>
        </w:rPr>
        <w:t>2020年11月－2023年04月，在北京日报社任长安街知事编辑部主编</w:t>
      </w:r>
    </w:p>
    <w:p w14:paraId="2D991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2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20"/>
          <w:sz w:val="30"/>
          <w:szCs w:val="30"/>
        </w:rPr>
        <w:t>2023年4月－2025年9月，在北京日报社任长安街知事编辑部副主任</w:t>
      </w:r>
    </w:p>
    <w:p w14:paraId="63C57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2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20"/>
          <w:sz w:val="30"/>
          <w:szCs w:val="30"/>
        </w:rPr>
        <w:t>2025年9月至今，在北京日报社任长安街知事编辑部主任（试用期一年）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A06F8A-8973-4DC7-A2E6-6E1A005297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24E7ACE-80C4-4154-AD96-1FCD640F4935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1B5B4A6-967A-40E4-9882-0A79111E233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A48EA8B-8A25-4D12-9CB8-42E33958AC5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B7B17CB-F2A1-4F5D-9598-4CB0B70F72F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4B187B1D-52BE-465E-805D-2AF073EAF18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F82B8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42F47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42F47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8151BF"/>
    <w:rsid w:val="00031DFE"/>
    <w:rsid w:val="000E007F"/>
    <w:rsid w:val="000F1F18"/>
    <w:rsid w:val="004309D3"/>
    <w:rsid w:val="006E5EEA"/>
    <w:rsid w:val="00890E40"/>
    <w:rsid w:val="009071B6"/>
    <w:rsid w:val="00AB34CF"/>
    <w:rsid w:val="00B6206D"/>
    <w:rsid w:val="00C67B81"/>
    <w:rsid w:val="00EC0035"/>
    <w:rsid w:val="108A1BFE"/>
    <w:rsid w:val="12D25D17"/>
    <w:rsid w:val="12DE3404"/>
    <w:rsid w:val="16FD77F0"/>
    <w:rsid w:val="1B300137"/>
    <w:rsid w:val="1D9F35F6"/>
    <w:rsid w:val="1DC7503F"/>
    <w:rsid w:val="1F720766"/>
    <w:rsid w:val="22D12F02"/>
    <w:rsid w:val="2594440D"/>
    <w:rsid w:val="25AF06A7"/>
    <w:rsid w:val="2A0F77B2"/>
    <w:rsid w:val="2AB04BBC"/>
    <w:rsid w:val="2D565960"/>
    <w:rsid w:val="2E5C2778"/>
    <w:rsid w:val="30D61D3B"/>
    <w:rsid w:val="326F52C4"/>
    <w:rsid w:val="348D4D8F"/>
    <w:rsid w:val="38301478"/>
    <w:rsid w:val="3A2D1BAA"/>
    <w:rsid w:val="3F406249"/>
    <w:rsid w:val="421D3616"/>
    <w:rsid w:val="4ABE1F2B"/>
    <w:rsid w:val="4B203EAA"/>
    <w:rsid w:val="4C197D37"/>
    <w:rsid w:val="4E94117A"/>
    <w:rsid w:val="4F1A25AD"/>
    <w:rsid w:val="4F553288"/>
    <w:rsid w:val="4FF66AA2"/>
    <w:rsid w:val="603242D9"/>
    <w:rsid w:val="610362D4"/>
    <w:rsid w:val="61857110"/>
    <w:rsid w:val="62AD342C"/>
    <w:rsid w:val="698151BF"/>
    <w:rsid w:val="69A173E4"/>
    <w:rsid w:val="70E77EE3"/>
    <w:rsid w:val="71A94A05"/>
    <w:rsid w:val="72477A33"/>
    <w:rsid w:val="742C1313"/>
    <w:rsid w:val="75792336"/>
    <w:rsid w:val="77DB696C"/>
    <w:rsid w:val="782C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5f661a3d-0c7f-42b9-814b-9764b6ff242a</errorID>
      <errorWord>年</errorWord>
      <group>L1_Word</group>
      <groupName>字词问题</groupName>
      <ability>L2_Typo</ability>
      <abilityName>字词错误</abilityName>
      <candidateList>
        <item>年是</item>
      </candidateList>
      <explain/>
      <paraID> 23B4FD9</paraID>
      <start>4</start>
      <end>6</end>
      <status>modified</status>
      <modifiedWord>年是</modifiedWord>
      <trackRevisions>false</trackRevisions>
    </reviewItem>
    <reviewItem>
      <errorID>2eab33a5-6ff5-4f6a-a20b-2c33959870a7</errorID>
      <errorWord>好</errorWord>
      <group>L1_Word</group>
      <groupName>字词问题</groupName>
      <ability>L2_Typo</ability>
      <abilityName>字词错误</abilityName>
      <candidateList>
        <item>好地</item>
      </candidateList>
      <explain/>
      <paraID>4274E0CF</paraID>
      <start>2</start>
      <end>4</end>
      <status>modified</status>
      <modifiedWord>好地</modifiedWord>
      <trackRevisions>false</trackRevisions>
    </reviewItem>
    <reviewItem>
      <errorID>8b584d83-6476-4adc-849f-f1ad1bb63eb5</errorID>
      <errorWord>，</errorWord>
      <group>L1_Word</group>
      <groupName>字词问题</groupName>
      <ability>L2_Typo</ability>
      <abilityName>字词错误</abilityName>
      <candidateList>
        <item>，将</item>
      </candidateList>
      <explain/>
      <paraID>55731F27</paraID>
      <start>54</start>
      <end>55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E42BAC-5EF3-4ECB-B5B1-424A99048E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2641</Words>
  <Characters>2728</Characters>
  <Lines>57</Lines>
  <Paragraphs>23</Paragraphs>
  <TotalTime>11</TotalTime>
  <ScaleCrop>false</ScaleCrop>
  <LinksUpToDate>false</LinksUpToDate>
  <CharactersWithSpaces>2767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2026-05-04T07:15:00Z</dcterms:created>
  <dc:creator>舒舒</dc:creator>
  <cp:lastModifiedBy>pc</cp:lastModifiedBy>
  <cp:lastPrinted>2026-04-22T09:14:00Z</cp:lastPrinted>
  <dcterms:modified xsi:type="dcterms:W3CDTF">2026-05-15T06:32:24Z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FEAC6189CE924EBEB300F8CBCB5B6601_13</vt:lpwstr>
  </property>
  <property fmtid="{D5CDD505-2E9C-101B-9397-08002B2CF9AE}" pid="4" name="KSOTemplateDocerSaveRecord">
    <vt:lpwstr>eyJoZGlkIjoiNGQzNGU0ODI3ZTkzNDZkMzcwMTc4MjEzOTkwNjY4ZGQiLCJ1c2VySWQiOiI0OTE4ODM0NDAifQ==</vt:lpwstr>
  </property>
</Properties>
</file>