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18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长安街畔 知事说事</w:t>
      </w:r>
    </w:p>
    <w:p w14:paraId="4790C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——</w:t>
      </w:r>
      <w:r>
        <w:rPr>
          <w:rFonts w:hint="eastAsia" w:ascii="楷体_GB2312" w:hAnsi="楷体_GB2312" w:eastAsia="楷体_GB2312" w:cs="楷体_GB2312"/>
          <w:sz w:val="32"/>
          <w:szCs w:val="32"/>
        </w:rPr>
        <w:t>郭涛同志事迹材料</w:t>
      </w:r>
    </w:p>
    <w:p w14:paraId="179E8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7465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郭涛同志深耕新闻一线18年，政治立场坚定、专业素养深厚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他是“长安街知事”品牌的开拓者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与耕耘者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“长安街知事”荣获中国新闻奖“新闻名专栏”一等奖、中国报业深度融合发展创新案例等国家和省部级荣誉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的主要贡献者，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带领“长安街知事”取得长足进步，获中央领导同志批示肯定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始终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肩负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新时代党的宣传舆论工作者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使命担当，以记录者的笔触践行“四力”，创新表达方式，用情抒写时代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强音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；以挑战者的脚步拥抱变革，开创性探索融合发展新模式新路径；以瞭望者的视角推动对外话语体系建设，向世界生动讲好中国故事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，全力推动主流媒体深度融合高质量发展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。本人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入选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中宣部“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文化青年英才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，并荣获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中国记协首届“全国十佳新闻工作者”、国家广电总局“全国广电青年创新人才”等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称号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78E8F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一、笔锋捕捉社会变迁，打造新媒体品牌全国标杆</w:t>
      </w:r>
    </w:p>
    <w:p w14:paraId="7578E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涛始终坚守党媒初心，以高度政治自觉深耕首都新闻舆论主阵地，把正确政治方向、舆论导向、价值取向贯穿始终。他将长期一线采访淬炼的扎实业务素养，转化为强大的议程设置与舆论引导能力，新闻选题紧扣时代热点、回应社会关切，推动宏大叙事贴近群众。他始终以踏石留印、抓铁留痕的笔锋捕捉社会变迁，曾随北海舰队报道中俄海上联合军演,写下1.2万字长篇纪事《蓝海亮舰》，记录中国海军走向蓝海的历程；长征胜利80周年时重走长征路，完成通讯报道《金汤酹英魂》，书写长征精神在新时代的传承与发扬。</w:t>
      </w:r>
    </w:p>
    <w:p w14:paraId="188ED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他积极推动党报新媒体文风革新，创新提出“好好说话”传播理念，注重细节解读、通俗表达、价值引领，让时政新闻在网络空间焕发新活力。负责“长安街知事”以来，他以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深刻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政治判断力、敏锐的新闻洞察力、新锐的新闻表达力，将平台锻造为全国时政新媒体标杆、首都主流舆论核心阵地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2025年12月，获中央领导同志批示：认真总结，再接再厉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18F4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二、创新重大主题报道，彰显新时代记者使命担当</w:t>
      </w:r>
    </w:p>
    <w:p w14:paraId="3F586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郭涛始终心怀“国之大者”，牵头采写的一系列重大主题报道聚焦大事要事、紧扣新时代脉搏，坚持“小切口”与“大主题”相结合，以精品力作记录时代、传承文脉、凝聚力量，彰显首都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新闻工作者</w:t>
      </w:r>
      <w:r>
        <w:rPr>
          <w:rFonts w:hint="eastAsia" w:ascii="仿宋_GB2312" w:hAnsi="仿宋_GB2312" w:eastAsia="仿宋_GB2312" w:cs="仿宋_GB2312"/>
          <w:sz w:val="32"/>
          <w:szCs w:val="32"/>
        </w:rPr>
        <w:t>的格局与担当。</w:t>
      </w:r>
    </w:p>
    <w:p w14:paraId="385CC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年全面建成小康社会决胜之年，他主动扛起北京对口支援宣传重任，牵头策划《京心助梦》重磅系列报道，生动讲述习近平总书记关于脱贫攻坚重要论述的提出和实践历程。他带队跨越2.5万公里开展采访，深入挖掘北京帮扶8省区90个旗县的一线故事，选树108名扶贫干部典型。他采写的《部长本名，不叫援建》《拉萨夜空最亮的星》等报道获得多方好评。该专题随后被收录为全市党员干部学习教育教材，为脱贫攻坚大宣传贡献北京力量。</w:t>
      </w:r>
    </w:p>
    <w:p w14:paraId="440C6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新中国成立75周年之际，他策划推出《长安街——四维解码神州第一街》大型专题报道，系统梳理长安街历史文脉与发展成就，构建策采、传播、运营全链条融合报道机制，同步衍生推出主题歌曲、图书、文创等多元产品。49天推出49篇深度报道，全网阅读量突破6.2亿次，获中宣部专题阅评表扬，成为新时代重大主题融媒报道的典范之作。</w:t>
      </w:r>
    </w:p>
    <w:p w14:paraId="4FB1B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更好服务首都“四个中心”功能建设，他锚定“两园一河”协同联动发展战略机遇，倾力打造《千年永定》专题报道，以纪录片、短视频、直播等全媒体产品构建强大文化传播矩阵，系列报道亮相2025北京文化论坛，充分展现首都媒体记录时代、传承文明、服务大局的核心价值。</w:t>
      </w:r>
    </w:p>
    <w:p w14:paraId="5DF23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三、建强国际传播阵地，传递中国声音讲好北京故事</w:t>
      </w:r>
    </w:p>
    <w:p w14:paraId="16363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郭涛主动担当国际传播使命，积极拓展党报海外传播新阵地，在脸书、X等海外社交平台创办“北京观察”账号，打造“国际时评”“读懂中国”“琰之有理”等特色栏目，以中国视角、鲜活内容、精准叙事解读中国政策、展现中国成就、传递中国声音。</w:t>
      </w:r>
    </w:p>
    <w:p w14:paraId="54DAB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敢于斗争、善于斗争，紧扣重大事件和重要活动，围绕人类命运共同体、中国式现代化等核心理念，坚持立破并举、激浊扬清，将正面宣介与批驳谬误有机结合，有力解构西方话语套路和叙事陷阱，采写编辑的稿件《资本主义已上呼吸机》等，获得中宣部阅评表扬。</w:t>
      </w:r>
    </w:p>
    <w:p w14:paraId="7CDA8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账号运营以来快速积累30万海外粉丝，已成为首都党报对外传播中国声音、讲好北京故事的重要窗口，为提升国际传播能力建设贡献首都力量。</w:t>
      </w:r>
    </w:p>
    <w:p w14:paraId="79C53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四、引领媒体融合变革，赋能首都舆论生态高质量发展</w:t>
      </w:r>
    </w:p>
    <w:p w14:paraId="6D992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主流媒体改革创新的先行者，郭涛敢闯敢试、守正创新，聚焦原创精品与思想引领，整合首都党报“理论、评论”内容优势和“长安街知事”阵地优势，开辟“长安观察”优质评论专栏，持续注入高质量内容供给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真正</w:t>
      </w:r>
      <w:r>
        <w:rPr>
          <w:rFonts w:hint="eastAsia" w:ascii="仿宋_GB2312" w:hAnsi="仿宋_GB2312" w:eastAsia="仿宋_GB2312" w:cs="仿宋_GB2312"/>
          <w:sz w:val="32"/>
          <w:szCs w:val="32"/>
        </w:rPr>
        <w:t>以理性声音回应社会关切、引导舆论走向，广泛凝聚团结奋斗的最大公约数，汇聚同心筑梦的磅礴力量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3年来累计推出800余篇新媒体评论文章，总阅读量超1亿次，《忧心年轻人上香，不如关心他们在求什么》等稿件荣获中国新闻奖。</w:t>
      </w:r>
    </w:p>
    <w:p w14:paraId="28626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以互联网思维重构组织架构、生产流程与运营模式，整合内外资源，以融媒体工作室为抓手，架起媒体与政府、企业、高校、智库之间的桥梁，搭建“知事会客厅”“北京观察”“人大观澜”“做一天朋友”等多元内容矩阵，推出《文科不死》《什么是横渠四句》等一系列现象级作品，以轻量化传播、沉浸式表达释放新闻生产力、激活文化传播活力，深度融入社会治理。</w:t>
      </w:r>
    </w:p>
    <w:p w14:paraId="627CC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他推动媒体跨平台、跨区域联动，聚焦京津冀协同发展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重大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国家战略，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紧扣</w:t>
      </w:r>
      <w:r>
        <w:rPr>
          <w:rFonts w:hint="eastAsia" w:ascii="仿宋_GB2312" w:hAnsi="仿宋_GB2312" w:eastAsia="仿宋_GB2312" w:cs="仿宋_GB2312"/>
          <w:sz w:val="32"/>
          <w:szCs w:val="32"/>
        </w:rPr>
        <w:t>京津冀三地媒体联动报道机制，开设“一把手访谈录”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栏目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，推动网上网下破圈互动，实现正能量、大流量双丰收，为全国主流媒体深度融合提供“北京经验”。</w:t>
      </w:r>
    </w:p>
    <w:p w14:paraId="67155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五、赓续新闻初心使命，助力宣传思想文化事业新发展</w:t>
      </w:r>
    </w:p>
    <w:p w14:paraId="74411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作为北京市青联委员，郭涛积极履职尽责、参政议政，聚焦新闻宣传高质量发展建言献策，多项提案获评年度优秀提案，为首都宣传思想文化事业发展贡献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个人力量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BD91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他将深耕新闻一线积淀的融媒实战经验提炼为系统化教学成果，走进中国记协“记者之家”大学堂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全国各大新闻院校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实践课堂</w:t>
      </w:r>
      <w:r>
        <w:rPr>
          <w:rFonts w:hint="eastAsia" w:ascii="仿宋_GB2312" w:hAnsi="仿宋_GB2312" w:eastAsia="仿宋_GB2312" w:cs="仿宋_GB2312"/>
          <w:sz w:val="32"/>
          <w:szCs w:val="32"/>
        </w:rPr>
        <w:t>，相关教程已纳入全国719所新闻院校教材体系，助力中国新闻事业薪火相传。</w:t>
      </w:r>
      <w:bookmarkStart w:id="0" w:name="_GoBack"/>
      <w:bookmarkEnd w:id="0"/>
    </w:p>
    <w:p w14:paraId="2AEAB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从纸媒到新媒体，从讲好首都故事到唱响中国声音，郭涛始终坚守党媒初心、勇担时代使命，用一篇篇精品力作、一项项创新实践，彰显首都新闻工作者的忠诚与担当，引领北京媒体走在全国融合发展前列。</w:t>
      </w:r>
    </w:p>
    <w:p w14:paraId="465FA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087E0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5391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128D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D3F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F1C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505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4EF4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6413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1C2D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B8A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AEBE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</w:p>
    <w:p w14:paraId="15CC1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郭涛同志工作简历：</w:t>
      </w:r>
    </w:p>
    <w:p w14:paraId="5A4EE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2260" w:right="100" w:hanging="217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3F53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2009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－2009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玖玖叁玖网络公司网络编辑</w:t>
      </w:r>
    </w:p>
    <w:p w14:paraId="5B61A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2009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－2015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法制晚报社国际部主编</w:t>
      </w:r>
    </w:p>
    <w:p w14:paraId="322F1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2015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－2017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北京日报社国内国际新闻部编辑</w:t>
      </w:r>
    </w:p>
    <w:p w14:paraId="5B9E2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2017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－2019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北京日报社新媒体部编辑</w:t>
      </w:r>
    </w:p>
    <w:p w14:paraId="0AE10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2019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－2019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北京日报社集团融媒体中心编辑</w:t>
      </w:r>
    </w:p>
    <w:p w14:paraId="690EB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2019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－2020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北京日报社长安街知事编辑部编辑</w:t>
      </w:r>
    </w:p>
    <w:p w14:paraId="5F59A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2020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11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－2023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04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北京日报社长安街知事编辑部主编</w:t>
      </w:r>
    </w:p>
    <w:p w14:paraId="295E5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2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2023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－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-20"/>
          <w:sz w:val="30"/>
          <w:szCs w:val="30"/>
        </w:rPr>
        <w:t>北京日报社长安街知事编辑部副主任</w:t>
      </w:r>
    </w:p>
    <w:p w14:paraId="7A1B2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171" w:right="0" w:hanging="2171"/>
        <w:jc w:val="left"/>
        <w:textAlignment w:val="auto"/>
        <w:rPr>
          <w:rFonts w:hint="eastAsia" w:ascii="仿宋_GB2312" w:hAnsi="仿宋_GB2312" w:eastAsia="仿宋_GB2312" w:cs="仿宋_GB2312"/>
          <w:spacing w:val="-34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</w:rPr>
        <w:t>－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pacing w:val="-2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34"/>
          <w:sz w:val="30"/>
          <w:szCs w:val="30"/>
        </w:rPr>
        <w:t>北京日报社长安街知事编辑部主任</w:t>
      </w:r>
      <w:r>
        <w:rPr>
          <w:rFonts w:hint="eastAsia" w:ascii="仿宋_GB2312" w:hAnsi="仿宋_GB2312" w:eastAsia="仿宋_GB2312" w:cs="仿宋_GB2312"/>
          <w:spacing w:val="-34"/>
          <w:sz w:val="30"/>
          <w:szCs w:val="30"/>
          <w:lang w:eastAsia="zh-CN"/>
        </w:rPr>
        <w:t>（试用期一年）</w:t>
      </w:r>
    </w:p>
    <w:p w14:paraId="63C57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14E504-C6C6-4FD7-829A-D0C594D2F1D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5609405-BEFA-4758-A26F-5267DDB4195C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2A20B2F-792C-4671-870E-3B904AA7A41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628B759-6481-4128-9C8C-7D2BAFF0757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D2E6F766-0606-4630-A68B-1D1AA9E234A9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5D0AEE64-618C-4969-B416-67964FC6F75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F82B8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42F47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42F47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8151BF"/>
    <w:rsid w:val="00031DFE"/>
    <w:rsid w:val="000E007F"/>
    <w:rsid w:val="000F1F18"/>
    <w:rsid w:val="004309D3"/>
    <w:rsid w:val="006E5EEA"/>
    <w:rsid w:val="00890E40"/>
    <w:rsid w:val="009071B6"/>
    <w:rsid w:val="00AB34CF"/>
    <w:rsid w:val="00B6206D"/>
    <w:rsid w:val="00C67B81"/>
    <w:rsid w:val="00EC0035"/>
    <w:rsid w:val="108A1BFE"/>
    <w:rsid w:val="12D25D17"/>
    <w:rsid w:val="12DE3404"/>
    <w:rsid w:val="16FD77F0"/>
    <w:rsid w:val="1B300137"/>
    <w:rsid w:val="1D9F35F6"/>
    <w:rsid w:val="1DC7503F"/>
    <w:rsid w:val="1F720766"/>
    <w:rsid w:val="22D12F02"/>
    <w:rsid w:val="2594440D"/>
    <w:rsid w:val="25AF06A7"/>
    <w:rsid w:val="2A0F77B2"/>
    <w:rsid w:val="2AB04BBC"/>
    <w:rsid w:val="2D565960"/>
    <w:rsid w:val="2E5C2778"/>
    <w:rsid w:val="30D61D3B"/>
    <w:rsid w:val="326F52C4"/>
    <w:rsid w:val="348D4D8F"/>
    <w:rsid w:val="38301478"/>
    <w:rsid w:val="3A2D1BAA"/>
    <w:rsid w:val="3F406249"/>
    <w:rsid w:val="421D3616"/>
    <w:rsid w:val="4ABE1F2B"/>
    <w:rsid w:val="4B203EAA"/>
    <w:rsid w:val="4C197D37"/>
    <w:rsid w:val="4E94117A"/>
    <w:rsid w:val="4F1A25AD"/>
    <w:rsid w:val="4F553288"/>
    <w:rsid w:val="4FF66AA2"/>
    <w:rsid w:val="603242D9"/>
    <w:rsid w:val="610362D4"/>
    <w:rsid w:val="61857110"/>
    <w:rsid w:val="698151BF"/>
    <w:rsid w:val="69A173E4"/>
    <w:rsid w:val="70E77EE3"/>
    <w:rsid w:val="71A94A05"/>
    <w:rsid w:val="72477A33"/>
    <w:rsid w:val="742C1313"/>
    <w:rsid w:val="75792336"/>
    <w:rsid w:val="77DB696C"/>
    <w:rsid w:val="782C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5f661a3d-0c7f-42b9-814b-9764b6ff242a</errorID>
      <errorWord>年</errorWord>
      <group>L1_Word</group>
      <groupName>字词问题</groupName>
      <ability>L2_Typo</ability>
      <abilityName>字词错误</abilityName>
      <candidateList>
        <item>年是</item>
      </candidateList>
      <explain/>
      <paraID> 23B4FD9</paraID>
      <start>4</start>
      <end>6</end>
      <status>modified</status>
      <modifiedWord>年是</modifiedWord>
      <trackRevisions>false</trackRevisions>
    </reviewItem>
    <reviewItem>
      <errorID>2eab33a5-6ff5-4f6a-a20b-2c33959870a7</errorID>
      <errorWord>好</errorWord>
      <group>L1_Word</group>
      <groupName>字词问题</groupName>
      <ability>L2_Typo</ability>
      <abilityName>字词错误</abilityName>
      <candidateList>
        <item>好地</item>
      </candidateList>
      <explain/>
      <paraID>4274E0CF</paraID>
      <start>2</start>
      <end>4</end>
      <status>modified</status>
      <modifiedWord>好地</modifiedWord>
      <trackRevisions>false</trackRevisions>
    </reviewItem>
    <reviewItem>
      <errorID>8b584d83-6476-4adc-849f-f1ad1bb63eb5</errorID>
      <errorWord>，</errorWord>
      <group>L1_Word</group>
      <groupName>字词问题</groupName>
      <ability>L2_Typo</ability>
      <abilityName>字词错误</abilityName>
      <candidateList>
        <item>，将</item>
      </candidateList>
      <explain/>
      <paraID>55731F27</paraID>
      <start>54</start>
      <end>55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E42BAC-5EF3-4ECB-B5B1-424A99048E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2639</Words>
  <Characters>2726</Characters>
  <Lines>57</Lines>
  <Paragraphs>23</Paragraphs>
  <TotalTime>0</TotalTime>
  <ScaleCrop>false</ScaleCrop>
  <LinksUpToDate>false</LinksUpToDate>
  <CharactersWithSpaces>2765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2026-05-04T07:15:00Z</dcterms:created>
  <dc:creator>舒舒</dc:creator>
  <cp:lastModifiedBy>地主家的小工</cp:lastModifiedBy>
  <cp:lastPrinted>2026-04-22T09:14:00Z</cp:lastPrinted>
  <dcterms:modified xsi:type="dcterms:W3CDTF">2026-05-08T09:32:31Z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FEAC6189CE924EBEB300F8CBCB5B6601_13</vt:lpwstr>
  </property>
  <property fmtid="{D5CDD505-2E9C-101B-9397-08002B2CF9AE}" pid="4" name="KSOTemplateDocerSaveRecord">
    <vt:lpwstr>eyJoZGlkIjoiZDRhOGE3ZDYxOTg1NzUwNmQwYTE2N2JlNzQxODQwYmQiLCJ1c2VySWQiOiI3Njk1NTI4ODAifQ==</vt:lpwstr>
  </property>
</Properties>
</file>