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5A376">
      <w:pPr>
        <w:jc w:val="center"/>
        <w:rPr>
          <w:rFonts w:hint="eastAsia"/>
          <w:b/>
          <w:sz w:val="28"/>
          <w:szCs w:val="28"/>
        </w:rPr>
      </w:pPr>
      <w:r>
        <w:rPr>
          <w:rFonts w:hint="eastAsia"/>
          <w:b/>
          <w:sz w:val="28"/>
          <w:szCs w:val="28"/>
        </w:rPr>
        <w:t>进宫</w:t>
      </w:r>
    </w:p>
    <w:p w14:paraId="43399EB1">
      <w:pPr>
        <w:rPr>
          <w:rFonts w:hint="eastAsia"/>
        </w:rPr>
      </w:pPr>
    </w:p>
    <w:p w14:paraId="2AD5DCEC">
      <w:pPr>
        <w:jc w:val="right"/>
        <w:rPr>
          <w:rFonts w:hint="default" w:eastAsiaTheme="minorEastAsia"/>
          <w:sz w:val="24"/>
          <w:szCs w:val="24"/>
          <w:lang w:val="en-US" w:eastAsia="zh-CN"/>
        </w:rPr>
      </w:pPr>
      <w:r>
        <w:rPr>
          <w:rFonts w:hint="eastAsia"/>
          <w:sz w:val="24"/>
          <w:szCs w:val="24"/>
          <w:lang w:val="en-US" w:eastAsia="zh-CN"/>
        </w:rPr>
        <w:t>撰文 | 李阳</w:t>
      </w:r>
    </w:p>
    <w:p w14:paraId="32061972">
      <w:pPr>
        <w:rPr>
          <w:rFonts w:hint="eastAsia"/>
          <w:sz w:val="24"/>
          <w:szCs w:val="24"/>
        </w:rPr>
      </w:pPr>
    </w:p>
    <w:p w14:paraId="5625E507">
      <w:pPr>
        <w:rPr>
          <w:rFonts w:hint="eastAsia"/>
          <w:sz w:val="24"/>
          <w:szCs w:val="24"/>
        </w:rPr>
      </w:pPr>
      <w:r>
        <w:rPr>
          <w:rFonts w:hint="eastAsia"/>
          <w:sz w:val="24"/>
          <w:szCs w:val="24"/>
        </w:rPr>
        <w:t>宫门开启，人潮涌动，巍峨的宫殿俯瞰着广场上的游人，彰显着它金碧辉煌的威严气势，也彰显着它拥抱万方的宽宏气量。五个世纪的皇朝岁月为它涂上了皇权浓厚的华彩，无数的能工巧匠为之罄尽心力，只为满足天下一人的雄心与欲望，但如今，它已然是全球最大的公共博物馆之一。历代帝王聚敛的财富，成为了人人皆可欣赏的文化瑰宝。无论是帝后踏足的御道，还是臣仆奔劳的永巷，金瓦朱墙编织成的皇家迷宫，如今行走其中的，皆是如你我一般的普罗大众。这一切，端赖一百年前故宫博物院的诞生，就像1925年10月10日，故宫博物院开院时，一位参观者所说的那样：“数千年宫殿尊严，昔为梦想所不可得到者，今略破悭囊，即允吾人昂首阔步，眺望谈笑于其间”。</w:t>
      </w:r>
    </w:p>
    <w:p w14:paraId="75326909">
      <w:pPr>
        <w:rPr>
          <w:sz w:val="24"/>
          <w:szCs w:val="24"/>
        </w:rPr>
      </w:pPr>
    </w:p>
    <w:p w14:paraId="59F83276">
      <w:pPr>
        <w:rPr>
          <w:rFonts w:hint="eastAsia"/>
          <w:sz w:val="24"/>
          <w:szCs w:val="24"/>
        </w:rPr>
      </w:pPr>
      <w:r>
        <w:rPr>
          <w:rFonts w:hint="eastAsia"/>
          <w:sz w:val="24"/>
          <w:szCs w:val="24"/>
        </w:rPr>
        <w:t>　　如果说六百年前紫禁城的缔造，是一部恢弘壮阔的史诗；那么一个世纪前故宫博物院的诞生，更是一部起伏跌宕的巨制，政海狂涛中的明争与暗斗，战争革命中的辗转与坚守，解散、拍卖、拆除、改造……困厄丛生，劫难几经，每一座宫殿，都诠释了何谓侥幸，每一株古树，都见证了何谓重生。</w:t>
      </w:r>
    </w:p>
    <w:p w14:paraId="5B124476">
      <w:pPr>
        <w:rPr>
          <w:sz w:val="24"/>
          <w:szCs w:val="24"/>
        </w:rPr>
      </w:pPr>
    </w:p>
    <w:p w14:paraId="6C679695">
      <w:pPr>
        <w:rPr>
          <w:rFonts w:hint="eastAsia"/>
          <w:sz w:val="24"/>
          <w:szCs w:val="24"/>
        </w:rPr>
      </w:pPr>
      <w:r>
        <w:rPr>
          <w:rFonts w:hint="eastAsia"/>
          <w:sz w:val="24"/>
          <w:szCs w:val="24"/>
        </w:rPr>
        <w:t>　　从金碧辉煌，到岁月蒙尘，再到清点维护、迁移回归、科学保护，从皇家宫殿到故宫博物院，漫长的一百年，聚散有时，会合有时，悲伤有时，欢笑有时。</w:t>
      </w:r>
    </w:p>
    <w:p w14:paraId="62C8576D">
      <w:pPr>
        <w:rPr>
          <w:sz w:val="24"/>
          <w:szCs w:val="24"/>
        </w:rPr>
      </w:pPr>
    </w:p>
    <w:p w14:paraId="0C91EEC1">
      <w:pPr>
        <w:rPr>
          <w:rFonts w:hint="eastAsia"/>
          <w:sz w:val="24"/>
          <w:szCs w:val="24"/>
        </w:rPr>
      </w:pPr>
      <w:r>
        <w:rPr>
          <w:rFonts w:hint="eastAsia"/>
          <w:sz w:val="24"/>
          <w:szCs w:val="24"/>
        </w:rPr>
        <w:t>　　请你迈过紫禁城黄昏的门槛，走进故宫博物院的黎明。</w:t>
      </w:r>
    </w:p>
    <w:p w14:paraId="439D3313">
      <w:pPr>
        <w:rPr>
          <w:sz w:val="24"/>
          <w:szCs w:val="24"/>
        </w:rPr>
      </w:pPr>
    </w:p>
    <w:p w14:paraId="3AE9DDF8">
      <w:pPr>
        <w:jc w:val="center"/>
        <w:rPr>
          <w:rFonts w:hint="eastAsia"/>
          <w:b/>
          <w:sz w:val="24"/>
          <w:szCs w:val="24"/>
        </w:rPr>
      </w:pPr>
      <w:r>
        <w:rPr>
          <w:rFonts w:hint="eastAsia"/>
          <w:b/>
          <w:sz w:val="24"/>
          <w:szCs w:val="24"/>
        </w:rPr>
        <w:t>变宫：从紫禁城到故宫博物院</w:t>
      </w:r>
    </w:p>
    <w:p w14:paraId="66F403C2">
      <w:pPr>
        <w:rPr>
          <w:sz w:val="24"/>
          <w:szCs w:val="24"/>
        </w:rPr>
      </w:pPr>
    </w:p>
    <w:p w14:paraId="4C635C5C">
      <w:pPr>
        <w:rPr>
          <w:rFonts w:hint="eastAsia"/>
          <w:sz w:val="24"/>
          <w:szCs w:val="24"/>
        </w:rPr>
      </w:pPr>
      <w:r>
        <w:rPr>
          <w:rFonts w:hint="eastAsia"/>
          <w:sz w:val="24"/>
          <w:szCs w:val="24"/>
        </w:rPr>
        <w:t>时代变革的浪潮，未必会席卷每一个角落，总有些顽固的城墙，会阻隔时代的浪潮，维护着墙内的时间依然故我地以不变应万变。紫禁城的宫墙就是这样一道时间的堤坝，在墙外，辛亥革命已经将这个古老的国度推上了新的时代舞台，守旧与革新的对抗，欲望与理想的缠斗，革命、复辟、政争、内战，既释放着强大的动力与能量，也吞噬着无数的嗜欲与激情，乃至生命。而在墙内，时间却像进入了栓塞的血管一样凝滞不动了——这颗帝制时代的权力心脏被革命强力扼住了搏动后，它就像猝然假死了一样，在《清室优待条件》的庇荫下，维持着僵而不腐的吊诡状态。在这颗时间栓塞的旧心脏中，以退位的前清末帝溥仪为中心的小朝廷，依然努力扮演着革命前的角色，假装一切从未变化——头戴镶嵌红宝石和珊瑚帽顶的王公官员往来其间，身着暗纹团龙马褂的侍卫凛然守卫，总是静默的太监依照品级恭立一旁，穿着长袍的苏拉小心地伺候着那些假装依然权势熏天的显贵们，这一切形形色色的人群都簇拥着那个身材瘦削、举止高傲的少年爱新觉罗·溥仪——“世界上最古老的帝位的最后一名占据者，天子，‘万岁爷’”，他们就像血管中顽固的血栓，竭尽全力地抵挡着外界时代的浪潮。</w:t>
      </w:r>
    </w:p>
    <w:p w14:paraId="1CA59683">
      <w:pPr>
        <w:rPr>
          <w:sz w:val="24"/>
          <w:szCs w:val="24"/>
        </w:rPr>
      </w:pPr>
    </w:p>
    <w:p w14:paraId="6164A6A6">
      <w:pPr>
        <w:rPr>
          <w:rFonts w:hint="eastAsia"/>
          <w:sz w:val="24"/>
          <w:szCs w:val="24"/>
        </w:rPr>
      </w:pPr>
      <w:r>
        <w:rPr>
          <w:rFonts w:hint="eastAsia"/>
          <w:sz w:val="24"/>
          <w:szCs w:val="24"/>
        </w:rPr>
        <w:t>　　但讽刺的是，所有阻遏时代潮流的努力，从某种程度上皆是徒劳，外界的声响总能找到办法翻墙而过，进入这深深的宫禁中，甚至从革命开始前便如此了。“紫禁城中的早晨，有时可以遇到一种奇异的现象，处在深宫但能听到远远的市声，有很清晰的小贩叫卖声，有木轮大车的隆隆声，有时还听到大兵的歌唱声。”</w:t>
      </w:r>
    </w:p>
    <w:p w14:paraId="651CDEAA">
      <w:pPr>
        <w:rPr>
          <w:sz w:val="24"/>
          <w:szCs w:val="24"/>
        </w:rPr>
      </w:pPr>
    </w:p>
    <w:p w14:paraId="64716884">
      <w:pPr>
        <w:rPr>
          <w:rFonts w:hint="eastAsia"/>
          <w:sz w:val="24"/>
          <w:szCs w:val="24"/>
        </w:rPr>
      </w:pPr>
      <w:r>
        <w:rPr>
          <w:rFonts w:hint="eastAsia"/>
          <w:sz w:val="24"/>
          <w:szCs w:val="24"/>
        </w:rPr>
        <w:t>　　这种被太监称为“响城”的奇异现象，曾经引起了少年时代的溥仪不少的奇怪想象，在这“响城”声中，他曾听到袁氏当国时代的军乐演奏，他身旁的总管太监告诉他，这是袁世凯吃饭了。他当然也会听到这座昔日帝都在如今共和时代发出的种种声响，尽管朱红色的宫墙隔绝了外界的目光，但是宫中送达的报章杂志，依然会将外界的消息随着这隆隆的“响城”声，一齐传到这深深的宫禁之中。1922年，胡适曾被一通莫名打来的电话邀请进这阻碍时代潮流的宫墙中，他看到在这位前清末帝的宫室中，“靠窗摆着许多书，炕几上摆着今天的报十余种，大部分都是不好的报</w:t>
      </w:r>
      <w:r>
        <w:rPr>
          <w:rFonts w:hint="eastAsia"/>
          <w:sz w:val="24"/>
          <w:szCs w:val="24"/>
          <w:lang w:eastAsia="zh-CN"/>
        </w:rPr>
        <w:t>，其</w:t>
      </w:r>
      <w:r>
        <w:rPr>
          <w:rFonts w:hint="eastAsia"/>
          <w:sz w:val="24"/>
          <w:szCs w:val="24"/>
        </w:rPr>
        <w:t>中有《晨报》，英文《快报》。几上又摆着白情的《草儿》，亚东的《西游记》”。</w:t>
      </w:r>
    </w:p>
    <w:p w14:paraId="3D77BF86">
      <w:pPr>
        <w:rPr>
          <w:sz w:val="24"/>
          <w:szCs w:val="24"/>
        </w:rPr>
      </w:pPr>
    </w:p>
    <w:p w14:paraId="33CC2B49">
      <w:pPr>
        <w:rPr>
          <w:rFonts w:hint="eastAsia"/>
          <w:sz w:val="24"/>
          <w:szCs w:val="24"/>
        </w:rPr>
      </w:pPr>
      <w:r>
        <w:rPr>
          <w:rFonts w:hint="eastAsia"/>
          <w:sz w:val="24"/>
          <w:szCs w:val="24"/>
        </w:rPr>
        <w:t>　　1924年11月5日，自然也不例外。这一年爆发的直奉战争尽管战火并未波及北京，但散发着前线火药刺鼻气味的报章却能源源不断地送抵这座各方势力觊觎的首都。他能够从报章上看到直系的冯玉祥在10月23日忽然发出为国除暴、停战言和的布告，包围了总统府，随即囚禁总统曹锟，解散内阁，扶植以黄郛为首的摄政内阁。北京内部的政争火热，城外的直奉战事依然犹炽，打开这一天的《晨报》，溥仪会在国内新闻的显要位置看到奉军长驱入关，先锋队已乘列车行抵天津的消息。对北京虎视眈眈的段祺瑞正在天津等待张作霖同来商定时局办法，直系军阀吴佩孚的目的地尚不明朗。南方的革命党人孙文也已决定北上——尽管这些新闻对当时关注局势的国人来说相当紧要，并从更长时段的历史来看，将会对中国未来的局势产生深远的影响，但似乎时事千头万绪的触角尚未深入宫墙之中这个抗拒时间的角落，至少在他拿到报纸的这一刻尚且如此。他或许也未注意到版面右上方角落里的那则新任京师警察总监张璧的来宾接待启事。而他也不会想到，再过几个小时，这个人将会不请自来，彻底冲溃那道阻遏时代潮流的宫墙。</w:t>
      </w:r>
    </w:p>
    <w:p w14:paraId="6D88AC67">
      <w:pPr>
        <w:rPr>
          <w:sz w:val="24"/>
          <w:szCs w:val="24"/>
        </w:rPr>
      </w:pPr>
    </w:p>
    <w:p w14:paraId="691B46F4">
      <w:pPr>
        <w:rPr>
          <w:rFonts w:hint="eastAsia"/>
          <w:sz w:val="24"/>
          <w:szCs w:val="24"/>
        </w:rPr>
      </w:pPr>
      <w:r>
        <w:rPr>
          <w:rFonts w:hint="eastAsia"/>
          <w:sz w:val="24"/>
          <w:szCs w:val="24"/>
        </w:rPr>
        <w:t>　　最先给溥仪带来消息的，是内务府大臣绍英、宝熙和荣源，他们神色仓皇地踉跄走进储秀宫，气喘吁吁地向他宣布了一个突发事件：“冯玉祥现派鹿钟麟、张璧来通知废止‘优待条件’，并限令皇上本日下午须立即离开皇宫！”</w:t>
      </w:r>
    </w:p>
    <w:p w14:paraId="091ACE48">
      <w:pPr>
        <w:rPr>
          <w:sz w:val="24"/>
          <w:szCs w:val="24"/>
        </w:rPr>
      </w:pPr>
    </w:p>
    <w:p w14:paraId="2367B6E6">
      <w:pPr>
        <w:rPr>
          <w:rFonts w:hint="eastAsia"/>
          <w:sz w:val="24"/>
          <w:szCs w:val="24"/>
        </w:rPr>
      </w:pPr>
      <w:r>
        <w:rPr>
          <w:rFonts w:hint="eastAsia"/>
          <w:sz w:val="24"/>
          <w:szCs w:val="24"/>
        </w:rPr>
        <w:t>　　听到这个消息的溥仪“一下子跳了起来”，咬了一口的苹果也从手中滚落在桌子上。</w:t>
      </w:r>
    </w:p>
    <w:p w14:paraId="752B92CB">
      <w:pPr>
        <w:rPr>
          <w:sz w:val="24"/>
          <w:szCs w:val="24"/>
        </w:rPr>
      </w:pPr>
    </w:p>
    <w:p w14:paraId="3C60D21C">
      <w:pPr>
        <w:jc w:val="center"/>
        <w:rPr>
          <w:rFonts w:hint="eastAsia"/>
          <w:b/>
          <w:sz w:val="24"/>
          <w:szCs w:val="24"/>
        </w:rPr>
      </w:pPr>
      <w:r>
        <w:rPr>
          <w:rFonts w:hint="eastAsia"/>
          <w:b/>
          <w:sz w:val="24"/>
          <w:szCs w:val="24"/>
        </w:rPr>
        <w:t>决策</w:t>
      </w:r>
    </w:p>
    <w:p w14:paraId="7BFAB672">
      <w:pPr>
        <w:rPr>
          <w:sz w:val="24"/>
          <w:szCs w:val="24"/>
        </w:rPr>
      </w:pPr>
    </w:p>
    <w:p w14:paraId="360F220B">
      <w:pPr>
        <w:rPr>
          <w:rFonts w:hint="eastAsia"/>
          <w:sz w:val="24"/>
          <w:szCs w:val="24"/>
        </w:rPr>
      </w:pPr>
      <w:r>
        <w:rPr>
          <w:rFonts w:hint="eastAsia"/>
          <w:sz w:val="24"/>
          <w:szCs w:val="24"/>
        </w:rPr>
        <w:t>　　驱逐出宫的决策，对溥仪来说晴天霹雳，而对这场出宫行动的两名主要执行者张璧与卫戍总司令鹿钟麟而言，同样突如其来。那是在前一天晚上八点钟，冯玉祥忽然电话召见张璧与鹿钟麟两人前往总司令部。张璧回忆说，当时鹿钟麟正患感冒，所以只有自己独自前往。他刚到那里，冯玉祥就对他说：</w:t>
      </w:r>
    </w:p>
    <w:p w14:paraId="501A4CC6">
      <w:pPr>
        <w:rPr>
          <w:sz w:val="24"/>
          <w:szCs w:val="24"/>
        </w:rPr>
      </w:pPr>
    </w:p>
    <w:p w14:paraId="41D64A8B">
      <w:pPr>
        <w:rPr>
          <w:rFonts w:hint="eastAsia"/>
          <w:sz w:val="24"/>
          <w:szCs w:val="24"/>
        </w:rPr>
      </w:pPr>
      <w:r>
        <w:rPr>
          <w:rFonts w:hint="eastAsia"/>
          <w:sz w:val="24"/>
          <w:szCs w:val="24"/>
        </w:rPr>
        <w:t>　　“常谈之事现在时机已至，可以办了。”</w:t>
      </w:r>
    </w:p>
    <w:p w14:paraId="75F6C442">
      <w:pPr>
        <w:rPr>
          <w:sz w:val="24"/>
          <w:szCs w:val="24"/>
        </w:rPr>
      </w:pPr>
    </w:p>
    <w:p w14:paraId="5FCA5238">
      <w:pPr>
        <w:rPr>
          <w:rFonts w:hint="eastAsia"/>
          <w:sz w:val="24"/>
          <w:szCs w:val="24"/>
        </w:rPr>
      </w:pPr>
      <w:r>
        <w:rPr>
          <w:rFonts w:hint="eastAsia"/>
          <w:sz w:val="24"/>
          <w:szCs w:val="24"/>
        </w:rPr>
        <w:t>　　张璧闻言愕然，不解所谓，冯看到他的样子，于是补充说：“就是那个小孩子的事。”张璧于是猝然醒悟，原来冯的意思是驱逐紫禁城中的“那个小孩子”溥仪出宫。</w:t>
      </w:r>
    </w:p>
    <w:p w14:paraId="3C65034C">
      <w:pPr>
        <w:rPr>
          <w:sz w:val="24"/>
          <w:szCs w:val="24"/>
        </w:rPr>
      </w:pPr>
    </w:p>
    <w:p w14:paraId="76D4407D">
      <w:pPr>
        <w:rPr>
          <w:rFonts w:hint="eastAsia"/>
          <w:sz w:val="24"/>
          <w:szCs w:val="24"/>
        </w:rPr>
      </w:pPr>
      <w:r>
        <w:rPr>
          <w:rFonts w:hint="eastAsia"/>
          <w:sz w:val="24"/>
          <w:szCs w:val="24"/>
        </w:rPr>
        <w:t>　　从冯玉祥的语气和张璧的醒悟可以看出，驱逐溥仪出宫很可能筹谋已久，只是一直等待时机。这一筹谋究竟从何开始，难以知晓。但驱逐溥仪出宫，却是当时许多人心中所想。33岁的吴瀛就是其中之一，这位出身常州望族的青年，父亲是清末维新大佬张之洞幕府中得力才干，舅父庄蕴宽更是近代负有声望的政治活动家，在父辈通过权力关系编织的社会网络中，他也顺利被推上名位，在北洋政府内务部担任警政司第三科科长，兼任北京市政坐办，他的主要职责之一，便是对前清废帝溥仪与围绕着他的小朝廷进行监管。</w:t>
      </w:r>
    </w:p>
    <w:p w14:paraId="4ECD36E3">
      <w:pPr>
        <w:rPr>
          <w:sz w:val="24"/>
          <w:szCs w:val="24"/>
        </w:rPr>
      </w:pPr>
    </w:p>
    <w:p w14:paraId="4F6D9203">
      <w:pPr>
        <w:rPr>
          <w:rFonts w:hint="eastAsia"/>
          <w:sz w:val="24"/>
          <w:szCs w:val="24"/>
        </w:rPr>
      </w:pPr>
      <w:r>
        <w:rPr>
          <w:rFonts w:hint="eastAsia"/>
          <w:sz w:val="24"/>
          <w:szCs w:val="24"/>
        </w:rPr>
        <w:t>　　“溥仪久居宫禁，颇不安分，与张勋、康有为等清室旧臣阴谋串联，常思复辟，造出很多事端，且将宫内宝物不断移出宫外”，吴瀛对溥仪小朝廷的愤愤，并非个人私愤，而是当时社会上诸多怨愤不平的暗流之一。1917年袁世凯死后的张勋复辟中，匆忙悬挂的纸糊龙旗和脑后的价贵一时的假辫子，俨然成为了民国初年最荒唐可鄙的闹剧之一。讨逆军与张勋辫子军在北京城内的炮击，给无数北京平民百姓带来了塌天之祸，当张勋乘坐一辆外籍轿车逃跑时，身后是遭受辫子军劫掠狼藉的京城。但这样一位破坏性极大的闹剧总导演，死后却得到了逊清小朝廷恩赐的“忠武”谥号，这不啻是打在共和国体上的一记嘲讽的耳光。</w:t>
      </w:r>
    </w:p>
    <w:p w14:paraId="66F1895A">
      <w:pPr>
        <w:rPr>
          <w:sz w:val="24"/>
          <w:szCs w:val="24"/>
        </w:rPr>
      </w:pPr>
    </w:p>
    <w:p w14:paraId="489F3128">
      <w:pPr>
        <w:rPr>
          <w:rFonts w:hint="eastAsia"/>
          <w:sz w:val="24"/>
          <w:szCs w:val="24"/>
        </w:rPr>
      </w:pPr>
      <w:r>
        <w:rPr>
          <w:rFonts w:hint="eastAsia"/>
          <w:sz w:val="24"/>
          <w:szCs w:val="24"/>
        </w:rPr>
        <w:t>　　不过，这记耳光虽然嘲讽，但却并非最响亮的耳光，北洋时代政治舞台上轮番上演的悲喜闹剧，足以让世人罹患时代健忘症，每一场闹剧下线，就总有新的闹剧上演，而溥仪的小朝廷也忙不迭地为这个混乱的舞台增加新的戏码。</w:t>
      </w:r>
      <w:r>
        <w:rPr>
          <w:rFonts w:hint="eastAsia"/>
          <w:sz w:val="24"/>
          <w:szCs w:val="24"/>
          <w:lang w:eastAsia="zh-CN"/>
        </w:rPr>
        <w:t>尽管1923年的建福宫的大火</w:t>
      </w:r>
      <w:r>
        <w:rPr>
          <w:rFonts w:hint="eastAsia"/>
          <w:sz w:val="24"/>
          <w:szCs w:val="24"/>
        </w:rPr>
        <w:t>在民国初年的历史上并不占据一个显要的位置，但也足以让人质疑紫禁城中的小朝廷是否能看护住历代传承的典章文物。这场烧毁了大量古物的大火，被普遍认为是宫中太监掩盖偷窃罪证而故意放火。逊清以来，太监的偷盗几乎已经是公开的秘密，早在1912年，《顺天时报》就报道隆裕太后病故之后，“群阉纷纷盗物，以首领小德张尤甚”，《申报》也报道“有多数阉宦思窃宫内珍藏品物”，致使小朝廷不得不请北洋政府“派员入宫看护”。</w:t>
      </w:r>
    </w:p>
    <w:p w14:paraId="5ED84C1B">
      <w:pPr>
        <w:rPr>
          <w:sz w:val="24"/>
          <w:szCs w:val="24"/>
        </w:rPr>
      </w:pPr>
    </w:p>
    <w:p w14:paraId="3E5C1182">
      <w:pPr>
        <w:rPr>
          <w:rFonts w:hint="eastAsia"/>
          <w:sz w:val="24"/>
          <w:szCs w:val="24"/>
        </w:rPr>
      </w:pPr>
      <w:r>
        <w:rPr>
          <w:rFonts w:hint="eastAsia"/>
          <w:sz w:val="24"/>
          <w:szCs w:val="24"/>
        </w:rPr>
        <w:t>　　比起宫内太监的小偷小窃，以溥仪为首的内府官员才是宫廷珍宝流散的主要推手。由于民国政府一直拖欠小朝廷的优待经费，加之宫中肆无忌惮地挥霍</w:t>
      </w:r>
      <w:r>
        <w:rPr>
          <w:rFonts w:hint="eastAsia"/>
          <w:sz w:val="24"/>
          <w:szCs w:val="24"/>
          <w:lang w:eastAsia="zh-CN"/>
        </w:rPr>
        <w:t>，</w:t>
      </w:r>
      <w:r>
        <w:rPr>
          <w:rFonts w:hint="eastAsia"/>
          <w:sz w:val="24"/>
          <w:szCs w:val="24"/>
        </w:rPr>
        <w:t>小朝廷的财务危机愈演愈烈。于是宫中文物就以“代售”“抵押”“拍卖”等各式各样的名目运出宫外。从1914年到1924年间，小朝廷至少四次向外界出售宫中金银古玩。每一次都引起公共舆论一片指责。1924年5月，小朝廷将宫中金器古玩抵押给大陆银行的消息被曝光后，引发公众一片哗然，1924年5月2日《晨报》以《清室又可拍卖古物》为题进行了报道，讥评道：“辛亥革命后，末代皇帝溥仪在紫禁城仍旧过着虽无实权却称孤道寡的日子。为了维持奢华糜烂的生活，总是想尽办法盗运典卖内廷的珍宝文物，好不令人痛惜。”一直订阅《晨报》的溥仪想必会看到这篇报道。尽管小朝廷最终迫于社会舆论压力不得不偷偷赎回这批金器古玩，但盗卖宫中古物的恶名，已经牢牢扣在了溥仪和他的小朝廷头上。</w:t>
      </w:r>
    </w:p>
    <w:p w14:paraId="129B7307">
      <w:pPr>
        <w:rPr>
          <w:sz w:val="24"/>
          <w:szCs w:val="24"/>
        </w:rPr>
      </w:pPr>
    </w:p>
    <w:p w14:paraId="51C1A58D">
      <w:pPr>
        <w:rPr>
          <w:rFonts w:hint="eastAsia"/>
          <w:sz w:val="24"/>
          <w:szCs w:val="24"/>
        </w:rPr>
      </w:pPr>
      <w:r>
        <w:rPr>
          <w:rFonts w:hint="eastAsia"/>
          <w:sz w:val="24"/>
          <w:szCs w:val="24"/>
        </w:rPr>
        <w:t>　　小朝廷抵押、拍卖宫中古物之所以引起舆论哗然的真正原因，乃是经历了共和革命与新文化运动洗礼的公众，越来越意识到清室内府收藏的历代古物并非皇帝的“私产”，那些珍贵的古玩书画，乃是帝制时代帝王以天下为私聚敛而来，革命既然推翻了帝制，这些帝王私欲的享有之物，就理应“天下为公”，回到公众的手中。宫中古物属于全国公有的讨论一直如火如荼，每一次得出的结论都如同宣言一样大同小异，一如1922年3月，清室拟将四库全书出售日本的消息曝光后，北京大学沈兼士、钱玄同、周作人等联名发布公开信，宣称：</w:t>
      </w:r>
    </w:p>
    <w:p w14:paraId="7B1874DC">
      <w:pPr>
        <w:rPr>
          <w:sz w:val="24"/>
          <w:szCs w:val="24"/>
        </w:rPr>
      </w:pPr>
    </w:p>
    <w:p w14:paraId="3E12D81F">
      <w:pPr>
        <w:rPr>
          <w:rFonts w:hint="eastAsia"/>
          <w:sz w:val="24"/>
          <w:szCs w:val="24"/>
        </w:rPr>
      </w:pPr>
      <w:r>
        <w:rPr>
          <w:rFonts w:hint="eastAsia"/>
          <w:sz w:val="24"/>
          <w:szCs w:val="24"/>
        </w:rPr>
        <w:t>　　“查照优待条件，爱新觉罗溥仪本应迁出大内移居颐和园中，至于禁城宫殿及所藏之图书古物，皆系历代相传国家公共之产”，因此“亟宜一律由我民国政府收回，筹设古物院一所任人观览”。1923年，清室古物售卖的消息再度引发公共批评，北京大学研究所国学门针对此事在报上发表公函，表示愤慨之情：“据理而言，故宫所有之古物，多系历代相传之宝器，国体变更以来，早应由民国收回公开陈列，</w:t>
      </w:r>
      <w:r>
        <w:rPr>
          <w:rFonts w:hint="eastAsia"/>
          <w:sz w:val="24"/>
          <w:szCs w:val="24"/>
          <w:lang w:eastAsia="zh-CN"/>
        </w:rPr>
        <w:t>绝非</w:t>
      </w:r>
      <w:r>
        <w:rPr>
          <w:rFonts w:hint="eastAsia"/>
          <w:sz w:val="24"/>
          <w:szCs w:val="24"/>
        </w:rPr>
        <w:t>私家什物得以任意售卖者可比。”</w:t>
      </w:r>
    </w:p>
    <w:p w14:paraId="15E23FE0">
      <w:pPr>
        <w:rPr>
          <w:sz w:val="24"/>
          <w:szCs w:val="24"/>
        </w:rPr>
      </w:pPr>
    </w:p>
    <w:p w14:paraId="1D03FBC8">
      <w:pPr>
        <w:rPr>
          <w:rFonts w:hint="eastAsia"/>
          <w:sz w:val="24"/>
          <w:szCs w:val="24"/>
        </w:rPr>
      </w:pPr>
      <w:r>
        <w:rPr>
          <w:rFonts w:hint="eastAsia"/>
          <w:sz w:val="24"/>
          <w:szCs w:val="24"/>
        </w:rPr>
        <w:t>　　小朝廷售卖古物的行径一再挑动起公众的愤怒批评，而每一次批评则更加重了公众对蜷聚在紫禁城中的小朝廷恶感的同时，也加深了人们对故宫文物属于公共国有的认知。冯玉祥驱逐溥仪出宫的命令，可以说是对这一公众潮流行动上最直接的回应，而在武夫当国的北洋时代，比起历年来舆论场上早已达成共识却无力践行的咄咄论争，武力才是唯一可靠的行动力。</w:t>
      </w:r>
    </w:p>
    <w:p w14:paraId="5EC1C3D8">
      <w:pPr>
        <w:rPr>
          <w:sz w:val="24"/>
          <w:szCs w:val="24"/>
        </w:rPr>
      </w:pPr>
    </w:p>
    <w:p w14:paraId="14FF3826">
      <w:pPr>
        <w:rPr>
          <w:sz w:val="24"/>
          <w:szCs w:val="24"/>
        </w:rPr>
      </w:pPr>
    </w:p>
    <w:p w14:paraId="2E8D96C0">
      <w:pPr>
        <w:jc w:val="center"/>
        <w:rPr>
          <w:rFonts w:hint="eastAsia"/>
          <w:b/>
          <w:sz w:val="24"/>
          <w:szCs w:val="24"/>
        </w:rPr>
      </w:pPr>
      <w:r>
        <w:rPr>
          <w:rFonts w:hint="eastAsia"/>
          <w:b/>
          <w:sz w:val="24"/>
          <w:szCs w:val="24"/>
        </w:rPr>
        <w:t>逼宫</w:t>
      </w:r>
    </w:p>
    <w:p w14:paraId="745E8DCA">
      <w:pPr>
        <w:rPr>
          <w:sz w:val="24"/>
          <w:szCs w:val="24"/>
        </w:rPr>
      </w:pPr>
    </w:p>
    <w:p w14:paraId="42A0F3B0">
      <w:pPr>
        <w:rPr>
          <w:rFonts w:hint="eastAsia"/>
          <w:sz w:val="24"/>
          <w:szCs w:val="24"/>
        </w:rPr>
      </w:pPr>
      <w:r>
        <w:rPr>
          <w:rFonts w:hint="eastAsia"/>
          <w:sz w:val="24"/>
          <w:szCs w:val="24"/>
        </w:rPr>
        <w:t>　　“便宜行事。”</w:t>
      </w:r>
    </w:p>
    <w:p w14:paraId="71C0E6DD">
      <w:pPr>
        <w:rPr>
          <w:sz w:val="24"/>
          <w:szCs w:val="24"/>
        </w:rPr>
      </w:pPr>
    </w:p>
    <w:p w14:paraId="74AC4BBB">
      <w:pPr>
        <w:rPr>
          <w:rFonts w:hint="eastAsia"/>
          <w:sz w:val="24"/>
          <w:szCs w:val="24"/>
        </w:rPr>
      </w:pPr>
      <w:r>
        <w:rPr>
          <w:rFonts w:hint="eastAsia"/>
          <w:sz w:val="24"/>
          <w:szCs w:val="24"/>
        </w:rPr>
        <w:t>　　当张璧询问该如何办理溥仪出宫时，冯玉祥言简意赅地回答。这意味着他们为了达成目的可以不必忌惮。为了让这道猝然发布的军事命令具有法律效果，还需要行政部门橡皮图章的合法性认可。张璧特意前往摄政内阁总理黄郛宅邸，让他立即召开临时内阁会议，决议修改清室优待条例，并“令卫戍总司令及警察总监执行”。</w:t>
      </w:r>
    </w:p>
    <w:p w14:paraId="2B812AD0">
      <w:pPr>
        <w:rPr>
          <w:sz w:val="24"/>
          <w:szCs w:val="24"/>
        </w:rPr>
      </w:pPr>
    </w:p>
    <w:p w14:paraId="7D67BDAE">
      <w:pPr>
        <w:rPr>
          <w:rFonts w:hint="eastAsia"/>
          <w:sz w:val="24"/>
          <w:szCs w:val="24"/>
        </w:rPr>
      </w:pPr>
      <w:r>
        <w:rPr>
          <w:rFonts w:hint="eastAsia"/>
          <w:sz w:val="24"/>
          <w:szCs w:val="24"/>
        </w:rPr>
        <w:t>　　1924年11月5日上午八时，张璧与鹿钟麟遵奉这张头天晚上才新鲜出炉、经过内阁合法性加持的军事命令，开始执行。为了让自己的行动更具有正当性，他们还特意邀请了在京的革命元宿、同盟会老人李煜瀛全程</w:t>
      </w:r>
      <w:r>
        <w:rPr>
          <w:rFonts w:hint="eastAsia"/>
          <w:sz w:val="24"/>
          <w:szCs w:val="24"/>
          <w:lang w:eastAsia="zh-CN"/>
        </w:rPr>
        <w:t>做证</w:t>
      </w:r>
      <w:r>
        <w:rPr>
          <w:rFonts w:hint="eastAsia"/>
          <w:sz w:val="24"/>
          <w:szCs w:val="24"/>
        </w:rPr>
        <w:t>。待到他们入宫时，已经是九点钟了。张璧调集了保安队二队及军士多名布列在神武门外，将原本紫禁城和景山的禁卫军全部缴械改编。随即率领四十余名警察和二十余名士兵从西筒子小路向隆宗门进发。他们尚未到隆宗门，便看到绍英、耆龄、荣源、宝熙四人从内而出，他们是向溥仪报告禁卫军被撤走的消息的——这显然已经铺垫了紧张的气氛，但当他们看到夹枪而来的张璧和鹿钟麟等人时，或许已然料想到即将发生的事情。</w:t>
      </w:r>
    </w:p>
    <w:p w14:paraId="5216FC8E">
      <w:pPr>
        <w:rPr>
          <w:sz w:val="24"/>
          <w:szCs w:val="24"/>
        </w:rPr>
      </w:pPr>
    </w:p>
    <w:p w14:paraId="1BF73337">
      <w:pPr>
        <w:rPr>
          <w:rFonts w:hint="eastAsia"/>
          <w:sz w:val="24"/>
          <w:szCs w:val="24"/>
        </w:rPr>
      </w:pPr>
      <w:r>
        <w:rPr>
          <w:rFonts w:hint="eastAsia"/>
          <w:sz w:val="24"/>
          <w:szCs w:val="24"/>
        </w:rPr>
        <w:t>　　在鹿钟麟40年后的回忆中，绍英“神色仓皇，虽他力持镇静，但掩饰不住内心的恐惧”，他突然质问李煜瀛：“你不是李鸿藻故相的公子吗？何忍如此？”李只是付之一笑。绍英又接着质问鹿钟麟道：“你不也是鹿传霖故相的本家吗？何必相逼如此？”鹿钟麟则回答道：</w:t>
      </w:r>
    </w:p>
    <w:p w14:paraId="11F77E71">
      <w:pPr>
        <w:rPr>
          <w:sz w:val="24"/>
          <w:szCs w:val="24"/>
        </w:rPr>
      </w:pPr>
    </w:p>
    <w:p w14:paraId="0CCD023F">
      <w:pPr>
        <w:rPr>
          <w:rFonts w:hint="eastAsia"/>
          <w:sz w:val="24"/>
          <w:szCs w:val="24"/>
        </w:rPr>
      </w:pPr>
      <w:r>
        <w:rPr>
          <w:rFonts w:hint="eastAsia"/>
          <w:sz w:val="24"/>
          <w:szCs w:val="24"/>
        </w:rPr>
        <w:t>　　“我们今天是奉命而来，要请溥仪迁出故宫，这不是我们的私意，而是全国老百姓的要求。</w:t>
      </w:r>
      <w:r>
        <w:rPr>
          <w:rFonts w:hint="eastAsia"/>
          <w:sz w:val="24"/>
          <w:szCs w:val="24"/>
          <w:lang w:eastAsia="zh-CN"/>
        </w:rPr>
        <w:t>老百姓</w:t>
      </w:r>
      <w:r>
        <w:rPr>
          <w:rFonts w:hint="eastAsia"/>
          <w:sz w:val="24"/>
          <w:szCs w:val="24"/>
        </w:rPr>
        <w:t>说得好，中华民国成立十三年了，在北京故宫里，还有个退位皇帝，称孤道寡，封官赠谥，岂非贻笑天下？我们既是国民军，就该替国民办事，我们不来，老百姓就会来的。不过，我们还可以保护溥仪安全出宫，若老百姓来了，恐怕溥仪就不会这样从容了，所以我们这次来，不仅是给国民办事，而且也是为清室作打算！”</w:t>
      </w:r>
    </w:p>
    <w:p w14:paraId="15C81ECF">
      <w:pPr>
        <w:rPr>
          <w:sz w:val="24"/>
          <w:szCs w:val="24"/>
        </w:rPr>
      </w:pPr>
    </w:p>
    <w:p w14:paraId="0FC2456A">
      <w:pPr>
        <w:rPr>
          <w:rFonts w:hint="eastAsia"/>
          <w:sz w:val="24"/>
          <w:szCs w:val="24"/>
        </w:rPr>
      </w:pPr>
      <w:r>
        <w:rPr>
          <w:rFonts w:hint="eastAsia"/>
          <w:sz w:val="24"/>
          <w:szCs w:val="24"/>
        </w:rPr>
        <w:t>　　鹿钟麟回忆中自己的一番义正词严，有理有节，犹如一场紧张刺激的大戏——事实上，后世改编的影视戏剧，也大都以他的回忆为原型踵事增华，以便更具有戏剧的表现力，而另一名参与者张璧在五年后的回忆，却远没有鹿钟麟在40年后的回忆中所描写的那样紧张刺激。张璧的回忆中，绍英见到他们只是说：“诸君之来，必有缘故，即请入我们他坦（即隆宗门外北面盖西头之屋）坐探何如？”待到坐定，张璧等人拿出内阁命令出示给绍英等人，而绍英不仅没有质问李石曾与鹿钟麟这两位前清故相之后何以如此，反而顺服地回答说：“实在说起来，旧优待条件大而无当，甚难实行，缩小范围实行较易，想上头无有不赞成之理，容我们进内一商。”</w:t>
      </w:r>
    </w:p>
    <w:p w14:paraId="78FFE8E8">
      <w:pPr>
        <w:rPr>
          <w:sz w:val="24"/>
          <w:szCs w:val="24"/>
        </w:rPr>
      </w:pPr>
    </w:p>
    <w:p w14:paraId="5EBDDF5A">
      <w:pPr>
        <w:rPr>
          <w:rFonts w:hint="eastAsia"/>
          <w:sz w:val="24"/>
          <w:szCs w:val="24"/>
        </w:rPr>
      </w:pPr>
      <w:r>
        <w:rPr>
          <w:rFonts w:hint="eastAsia"/>
          <w:sz w:val="24"/>
          <w:szCs w:val="24"/>
        </w:rPr>
        <w:t>　　半个钟头后，绍英与其他三人回来，答复是“赞成”。</w:t>
      </w:r>
    </w:p>
    <w:p w14:paraId="4C7C2AE4">
      <w:pPr>
        <w:rPr>
          <w:sz w:val="24"/>
          <w:szCs w:val="24"/>
        </w:rPr>
      </w:pPr>
    </w:p>
    <w:p w14:paraId="2CFCC33F">
      <w:pPr>
        <w:rPr>
          <w:rFonts w:hint="eastAsia"/>
          <w:sz w:val="24"/>
          <w:szCs w:val="24"/>
        </w:rPr>
      </w:pPr>
      <w:r>
        <w:rPr>
          <w:rFonts w:hint="eastAsia"/>
          <w:sz w:val="24"/>
          <w:szCs w:val="24"/>
        </w:rPr>
        <w:t>　　绍英的“赞成”回答，并非敷衍，早在最初的优待条件中，便有“暂居宫禁，日后移居颐和园”的条款，只是“暂居”之“暂”太过含糊笼统。而小朝廷也确实几度考虑过迁居颐和园的事宜。1913年4月，《时报》就刊登“清室以移宫之事载在优待条件，已允诺民国政府，拟于1913年4月迁至颐和园，以践其约”，但却因隆裕太后病故，因此延宕。及至1924年夏天，溥仪又在郑孝胥的劝告下，考虑践行迁宫条款，并且派他的英国老师庄士敦负责整修颐和园，准备移宫——从某种程度上说，这也是溥仪自己的意愿，这位禁宫中的最高贵的囚徒一直希冀挣脱深宫繁文缛节的牢笼，前往外面的世界，而颐和园，就像庄士敦所说的那样，能大大降低日常开销，甚至可以积攒一些资财，摆脱皇室日益穷蹙的财务窘境。而且，就像庄士敦所指出的那样，作为一名前朝退位废帝，溥仪对皇家珍宝的所有权令人质疑，“如果过于强调、长期坚持对紫禁城和价值连城的珍宝的所有权，那么这种所有权很可能被强行剥夺，这非常明显，也越来越有可能发生。但如果愿意表示妥协，主动提议一个联合质询委员会，考虑将这些珍宝中可以被合理地认为是国宝的东西分配给国家，这样，皇室对剩下的珍宝的所有权将是不容辩驳的”。打断这一移宫计划的，正是猝然而起的直奉战争，“干戈未戢，颐和园远在郊外，恐有不虞，而卜居他所，财力不易遽副”，才宣告暂时中止。</w:t>
      </w:r>
    </w:p>
    <w:p w14:paraId="2A9B6E0A">
      <w:pPr>
        <w:rPr>
          <w:sz w:val="24"/>
          <w:szCs w:val="24"/>
        </w:rPr>
      </w:pPr>
    </w:p>
    <w:p w14:paraId="62607B27">
      <w:pPr>
        <w:rPr>
          <w:rFonts w:hint="eastAsia"/>
          <w:sz w:val="24"/>
          <w:szCs w:val="24"/>
        </w:rPr>
      </w:pPr>
      <w:r>
        <w:rPr>
          <w:rFonts w:hint="eastAsia"/>
          <w:sz w:val="24"/>
          <w:szCs w:val="24"/>
        </w:rPr>
        <w:t>　　因此，移宫的提议，对小朝廷来说，理论上并不是不可以接受的。甚至紫禁城这一庞大产业的所有权也并非不容讨论。但绍英声称“迁往颐和园须加修理，非仓促所能办理，须容期三个月。”张璧的回答也并不疾言厉色，只是表示“三个月太长了，实在说罢，此事主动既非我们，亦非内阁，实因你们的皇上处现今的时势而享有特权，颇为新潮流所不能容，教育界及军士皆不以你们为然，要求出此。我们实是一番好意，请你们出宫，以免意外之事。否则，人情汹汹如此，难负保卫之责。”李煜瀛也从旁说项劝勉，绍英四人再度入内商议，出来后回复说三月期限可改为一月，但依然遭到拒绝。当荣源以“小户人家搬家尚须几天，何况此特别之局”恳求宽限日期时，张璧回忆中的鹿钟麟发怒了，但他并未夸夸其谈国民公义的大道理，而是以外界局势相要挟：“方才已说过，外面情形甚为不妥，如今天不搬，我即将军队撤开，荣先生敢担负不发生意外变故么？我则绝对不负责。”在鹿钟麟宣称要撤出保护军队的威胁下，溥仪最终答应即刻出宫。鹿钟麟回忆中所谓“爱新觉罗氏私产”的批驳，在张璧的回忆中，则是由李煜瀛提醒说：“物品不必收拾，有关历史文化纸物品以不搬走为是，因系国宝，不宜归一人一姓。你们今天出去后，只将无职守的太监开去，各宫殿仍归原看守人看守，并加封条，以专责成。”而张璧与鹿钟麟也是此时才意识到自己“只注意令其即时出宫，尚未思及物品，经李先生此语提醒，大赞成之”。</w:t>
      </w:r>
    </w:p>
    <w:p w14:paraId="045B564D">
      <w:pPr>
        <w:rPr>
          <w:sz w:val="24"/>
          <w:szCs w:val="24"/>
        </w:rPr>
      </w:pPr>
    </w:p>
    <w:p w14:paraId="0473A9D0">
      <w:pPr>
        <w:rPr>
          <w:rFonts w:hint="eastAsia"/>
          <w:sz w:val="24"/>
          <w:szCs w:val="24"/>
        </w:rPr>
      </w:pPr>
      <w:r>
        <w:rPr>
          <w:rFonts w:hint="eastAsia"/>
          <w:sz w:val="24"/>
          <w:szCs w:val="24"/>
        </w:rPr>
        <w:t>　　而后，溥仪的父亲载沣从醇王府而来，这位前清末代摄政王，因进门时看到军警包围故宫，“即甚惊惶”，在张璧看来，正是他的惊惶。“颇促进出宫之举”。庄士敦的回忆也佐证了这一点，当他赶到禁宫之中，发现“只有醇亲王一人，毫无目的焦虑地在房间里走来走去。有好几次他突然加快脚步，走到我跟前说几句，但前言不搭后语，让人摸不着头脑。他平时说话就有点口吃，这时好像比平时更厉害了。他每次说话都是一个意思：‘请皇上不要害怕</w:t>
      </w:r>
      <w:r>
        <w:rPr>
          <w:rFonts w:hint="eastAsia"/>
          <w:sz w:val="24"/>
          <w:szCs w:val="24"/>
          <w:lang w:eastAsia="zh-CN"/>
        </w:rPr>
        <w:t>’</w:t>
      </w:r>
      <w:r>
        <w:rPr>
          <w:rFonts w:hint="eastAsia"/>
          <w:sz w:val="24"/>
          <w:szCs w:val="24"/>
        </w:rPr>
        <w:t>这句话从他口中说出，完全是画蛇添足，因为他看起来显然比皇上惊慌得多”。</w:t>
      </w:r>
    </w:p>
    <w:p w14:paraId="7A7A06A7">
      <w:pPr>
        <w:rPr>
          <w:sz w:val="24"/>
          <w:szCs w:val="24"/>
        </w:rPr>
      </w:pPr>
    </w:p>
    <w:p w14:paraId="491B7900">
      <w:pPr>
        <w:rPr>
          <w:rFonts w:hint="eastAsia"/>
          <w:sz w:val="24"/>
          <w:szCs w:val="24"/>
        </w:rPr>
      </w:pPr>
      <w:r>
        <w:rPr>
          <w:rFonts w:hint="eastAsia"/>
          <w:sz w:val="24"/>
          <w:szCs w:val="24"/>
        </w:rPr>
        <w:t>　　一个小时后，张璧、鹿钟麟和李煜瀛得到了他们想要的结果，绍英从里面出来，告诉他们：</w:t>
      </w:r>
    </w:p>
    <w:p w14:paraId="3E80819D">
      <w:pPr>
        <w:rPr>
          <w:sz w:val="24"/>
          <w:szCs w:val="24"/>
        </w:rPr>
      </w:pPr>
    </w:p>
    <w:p w14:paraId="4F1777C3">
      <w:pPr>
        <w:rPr>
          <w:rFonts w:hint="eastAsia"/>
          <w:sz w:val="24"/>
          <w:szCs w:val="24"/>
        </w:rPr>
      </w:pPr>
      <w:r>
        <w:rPr>
          <w:rFonts w:hint="eastAsia"/>
          <w:sz w:val="24"/>
          <w:szCs w:val="24"/>
        </w:rPr>
        <w:t>　　“立即出宫，往北府（醇亲王府）。”</w:t>
      </w:r>
    </w:p>
    <w:p w14:paraId="750E91DC">
      <w:pPr>
        <w:rPr>
          <w:sz w:val="24"/>
          <w:szCs w:val="24"/>
        </w:rPr>
      </w:pPr>
    </w:p>
    <w:p w14:paraId="1CE36B90">
      <w:pPr>
        <w:jc w:val="center"/>
        <w:rPr>
          <w:rFonts w:hint="eastAsia"/>
          <w:b/>
          <w:sz w:val="24"/>
          <w:szCs w:val="24"/>
        </w:rPr>
      </w:pPr>
      <w:r>
        <w:rPr>
          <w:rFonts w:hint="eastAsia"/>
          <w:b/>
          <w:sz w:val="24"/>
          <w:szCs w:val="24"/>
        </w:rPr>
        <w:t>黄昏</w:t>
      </w:r>
    </w:p>
    <w:p w14:paraId="69525975">
      <w:pPr>
        <w:rPr>
          <w:sz w:val="24"/>
          <w:szCs w:val="24"/>
        </w:rPr>
      </w:pPr>
    </w:p>
    <w:p w14:paraId="355C2DD3">
      <w:pPr>
        <w:rPr>
          <w:rFonts w:hint="eastAsia"/>
          <w:sz w:val="24"/>
          <w:szCs w:val="24"/>
        </w:rPr>
      </w:pPr>
      <w:r>
        <w:rPr>
          <w:rFonts w:hint="eastAsia"/>
          <w:sz w:val="24"/>
          <w:szCs w:val="24"/>
        </w:rPr>
        <w:t>　　此时已经是下午五点钟，正是紫禁城的黄昏时分，张璧等人看着溥仪和他的夫人、如夫人一起从顺贞门内走出，登上汽车。这是张璧和鹿钟麟第一次见到溥仪，那位他们奉命要赶出宫的“那个小孩子”，那是一个少年，“穿普通微带灰色之长衣，不加马褂，着黄色皮鞋，貌不甚丰而神采则颇焕发，望之俨然一学生”。11月7日的《社会日报》则提供了另一个戏剧性的细节，或许更适合作为这场武力驱逐出宫大戏一个讽刺性的结尾，当溥仪出宫抵达醇亲王府后，鹿钟麟忽然问他：</w:t>
      </w:r>
    </w:p>
    <w:p w14:paraId="1EAB056B">
      <w:pPr>
        <w:rPr>
          <w:sz w:val="24"/>
          <w:szCs w:val="24"/>
        </w:rPr>
      </w:pPr>
    </w:p>
    <w:p w14:paraId="44F08F5B">
      <w:pPr>
        <w:rPr>
          <w:rFonts w:hint="eastAsia"/>
          <w:sz w:val="24"/>
          <w:szCs w:val="24"/>
        </w:rPr>
      </w:pPr>
      <w:r>
        <w:rPr>
          <w:rFonts w:hint="eastAsia"/>
          <w:sz w:val="24"/>
          <w:szCs w:val="24"/>
        </w:rPr>
        <w:t>　　“过此以后，尔仍称皇帝欤？抑以平民自居欤？如仍自称皇帝，则民国不容皇帝之存在，余将枪毙汝矣。”</w:t>
      </w:r>
    </w:p>
    <w:p w14:paraId="2FA02D77">
      <w:pPr>
        <w:rPr>
          <w:sz w:val="24"/>
          <w:szCs w:val="24"/>
        </w:rPr>
      </w:pPr>
    </w:p>
    <w:p w14:paraId="0F18CB93">
      <w:pPr>
        <w:rPr>
          <w:rFonts w:hint="eastAsia"/>
          <w:sz w:val="24"/>
          <w:szCs w:val="24"/>
        </w:rPr>
      </w:pPr>
      <w:r>
        <w:rPr>
          <w:rFonts w:hint="eastAsia"/>
          <w:sz w:val="24"/>
          <w:szCs w:val="24"/>
        </w:rPr>
        <w:t>　　面对这样的质问，唯一能保住性命的正确回答当然只有：“吾既允修改优待条件，当然已不能再称皇帝，唯当以中华民国国民之一分子自居耳。”</w:t>
      </w:r>
    </w:p>
    <w:p w14:paraId="3B3A7D68">
      <w:pPr>
        <w:rPr>
          <w:sz w:val="24"/>
          <w:szCs w:val="24"/>
        </w:rPr>
      </w:pPr>
    </w:p>
    <w:p w14:paraId="6244D46A">
      <w:pPr>
        <w:rPr>
          <w:rFonts w:hint="eastAsia"/>
          <w:sz w:val="24"/>
          <w:szCs w:val="24"/>
        </w:rPr>
      </w:pPr>
      <w:r>
        <w:rPr>
          <w:rFonts w:hint="eastAsia"/>
          <w:sz w:val="24"/>
          <w:szCs w:val="24"/>
        </w:rPr>
        <w:t>　　鹿钟麟回答说：“然则君非吾之仇敌矣，乃一普通之人民矣。既系普通之人民，则吾军人实有保护之责任。”</w:t>
      </w:r>
    </w:p>
    <w:p w14:paraId="7CBB4ACD">
      <w:pPr>
        <w:rPr>
          <w:sz w:val="24"/>
          <w:szCs w:val="24"/>
        </w:rPr>
      </w:pPr>
    </w:p>
    <w:p w14:paraId="5F4E2E2B">
      <w:pPr>
        <w:rPr>
          <w:rFonts w:hint="eastAsia"/>
          <w:sz w:val="24"/>
          <w:szCs w:val="24"/>
        </w:rPr>
      </w:pPr>
      <w:r>
        <w:rPr>
          <w:rFonts w:hint="eastAsia"/>
          <w:sz w:val="24"/>
          <w:szCs w:val="24"/>
        </w:rPr>
        <w:t>　　在他身后已经被北京的千路万巷和灰瓦青砖遮蔽的那道困住了他整整十八年的朱红宫墙里，一面面悬挂着“宣统十六年十月初九日”的牌示被纷纷摘下。时代的潮流终于冲决了那挺立了五个世纪之久的古老的无形宫墙，只留下它红墙金瓦的实体，昔日的禁宫再不会成为皇权囚禁天下与自己的迷宫。</w:t>
      </w:r>
    </w:p>
    <w:p w14:paraId="13DA3436">
      <w:pPr>
        <w:rPr>
          <w:sz w:val="24"/>
          <w:szCs w:val="24"/>
        </w:rPr>
      </w:pPr>
    </w:p>
    <w:p w14:paraId="10B2F15C">
      <w:pPr>
        <w:rPr>
          <w:rFonts w:hint="eastAsia"/>
          <w:sz w:val="24"/>
          <w:szCs w:val="24"/>
        </w:rPr>
      </w:pPr>
      <w:r>
        <w:rPr>
          <w:rFonts w:hint="eastAsia"/>
          <w:sz w:val="24"/>
          <w:szCs w:val="24"/>
        </w:rPr>
        <w:t>　　故宫将会是一座开放的宫殿，而它的主人，是全体中国国民。</w:t>
      </w:r>
    </w:p>
    <w:p w14:paraId="5B944DC9">
      <w:pPr>
        <w:rPr>
          <w:sz w:val="24"/>
          <w:szCs w:val="24"/>
        </w:rPr>
      </w:pPr>
    </w:p>
    <w:p w14:paraId="29B2AC8A">
      <w:pPr>
        <w:rPr>
          <w:rFonts w:hint="eastAsia"/>
          <w:sz w:val="24"/>
          <w:szCs w:val="24"/>
        </w:rPr>
      </w:pPr>
      <w:r>
        <w:rPr>
          <w:rFonts w:hint="eastAsia"/>
          <w:sz w:val="24"/>
          <w:szCs w:val="24"/>
        </w:rPr>
        <w:t>　　一个月后，12月23日，下午2点，溥仪出宫后已经被四道封条封闭的乾清宫被重新开启，新成立的清室善后委员会的人员在军警的看护下走进这座深宫，对清宫物品进行点查。吴瀛作为委员会的顾问，第一次踏足这座宫殿，这是清代帝王高坐受朝的大殿，是内廷的第一宫，他左右环顾着两旁排列的金铜灵兽，它们百年如斯，却再不见了昔日在这里跪拜如仪的文武群臣。</w:t>
      </w:r>
    </w:p>
    <w:p w14:paraId="79B0813F">
      <w:pPr>
        <w:rPr>
          <w:sz w:val="24"/>
          <w:szCs w:val="24"/>
        </w:rPr>
      </w:pPr>
    </w:p>
    <w:p w14:paraId="7B7832F5">
      <w:pPr>
        <w:rPr>
          <w:rFonts w:hint="eastAsia"/>
          <w:sz w:val="24"/>
          <w:szCs w:val="24"/>
        </w:rPr>
      </w:pPr>
      <w:r>
        <w:rPr>
          <w:rFonts w:hint="eastAsia"/>
          <w:sz w:val="24"/>
          <w:szCs w:val="24"/>
        </w:rPr>
        <w:t>　　走上光滑的石阶，迈进殿门的门槛。粗大的庭柱盘绕着金龙，正中的高台上安放着华丽的宝座——那是昔日帝王向天下臣民发号施令的所在，按照前朝宫规，宫中臣仆即使是面对空荡无人的宝座，也要卑身疾步而过，以示恭敬。但迈进宫殿的委员会点查人员，第一眼却没有看向这象征皇权的宝座上，而是落在了地上近前摆放的一张木凳上，于是，故宫的“天字第一号”文物便如此写道：</w:t>
      </w:r>
    </w:p>
    <w:p w14:paraId="49A0C861">
      <w:pPr>
        <w:rPr>
          <w:sz w:val="24"/>
          <w:szCs w:val="24"/>
        </w:rPr>
      </w:pPr>
    </w:p>
    <w:p w14:paraId="6DE69ACD">
      <w:pPr>
        <w:rPr>
          <w:rFonts w:hint="eastAsia"/>
          <w:sz w:val="24"/>
          <w:szCs w:val="24"/>
        </w:rPr>
      </w:pPr>
      <w:r>
        <w:rPr>
          <w:rFonts w:hint="eastAsia"/>
          <w:sz w:val="24"/>
          <w:szCs w:val="24"/>
        </w:rPr>
        <w:t>　　“二层木踏凳”。</w:t>
      </w:r>
    </w:p>
    <w:p w14:paraId="3883EE16">
      <w:pPr>
        <w:rPr>
          <w:sz w:val="24"/>
          <w:szCs w:val="24"/>
        </w:rPr>
      </w:pPr>
    </w:p>
    <w:p w14:paraId="5DD9BD27">
      <w:pPr>
        <w:rPr>
          <w:rFonts w:hint="eastAsia"/>
          <w:sz w:val="24"/>
          <w:szCs w:val="24"/>
        </w:rPr>
      </w:pPr>
      <w:r>
        <w:rPr>
          <w:rFonts w:hint="eastAsia"/>
          <w:sz w:val="24"/>
          <w:szCs w:val="24"/>
        </w:rPr>
        <w:t>　　一年后，1925年10月10日，故宫博物院开院。</w:t>
      </w:r>
    </w:p>
    <w:p w14:paraId="3F6DC495">
      <w:pPr>
        <w:rPr>
          <w:sz w:val="24"/>
          <w:szCs w:val="24"/>
        </w:rPr>
      </w:pPr>
    </w:p>
    <w:p w14:paraId="7680C9A7">
      <w:pPr>
        <w:rPr>
          <w:rFonts w:hint="eastAsia"/>
          <w:sz w:val="24"/>
          <w:szCs w:val="24"/>
        </w:rPr>
      </w:pPr>
      <w:r>
        <w:rPr>
          <w:rFonts w:hint="eastAsia"/>
          <w:sz w:val="24"/>
          <w:szCs w:val="24"/>
        </w:rPr>
        <w:t>　　在开院典礼上，面对纷涌而至的人潮，一年前为张、鹿驱逐溥仪出宫</w:t>
      </w:r>
      <w:r>
        <w:rPr>
          <w:rFonts w:hint="eastAsia"/>
          <w:sz w:val="24"/>
          <w:szCs w:val="24"/>
          <w:lang w:eastAsia="zh-CN"/>
        </w:rPr>
        <w:t>做证</w:t>
      </w:r>
      <w:r>
        <w:rPr>
          <w:rFonts w:hint="eastAsia"/>
          <w:sz w:val="24"/>
          <w:szCs w:val="24"/>
        </w:rPr>
        <w:t>的李煜瀛登台演说：“自溥仪出宫后，本会即从事将故宫物品点查，并编有报告逐期刊布。现点查将次告竣，履行本会条例并遵照摄政内阁命令，组织故宫博物院，内分古物、图书两馆。此事赖警备司令部、警察厅及各机关方面同人之致力，乃有今日之结果。”而当年紧急召开内阁会议，赋予驱逐溥仪出宫军事命令以合法性的前摄政内阁总理黄郛，则在致辞中将故宫博物院的成立与</w:t>
      </w:r>
      <w:bookmarkStart w:id="0" w:name="_GoBack"/>
      <w:r>
        <w:rPr>
          <w:rFonts w:hint="eastAsia"/>
          <w:sz w:val="24"/>
          <w:szCs w:val="24"/>
        </w:rPr>
        <w:t>共和国的国民</w:t>
      </w:r>
      <w:bookmarkEnd w:id="0"/>
      <w:r>
        <w:rPr>
          <w:rFonts w:hint="eastAsia"/>
          <w:sz w:val="24"/>
          <w:szCs w:val="24"/>
        </w:rPr>
        <w:t>认同联系在一起：</w:t>
      </w:r>
    </w:p>
    <w:p w14:paraId="13026B2F">
      <w:pPr>
        <w:rPr>
          <w:sz w:val="24"/>
          <w:szCs w:val="24"/>
        </w:rPr>
      </w:pPr>
    </w:p>
    <w:p w14:paraId="36794430">
      <w:pPr>
        <w:rPr>
          <w:rFonts w:hint="eastAsia"/>
          <w:sz w:val="24"/>
          <w:szCs w:val="24"/>
        </w:rPr>
      </w:pPr>
      <w:r>
        <w:rPr>
          <w:rFonts w:hint="eastAsia"/>
          <w:sz w:val="24"/>
          <w:szCs w:val="24"/>
        </w:rPr>
        <w:t>　　“故宫之化私为公，实赖当日军警当局之力。此后成为博物院，完全公有，服务其中者，为人民之公仆。且今日开院，为双十节，此后时日为国庆与博物院之两层纪念。如有破坏博物院者，即为破坏民国之佳节，吾人宜共保卫之！”</w:t>
      </w:r>
    </w:p>
    <w:p w14:paraId="35EC327B">
      <w:pPr>
        <w:rPr>
          <w:sz w:val="24"/>
          <w:szCs w:val="24"/>
        </w:rPr>
      </w:pPr>
    </w:p>
    <w:p w14:paraId="1CC01C19">
      <w:pPr>
        <w:rPr>
          <w:rFonts w:hint="eastAsia"/>
          <w:sz w:val="24"/>
          <w:szCs w:val="24"/>
        </w:rPr>
      </w:pPr>
      <w:r>
        <w:rPr>
          <w:rFonts w:hint="eastAsia"/>
          <w:sz w:val="24"/>
          <w:szCs w:val="24"/>
        </w:rPr>
        <w:t>　　那天，纷至沓来的民众几乎将故宫变成了一片热烈的海洋，当吴瀛赶到故宫时，竟与眷属及三友人被折断于坤宁宫东夹道至两小时之久始得前进。次日清理参观路线捡拾的妇孺手帕、鞋帽、凡四抬筐。故宫终于迎来了一个新的可能，一座不需要帝王以专制权力输送能源的宫殿，同样也可以获得新的生命力。走进故宫博物院的民众，头一次见到数百年来宫中神秘的蕴藏，昔日为帝王权力所聚敛、为帝王个人所私有的宝藏，公诸世人面前。帝王的宫殿变成了民众的博物馆。他们也会看到那昔日皇权枯萎的痕迹，透过储秀宫的窗户，那张布满灰尘的炕几上，仍然放着末代皇帝咬过一口的苹果。</w:t>
      </w:r>
    </w:p>
    <w:p w14:paraId="789C19DF">
      <w:pPr>
        <w:rPr>
          <w:sz w:val="24"/>
          <w:szCs w:val="24"/>
        </w:rPr>
      </w:pPr>
    </w:p>
    <w:p w14:paraId="762D4A79">
      <w:pPr>
        <w:rPr>
          <w:sz w:val="24"/>
          <w:szCs w:val="24"/>
        </w:rPr>
      </w:pPr>
      <w:r>
        <w:rPr>
          <w:rFonts w:hint="eastAsia"/>
          <w:sz w:val="24"/>
          <w:szCs w:val="24"/>
        </w:rPr>
        <w:t>　　早已干瘪。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541"/>
    <w:rsid w:val="001C7B6F"/>
    <w:rsid w:val="002F769A"/>
    <w:rsid w:val="00F02541"/>
    <w:rsid w:val="04341B3F"/>
    <w:rsid w:val="7BE14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23a21264-7217-438f-a4a9-31595dff28c3</errorID>
      <errorWord>宽宏气量</errorWord>
      <group>L1_Knowledge</group>
      <groupName>知识性问题</groupName>
      <ability>L2_Idiom</ability>
      <abilityName>成语和诗歌</abilityName>
      <candidateList>
        <item>宽宏大量</item>
      </candidateList>
      <explain>形容人度量大。也作宽洪大量。也说宽宏大度。</explain>
      <paraID>5625E507</paraID>
      <start>49</start>
      <end>53</end>
      <status>ignored</status>
      <modifiedWord/>
      <trackRevisions>false</trackRevisions>
    </reviewItem>
    <reviewItem>
      <errorID>cf8ed752-b0b6-4e2c-91f1-3ead9df445fc</errorID>
      <errorWord>罄尽</errorWord>
      <group>L1_Word</group>
      <groupName>字词问题</groupName>
      <ability>L2_Typo</ability>
      <abilityName>字词错误</abilityName>
      <candidateList>
        <item>倾尽</item>
      </candidateList>
      <explain>存在发音相同字词的误用。</explain>
      <paraID>5625E507</paraID>
      <start>85</start>
      <end>87</end>
      <status>ignored</status>
      <modifiedWord/>
      <trackRevisions>false</trackRevisions>
    </reviewItem>
    <reviewItem>
      <errorID>64636dd5-8c0f-46bf-8c86-607bc2dc97c6</errorID>
      <errorWord>成为了</errorWord>
      <group>L1_Word</group>
      <groupName>字词问题</groupName>
      <ability>L2_Typo</ability>
      <abilityName>字词错误</abilityName>
      <candidateList>
        <item>成为</item>
      </candidateList>
      <explain>〈动〉变成：～先进工作者。</explain>
      <paraID>5625E507</paraID>
      <start>136</start>
      <end>139</end>
      <status>ignored</status>
      <modifiedWord/>
      <trackRevisions>false</trackRevisions>
    </reviewItem>
    <reviewItem>
      <errorID>778426f8-fa8f-4c37-b4c8-9c9ef8c1cd40</errorID>
      <errorWord>恢弘</errorWord>
      <group>L1_Word</group>
      <groupName>字词问题</groupName>
      <ability>L2_Alias</ability>
      <abilityName>也作/曾用词</abilityName>
      <candidateList>
        <item>恢宏</item>
      </candidateList>
      <explain>词汇[恢弘]为不规范表述或旧称，其规范书面表述为[恢宏]。</explain>
      <paraID>59F83276</paraID>
      <start>19</start>
      <end>21</end>
      <status>ignored</status>
      <modifiedWord/>
      <trackRevisions>false</trackRevisions>
    </reviewItem>
    <reviewItem>
      <errorID>6c5d00c5-faf4-42f1-a19d-b3cc5c1d1619</errorID>
      <errorWord>，</errorWord>
      <group>L1_Word</group>
      <groupName>字词问题</groupName>
      <ability>L2_Typo</ability>
      <abilityName>字词错误</abilityName>
      <candidateList>
        <item>，其</item>
      </candidateList>
      <explain/>
      <paraID>64716884</paraID>
      <start>256</start>
      <end>258</end>
      <status>modified</status>
      <modifiedWord>，其</modifiedWord>
      <trackRevisions>false</trackRevisions>
    </reviewItem>
    <reviewItem>
      <errorID>2a110f57-fde3-49b2-aeb8-bcb26011b9d1</errorID>
      <errorWord>然犹炽</errorWord>
      <group>L1_Grammar</group>
      <groupName>语法问题</groupName>
      <ability>L2_Redundancy</ability>
      <abilityName>成分冗余</abilityName>
      <candidateList>
        <item>然</item>
      </candidateList>
      <explain>句子中可能存在主语、谓语、定语等成分的赘余或重复。</explain>
      <paraID>33CC2B49</paraID>
      <start>168</start>
      <end>171</end>
      <status>ignored</status>
      <modifiedWord/>
      <trackRevisions>false</trackRevisions>
    </reviewItem>
    <reviewItem>
      <errorID>a2fae3a1-7315-445d-bec1-ed3602c6b986</errorID>
      <errorWord>冲溃</errorWord>
      <group>L1_Word</group>
      <groupName>字词问题</groupName>
      <ability>L2_Typo</ability>
      <abilityName>字词错误</abilityName>
      <candidateList>
        <item>冲垮</item>
      </candidateList>
      <explain/>
      <paraID>33CC2B49</paraID>
      <start>446</start>
      <end>448</end>
      <status>ignored</status>
      <modifiedWord/>
      <trackRevisions>false</trackRevisions>
    </reviewItem>
    <reviewItem>
      <errorID>8b81db4a-0a4f-479e-b540-b7b4af3ab10a</errorID>
      <errorWord>前</errorWord>
      <group>L1_Grammar</group>
      <groupName>语法问题</groupName>
      <ability>L2_Ambiguity</ability>
      <abilityName>语意不明</abilityName>
      <candidateList>
        <item>，要他们前</item>
      </candidateList>
      <explain>句子中可能存在代词、数量短语指代不明、一词多义、缺乏交待、停顿不同等问题，易造成歧义。</explain>
      <paraID>360F220B</paraID>
      <start>86</start>
      <end>87</end>
      <status>ignored</status>
      <modifiedWord/>
      <trackRevisions>false</trackRevisions>
    </reviewItem>
    <reviewItem>
      <errorID>5839a8df-d133-4574-ba13-0a080d4efb55</errorID>
      <errorWord>所谓</errorWord>
      <group>L1_Word</group>
      <groupName>字词问题</groupName>
      <ability>L2_Typo</ability>
      <abilityName>字词错误</abilityName>
      <candidateList>
        <item>所以</item>
      </candidateList>
      <explain/>
      <paraID>5FCA5238</paraID>
      <start>11</start>
      <end>13</end>
      <status>ignored</status>
      <modifiedWord/>
      <trackRevisions>false</trackRevisions>
    </reviewItem>
    <reviewItem>
      <errorID>68c66a49-5285-4083-819b-dd6de533db58</errorID>
      <errorWord>成为了</errorWord>
      <group>L1_Word</group>
      <groupName>字词问题</groupName>
      <ability>L2_Typo</ability>
      <abilityName>字词错误</abilityName>
      <candidateList>
        <item>成为</item>
      </candidateList>
      <explain>〈动〉变成：～先进工作者。</explain>
      <paraID>4F6D9203</paraID>
      <start>137</start>
      <end>140</end>
      <status>ignored</status>
      <modifiedWord/>
      <trackRevisions>false</trackRevisions>
    </reviewItem>
    <reviewItem>
      <errorID>3a74221f-ccf4-4531-beb7-34ec18c698d5</errorID>
      <errorWord>闹剧之一</errorWord>
      <group>L1_Grammar</group>
      <groupName>语法问题</groupName>
      <ability>L2_Collocation</ability>
      <abilityName>搭配不当</abilityName>
      <candidateList>
        <item>闹剧</item>
      </candidateList>
      <explain>句子中可能存在主谓、动宾、定语中心语、状语中心语、补语中心语、关联词搭配不当等问题。</explain>
      <paraID>4F6D9203</paraID>
      <start>150</start>
      <end>154</end>
      <status>ignored</status>
      <modifiedWord/>
      <trackRevisions>false</trackRevisions>
    </reviewItem>
    <reviewItem>
      <errorID>b21eda58-885a-47df-bb4d-30ea5ce61416</errorID>
      <errorWord>塌天</errorWord>
      <group>L1_Word</group>
      <groupName>字词问题</groupName>
      <ability>L2_Typo</ability>
      <abilityName>字词错误</abilityName>
      <candidateList>
        <item>滔天</item>
      </candidateList>
      <explain>存在发音相近字词的误用。</explain>
      <paraID>4F6D9203</paraID>
      <start>185</start>
      <end>187</end>
      <status>ignored</status>
      <modifiedWord/>
      <trackRevisions>false</trackRevisions>
    </reviewItem>
    <reviewItem>
      <errorID>71b4200a-ca14-4ce0-a3b8-5b7d3cf16a1e</errorID>
      <errorWord>1923年的建福宫的大火尽管</errorWord>
      <group>L1_Grammar</group>
      <groupName>语法问题</groupName>
      <ability>L2_Order</ability>
      <abilityName>语序不当</abilityName>
      <candidateList>
        <item>尽管1923年的建福宫的大火</item>
      </candidateList>
      <explain>句子可能没有遵循时空、逻辑顺序，或者介词、关联词等位置不当。</explain>
      <paraID>489F3128</paraID>
      <start>102</start>
      <end>116</end>
      <status>modified</status>
      <modifiedWord>尽管1923年的建福宫的大火</modifiedWord>
      <trackRevisions>false</trackRevisions>
    </reviewItem>
    <reviewItem>
      <errorID>bcd7113f-2386-48d3-87f3-768417138a06</errorID>
      <errorWord>品物</errorWord>
      <group>L1_Word</group>
      <groupName>字词问题</groupName>
      <ability>L2_Typo</ability>
      <abilityName>字词错误</abilityName>
      <candidateList>
        <item>物品</item>
      </candidateList>
      <explain/>
      <paraID>489F3128</paraID>
      <start>288</start>
      <end>290</end>
      <status>ignored</status>
      <modifiedWord/>
      <trackRevisions>false</trackRevisions>
    </reviewItem>
    <reviewItem>
      <errorID>c41c0f35-b269-486a-bcce-3f032310d08c</errorID>
      <errorWord>，导致</errorWord>
      <group>L1_Grammar</group>
      <groupName>语法问题</groupName>
      <ability>L2_Redundancy</ability>
      <abilityName>成分冗余</abilityName>
      <candidateList>
        <item>，</item>
      </candidateList>
      <explain>句子中可能存在主语、谓语、定语等成分的赘余或重复。</explain>
      <paraID>3E5C1182</paraID>
      <start>68</start>
      <end>69</end>
      <status>modified</status>
      <modifiedWord>，</modifiedWord>
      <trackRevisions>false</trackRevisions>
    </reviewItem>
    <reviewItem>
      <errorID>774e7141-da1c-46f6-baf8-2490eca6e389</errorID>
      <errorWord>决非</errorWord>
      <group>L1_Word</group>
      <groupName>字词问题</groupName>
      <ability>L2_Alias</ability>
      <abilityName>也作/曾用词</abilityName>
      <candidateList>
        <item>绝非</item>
      </candidateList>
      <explain>词汇[决非]为不规范表述或旧称，其规范书面表述为[绝非]。</explain>
      <paraID>3E12D81F</paraID>
      <start>183</start>
      <end>185</end>
      <status>modified</status>
      <modifiedWord>绝非</modifiedWord>
      <trackRevisions>false</trackRevisions>
    </reviewItem>
    <reviewItem>
      <errorID>781610ea-83bf-4a59-8300-c2584d3c351a</errorID>
      <errorWord>作证</errorWord>
      <group>L1_Word</group>
      <groupName>字词问题</groupName>
      <ability>L2_Alias</ability>
      <abilityName>也作/曾用词</abilityName>
      <candidateList>
        <item>做证</item>
      </candidateList>
      <explain>词汇[作证]为不规范表述或旧称，其规范书面表述为[做证]。</explain>
      <paraID>7D67BDAE</paraID>
      <start>98</start>
      <end>100</end>
      <status>modified</status>
      <modifiedWord>做证</modifiedWord>
      <trackRevisions>false</trackRevisions>
    </reviewItem>
    <reviewItem>
      <errorID>76ebbc58-e990-407c-a009-8c6f461d7f10</errorID>
      <errorWord>老百姓们</errorWord>
      <group>L1_Word</group>
      <groupName>字词问题</groupName>
      <ability>L2_Typo</ability>
      <abilityName>字词错误</abilityName>
      <candidateList>
        <item>老百姓</item>
      </candidateList>
      <explain/>
      <paraID> CCD023F</paraID>
      <start>42</start>
      <end>45</end>
      <status>modified</status>
      <modifiedWord>老百姓</modifiedWord>
      <trackRevisions>false</trackRevisions>
    </reviewItem>
    <reviewItem>
      <errorID>93034b99-379a-405e-a32a-cda81ad31086</errorID>
      <errorWord>处</errorWord>
      <group>L1_Word</group>
      <groupName>字词问题</groupName>
      <ability>L2_Typo</ability>
      <abilityName>字词错误</abilityName>
      <candidateList>
        <item>处于</item>
      </candidateList>
      <explain>〈动〉在某种地位或状态：～优势｜伤员～昏迷状态。</explain>
      <paraID>62607B27</paraID>
      <start>137</start>
      <end>138</end>
      <status>ignored</status>
      <modifiedWord/>
      <trackRevisions>false</trackRevisions>
    </reviewItem>
    <reviewItem>
      <errorID>be7b4fa7-c2c2-4369-8aef-307139bf750b</errorID>
      <errorWord>么？</errorWord>
      <group>L1_Word</group>
      <groupName>字词问题</groupName>
      <ability>L2_Typo</ability>
      <abilityName>字词错误</abilityName>
      <candidateList>
        <item>吗？</item>
      </candidateList>
      <explain/>
      <paraID>62607B27</paraID>
      <start>380</start>
      <end>382</end>
      <status>ignored</status>
      <modifiedWord/>
      <trackRevisions>false</trackRevisions>
    </reviewItem>
    <reviewItem>
      <errorID>7561f3a1-e8dc-41ed-9c80-10f201d15b47</errorID>
      <errorWord>。’</errorWord>
      <group>L1_Punc</group>
      <groupName>标点问题</groupName>
      <ability>L2_Punc</ability>
      <abilityName>标点符号检查</abilityName>
      <candidateList>
        <item>’</item>
      </candidateList>
      <explain/>
      <paraID> 473A9D0</paraID>
      <start>202</start>
      <end>203</end>
      <status>modified</status>
      <modifiedWord>’</modifiedWord>
      <trackRevisions>false</trackRevisions>
    </reviewItem>
    <reviewItem>
      <errorID>baca2c43-baac-4932-b954-104eeab6773b</errorID>
      <errorWord>一</errorWord>
      <group>L1_Word</group>
      <groupName>字词问题</groupName>
      <ability>L2_Typo</ability>
      <abilityName>字词错误</abilityName>
      <candidateList>
        <item>一个</item>
      </candidateList>
      <explain/>
      <paraID>355C2DD3</paraID>
      <start>137</start>
      <end>138</end>
      <status>ignored</status>
      <modifiedWord/>
      <trackRevisions>false</trackRevisions>
    </reviewItem>
    <reviewItem>
      <errorID>c3537d82-c3b2-465b-b29e-845f4d6c2c88</errorID>
      <errorWord>作证</errorWord>
      <group>L1_Word</group>
      <groupName>字词问题</groupName>
      <ability>L2_Alias</ability>
      <abilityName>也作/曾用词</abilityName>
      <candidateList>
        <item>做证</item>
      </candidateList>
      <explain>词汇[作证]为不规范表述或旧称，其规范书面表述为[做证]。</explain>
      <paraID>7680C9A7</paraID>
      <start>32</start>
      <end>34</end>
      <status>modified</status>
      <modifiedWord>做证</modifiedWord>
      <trackRevisions>false</trackRevisions>
    </reviewItem>
    <reviewItem>
      <errorID>c3e9ca0e-351d-4aca-b612-a4e335c7e736</errorID>
      <errorWord>共和国的国民</errorWord>
      <group>L1_Word</group>
      <groupName>字词问题</groupName>
      <ability>L2_Typo</ability>
      <abilityName>字词错误</abilityName>
      <candidateList>
        <item>共和国的公民</item>
      </candidateList>
      <explain/>
      <paraID>7680C9A7</paraID>
      <start>203</start>
      <end>209</end>
      <status>ignored</status>
      <modifiedWord/>
      <trackRevisions>false</trackRevisions>
    </reviewItem>
  </reviewItems>
  <config/>
</contractReview>
</file>

<file path=customXml/itemProps1.xml><?xml version="1.0" encoding="utf-8"?>
<ds:datastoreItem xmlns:ds="http://schemas.openxmlformats.org/officeDocument/2006/customXml" ds:itemID="{2408cb34-1cff-448f-9ceb-99cd3727f665}">
  <ds:schemaRefs/>
</ds:datastoreItem>
</file>

<file path=docProps/app.xml><?xml version="1.0" encoding="utf-8"?>
<Properties xmlns="http://schemas.openxmlformats.org/officeDocument/2006/extended-properties" xmlns:vt="http://schemas.openxmlformats.org/officeDocument/2006/docPropsVTypes">
  <Template>Normal.dotm</Template>
  <Pages>7</Pages>
  <Words>8001</Words>
  <Characters>8066</Characters>
  <Lines>58</Lines>
  <Paragraphs>16</Paragraphs>
  <TotalTime>8</TotalTime>
  <ScaleCrop>false</ScaleCrop>
  <LinksUpToDate>false</LinksUpToDate>
  <CharactersWithSpaces>8154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2026-02-05T09:16:00Z</dcterms:created>
  <dc:creator>hp</dc:creator>
  <cp:lastModifiedBy>马培杰</cp:lastModifiedBy>
  <dcterms:modified xsi:type="dcterms:W3CDTF">2026-02-09T08:12:02Z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eyJoZGlkIjoiYzVkZjM2M2ZkODEzNzc3YmJmNDdkMmI0ZmQ1YjBiM2MiLCJ1c2VySWQiOiIxNjc0Mjk5NzU3In0=</vt:lpwstr>
  </property>
  <property fmtid="{D5CDD505-2E9C-101B-9397-08002B2CF9AE}" pid="3" name="KSOProductBuildVer">
    <vt:lpwstr>2052-12.1.0.23542</vt:lpwstr>
  </property>
  <property fmtid="{D5CDD505-2E9C-101B-9397-08002B2CF9AE}" pid="4" name="ICV">
    <vt:lpwstr>073676CE4EEA49EC8201748BB19D9491_12</vt:lpwstr>
  </property>
</Properties>
</file>