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7394">
      <w:pPr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2026中关村论坛“量子科技与人工智能融合发展论坛”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成功举行</w:t>
      </w:r>
    </w:p>
    <w:p w14:paraId="6A920D1E">
      <w:pPr>
        <w:widowControl/>
        <w:adjustRightInd w:val="0"/>
        <w:snapToGrid w:val="0"/>
        <w:spacing w:line="540" w:lineRule="exact"/>
        <w:ind w:firstLine="672" w:firstLineChars="200"/>
        <w:rPr>
          <w:rFonts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</w:pPr>
    </w:p>
    <w:p w14:paraId="12100E15">
      <w:pPr>
        <w:widowControl/>
        <w:adjustRightInd w:val="0"/>
        <w:snapToGrid w:val="0"/>
        <w:spacing w:line="540" w:lineRule="exact"/>
        <w:ind w:firstLine="672" w:firstLineChars="200"/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2026年3月29日上午，由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北京市科委、中关村管委会</w:t>
      </w:r>
      <w:r>
        <w:rPr>
          <w:rFonts w:hint="eastAsia" w:ascii="仿宋_GB2312" w:hAnsi="仿宋_GB2312" w:eastAsia="仿宋_GB2312" w:cs="仿宋_GB2312"/>
          <w:sz w:val="32"/>
          <w:szCs w:val="32"/>
        </w:rPr>
        <w:t>，中国移动通信集团有限公司主办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，北京量子信息科学研究院、中国移动通信有限公司研究院承办的2026中关村论坛“量子科技与人工智能融合发展</w:t>
      </w:r>
      <w:bookmarkStart w:id="0" w:name="_GoBack"/>
      <w:bookmarkEnd w:id="0"/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论坛”在中关村自主创新示范区展示交易中心会议中心举办。论坛紧扣“十五五”开局之年的战略机遇，聚焦量子计算与人工智能双向赋能的前沿趋势，汇聚顶尖科学家、产业领袖与青年学者，共同探讨量智融合的关键技术突破、应用场景拓展与产业生态构建。科技部五司一级巡视员傅小锋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北京市科委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中关村管委会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党组成员、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副主任刘卫华，中国移动通信集团有限公司副总经理陈怀达出席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并致辞，海淀区区长许心超一同出席。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中国科学院院士向涛主持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论坛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。</w:t>
      </w:r>
    </w:p>
    <w:p w14:paraId="7504A0A2">
      <w:pPr>
        <w:widowControl/>
        <w:adjustRightInd w:val="0"/>
        <w:snapToGrid w:val="0"/>
        <w:spacing w:line="540" w:lineRule="exact"/>
        <w:ind w:firstLine="672" w:firstLineChars="200"/>
        <w:jc w:val="left"/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傅小锋指出，量子科技与人工智能是国家“十五五”规划重点布局的前沿领域，量智融合正成为战略科技竞争的新焦点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北京在量智融合领域率先探索，科技部将会同有关部门与北京市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一道，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共同推进我国量子科技与人工智能融合迈上新台阶。</w:t>
      </w:r>
    </w:p>
    <w:p w14:paraId="4FDC8F66">
      <w:pPr>
        <w:widowControl/>
        <w:adjustRightInd w:val="0"/>
        <w:snapToGrid w:val="0"/>
        <w:spacing w:line="540" w:lineRule="exact"/>
        <w:ind w:firstLine="672" w:firstLineChars="200"/>
        <w:jc w:val="left"/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刘卫华表示，北京正全力打造“人工智能第一城”和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国家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量子科技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产业高地，率先推动量智融合发展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，组织中移动、中电科联合在京单位建立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量智融合、量子AI协同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两大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创新联合体。未来，北京将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加快国家相关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重点专项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组织实施，聚力攻关量智融合关键技术，优化创新创业交流生态，全力推进国家量子科技和产业高地建设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。</w:t>
      </w:r>
    </w:p>
    <w:p w14:paraId="486CB20B">
      <w:pPr>
        <w:widowControl/>
        <w:adjustRightInd w:val="0"/>
        <w:snapToGrid w:val="0"/>
        <w:spacing w:line="540" w:lineRule="exact"/>
        <w:ind w:firstLine="672" w:firstLineChars="200"/>
        <w:jc w:val="left"/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陈怀达表示，中移动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长期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超前布局量子科技，承担多项国家级、省部级重大项目，获批量智融合应用技术北京市重点实验室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上线“五岳量智”量子人工智能平台，实现“四算”融合调度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，并倡议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产业链各方聚力创新链、深耕产业链、构筑人才链、融通资金链，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共启量智融合新篇章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。</w:t>
      </w:r>
    </w:p>
    <w:p w14:paraId="1CE9997A">
      <w:pPr>
        <w:widowControl/>
        <w:adjustRightInd w:val="0"/>
        <w:snapToGrid w:val="0"/>
        <w:spacing w:line="540" w:lineRule="exact"/>
        <w:ind w:firstLine="672" w:firstLineChars="200"/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中国科学院院士、上海交通大学物理与天文学院讲席教授贾金锋，中国移动研究院副院长丁海煜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分别围绕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拓扑量子计算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量智融合的探索与思考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作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主旨报告。贾金锋系统介绍了拓扑量子计算的前沿进展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指出我国在马约拉纳零能模研究方面具有良好基础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，呼吁加大力度进行相关技术攻关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。丁海煜分享了中国移动在AI赋能量子计算硬件、软件、纠错及量子赋能AI应用等方面的实践成果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，并表示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量智融合正处于起步关键阶段，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面临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数据、模型、系统三大挑战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，呼吁开展有组织科研，希望“量子圈”提供更好的需求、“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val="en-US" w:eastAsia="zh-CN"/>
        </w:rPr>
        <w:t>AI圈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”提供强大的工具，共筑量智融合的协作生态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。</w:t>
      </w:r>
    </w:p>
    <w:p w14:paraId="0C540BF3"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发布环节，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北京市科委、中关村管委会发布</w:t>
      </w:r>
      <w:r>
        <w:rPr>
          <w:rFonts w:hint="eastAsia" w:ascii="仿宋_GB2312" w:hAnsi="Times New Roman" w:eastAsia="仿宋_GB2312"/>
          <w:sz w:val="32"/>
          <w:szCs w:val="32"/>
        </w:rPr>
        <w:t>量子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信息</w:t>
      </w:r>
      <w:r>
        <w:rPr>
          <w:rFonts w:hint="eastAsia" w:ascii="仿宋_GB2312" w:hAnsi="Times New Roman" w:eastAsia="仿宋_GB2312"/>
          <w:sz w:val="32"/>
          <w:szCs w:val="32"/>
        </w:rPr>
        <w:t>领域北京市重点实验室。北京市依托教育、科技、人才一体化优势，在量子计算与安全、量子精密测量、量子物态与关键器件、“量子+”应用关键技术等方向，共布局建设15家北京市重点实验室。这些实验室集聚了全市量子领域的顶尖科研力量，将成为北京抢占量子科技制高点、推动“量智融合”发展的重要引擎。</w:t>
      </w:r>
    </w:p>
    <w:p w14:paraId="7B8B4A88">
      <w:pPr>
        <w:widowControl/>
        <w:adjustRightInd w:val="0"/>
        <w:snapToGrid w:val="0"/>
        <w:spacing w:line="540" w:lineRule="exact"/>
        <w:ind w:firstLine="672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北京量子信息科学研究院举行了</w:t>
      </w:r>
      <w:r>
        <w:rPr>
          <w:rFonts w:hint="eastAsia" w:ascii="仿宋_GB2312" w:hAnsi="Times New Roman" w:eastAsia="仿宋_GB2312"/>
          <w:sz w:val="32"/>
          <w:szCs w:val="32"/>
        </w:rPr>
        <w:t>2026“Quafu量子计算真机赛”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开赛仪式</w:t>
      </w:r>
      <w:r>
        <w:rPr>
          <w:rFonts w:hint="eastAsia" w:ascii="仿宋_GB2312" w:hAnsi="Times New Roman" w:eastAsia="仿宋_GB2312"/>
          <w:sz w:val="32"/>
          <w:szCs w:val="32"/>
        </w:rPr>
        <w:t>。Quafu量子云平台将以完全开放的姿态，诚邀全球量子计算研究者、工程师、高校师生及所有热情创新者参与量子科技的研究和创新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，优胜团队将获得相关</w:t>
      </w:r>
      <w:r>
        <w:rPr>
          <w:rFonts w:hint="eastAsia" w:ascii="仿宋_GB2312" w:hAnsi="Times New Roman" w:eastAsia="仿宋_GB2312"/>
          <w:sz w:val="32"/>
          <w:szCs w:val="32"/>
        </w:rPr>
        <w:t>证书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及万元</w:t>
      </w:r>
      <w:r>
        <w:rPr>
          <w:rFonts w:hint="eastAsia" w:ascii="仿宋_GB2312" w:hAnsi="Times New Roman" w:eastAsia="仿宋_GB2312"/>
          <w:sz w:val="32"/>
          <w:szCs w:val="32"/>
        </w:rPr>
        <w:t>奖金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奖励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 w14:paraId="55F92629"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签约环节，中国移动通信有限公司研究院、北京量子信息科学研究院、中国科学院计算技术研究所、摩尔线程智能科技（北京）股份有限公司、相干（北京）科技有限公司签署“量子AI深度融合”开发平台合作备忘录；北京量子信息科学研究院与北京中关村学院、中关村人工智能研究院合作签署战略合作框架协议。</w:t>
      </w:r>
      <w:r>
        <w:rPr>
          <w:rFonts w:hint="eastAsia" w:ascii="仿宋_GB2312" w:eastAsia="仿宋_GB2312"/>
          <w:bCs/>
          <w:sz w:val="32"/>
          <w:szCs w:val="32"/>
        </w:rPr>
        <w:t>众多签约成果落地，标志着北京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Cs/>
          <w:sz w:val="32"/>
          <w:szCs w:val="32"/>
        </w:rPr>
        <w:t>量智融合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bCs/>
          <w:sz w:val="32"/>
          <w:szCs w:val="32"/>
        </w:rPr>
        <w:t>产学研协同再上新台阶。</w:t>
      </w:r>
    </w:p>
    <w:p w14:paraId="21683D94">
      <w:pPr>
        <w:widowControl/>
        <w:adjustRightInd w:val="0"/>
        <w:snapToGrid w:val="0"/>
        <w:spacing w:line="540" w:lineRule="exact"/>
        <w:ind w:firstLine="640" w:firstLineChars="200"/>
        <w:jc w:val="both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仿宋_GB2312" w:eastAsia="仿宋_GB2312"/>
          <w:bCs/>
          <w:sz w:val="32"/>
          <w:szCs w:val="32"/>
        </w:rPr>
        <w:t>会上，中国移动、华大基因分别发布通信网络、生命健康领域量子科技应用场景需求清单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。中国移动围绕网络运维与网络运行，发布了大规模天线权值优化、无线信道状态预测等典型用例，华大基因则开放了复杂基因组解析、细胞状态建模与调控等两大核心场景。以真实场景需求牵引技术迭代，正成为推动量子计算实用化的重要路径。</w:t>
      </w:r>
    </w:p>
    <w:p w14:paraId="4D33991B">
      <w:pPr>
        <w:widowControl/>
        <w:adjustRightInd w:val="0"/>
        <w:snapToGrid w:val="0"/>
        <w:spacing w:line="540" w:lineRule="exact"/>
        <w:ind w:firstLine="672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青年对话环节，在北京量子信息科学研究院执行院长常凯的主持下，中国移动集团首席专家钱岭，中国科学院理论物理研究所研究员、北京量子信息科学研究院兼聘研究员张潘，量坤科技创始人兼CEO吕定顺，北京量子信息科学研究院兼聘研究员罗迪等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青年学者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</w:rPr>
        <w:t>，围绕</w:t>
      </w:r>
      <w:r>
        <w:rPr>
          <w:rFonts w:hint="eastAsia" w:ascii="仿宋_GB2312" w:hAnsi="仿宋" w:eastAsia="仿宋_GB2312" w:cs="Arial"/>
          <w:spacing w:val="8"/>
          <w:kern w:val="0"/>
          <w:sz w:val="32"/>
          <w:szCs w:val="32"/>
          <w:shd w:val="clear" w:color="auto" w:fill="FFFFFF"/>
          <w:lang w:eastAsia="zh-CN"/>
        </w:rPr>
        <w:t>量智融合所处发展阶段、双向赋能路径、量子生态建设等方面展开研讨，并对量智融合的发展进行展望。</w:t>
      </w:r>
    </w:p>
    <w:p w14:paraId="6EFBE2E7">
      <w:pPr>
        <w:widowControl/>
        <w:adjustRightInd w:val="0"/>
        <w:snapToGrid w:val="0"/>
        <w:spacing w:line="54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56922D71"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本次论坛以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量智融合</w:t>
      </w:r>
      <w:r>
        <w:rPr>
          <w:rFonts w:hint="eastAsia" w:ascii="仿宋_GB2312" w:hAnsi="Times New Roman" w:eastAsia="仿宋_GB2312"/>
          <w:sz w:val="32"/>
          <w:szCs w:val="32"/>
        </w:rPr>
        <w:t>为主题，紧扣国家战略与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科技</w:t>
      </w:r>
      <w:r>
        <w:rPr>
          <w:rFonts w:hint="eastAsia" w:ascii="仿宋_GB2312" w:hAnsi="Times New Roman" w:eastAsia="仿宋_GB2312"/>
          <w:sz w:val="32"/>
          <w:szCs w:val="32"/>
        </w:rPr>
        <w:t>前沿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动态</w:t>
      </w:r>
      <w:r>
        <w:rPr>
          <w:rFonts w:hint="eastAsia" w:ascii="仿宋_GB2312" w:hAnsi="Times New Roman" w:eastAsia="仿宋_GB2312"/>
          <w:sz w:val="32"/>
          <w:szCs w:val="32"/>
        </w:rPr>
        <w:t>，广泛汇聚顶尖科学家、企业家与青年才俊，为加速量智融合发展搭建了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高水平交流</w:t>
      </w:r>
      <w:r>
        <w:rPr>
          <w:rFonts w:hint="eastAsia" w:ascii="仿宋_GB2312" w:hAnsi="Times New Roman" w:eastAsia="仿宋_GB2312"/>
          <w:sz w:val="32"/>
          <w:szCs w:val="32"/>
        </w:rPr>
        <w:t>平台，更为培育未来产业、壮大新质生产力凝聚了强大创新合力。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未来，</w:t>
      </w:r>
      <w:r>
        <w:rPr>
          <w:rFonts w:hint="eastAsia" w:ascii="仿宋_GB2312" w:hAnsi="Times New Roman" w:eastAsia="仿宋_GB2312"/>
          <w:sz w:val="32"/>
          <w:szCs w:val="32"/>
        </w:rPr>
        <w:t>北京将持续营造国际一流生态，与全球创新者携手，共同书写量智融合的崭新篇章。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E56475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838674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13"/>
    <w:rsid w:val="00093544"/>
    <w:rsid w:val="000B15A3"/>
    <w:rsid w:val="001242B0"/>
    <w:rsid w:val="00126734"/>
    <w:rsid w:val="0013558C"/>
    <w:rsid w:val="0014679B"/>
    <w:rsid w:val="00180F00"/>
    <w:rsid w:val="001F612A"/>
    <w:rsid w:val="00290FA0"/>
    <w:rsid w:val="00300B4D"/>
    <w:rsid w:val="00361D41"/>
    <w:rsid w:val="00375184"/>
    <w:rsid w:val="003A40C5"/>
    <w:rsid w:val="003B6FF9"/>
    <w:rsid w:val="004033EB"/>
    <w:rsid w:val="00465BC0"/>
    <w:rsid w:val="00495B79"/>
    <w:rsid w:val="004D6E79"/>
    <w:rsid w:val="00510E48"/>
    <w:rsid w:val="00584F9C"/>
    <w:rsid w:val="005D5805"/>
    <w:rsid w:val="005F3D2B"/>
    <w:rsid w:val="00617604"/>
    <w:rsid w:val="006176E8"/>
    <w:rsid w:val="00640C93"/>
    <w:rsid w:val="00647D3F"/>
    <w:rsid w:val="00655481"/>
    <w:rsid w:val="00683B3A"/>
    <w:rsid w:val="00733BE1"/>
    <w:rsid w:val="00743C3D"/>
    <w:rsid w:val="00765EEB"/>
    <w:rsid w:val="007A10DD"/>
    <w:rsid w:val="007B01DE"/>
    <w:rsid w:val="007C7EDD"/>
    <w:rsid w:val="007D65CD"/>
    <w:rsid w:val="007E6D13"/>
    <w:rsid w:val="007F7A9D"/>
    <w:rsid w:val="00801065"/>
    <w:rsid w:val="00803FE9"/>
    <w:rsid w:val="00817B13"/>
    <w:rsid w:val="00864F50"/>
    <w:rsid w:val="00882FE7"/>
    <w:rsid w:val="008A00AB"/>
    <w:rsid w:val="00960B1F"/>
    <w:rsid w:val="0099184D"/>
    <w:rsid w:val="009C11F2"/>
    <w:rsid w:val="009D3753"/>
    <w:rsid w:val="00A26BC5"/>
    <w:rsid w:val="00AE63DD"/>
    <w:rsid w:val="00B03945"/>
    <w:rsid w:val="00B26B28"/>
    <w:rsid w:val="00C441BF"/>
    <w:rsid w:val="00C60B30"/>
    <w:rsid w:val="00C6176D"/>
    <w:rsid w:val="00CC51E2"/>
    <w:rsid w:val="00D246A3"/>
    <w:rsid w:val="00D40E3B"/>
    <w:rsid w:val="00DB5A7F"/>
    <w:rsid w:val="00E46F26"/>
    <w:rsid w:val="00E65703"/>
    <w:rsid w:val="00EE7B34"/>
    <w:rsid w:val="00FA1F9C"/>
    <w:rsid w:val="07D9BA26"/>
    <w:rsid w:val="0BDB6B70"/>
    <w:rsid w:val="0FEFC718"/>
    <w:rsid w:val="17EF3277"/>
    <w:rsid w:val="19A85146"/>
    <w:rsid w:val="1DDEF56B"/>
    <w:rsid w:val="2B77BFA7"/>
    <w:rsid w:val="2B7DA891"/>
    <w:rsid w:val="2B7E8E03"/>
    <w:rsid w:val="2BEE314C"/>
    <w:rsid w:val="2F7E6115"/>
    <w:rsid w:val="2FBD89EB"/>
    <w:rsid w:val="2FBE184F"/>
    <w:rsid w:val="32DACA10"/>
    <w:rsid w:val="33DFC9B6"/>
    <w:rsid w:val="36AADCA9"/>
    <w:rsid w:val="39FA42C1"/>
    <w:rsid w:val="3B7CC277"/>
    <w:rsid w:val="3BC9B7F3"/>
    <w:rsid w:val="3BEF8F4B"/>
    <w:rsid w:val="3BFF99EC"/>
    <w:rsid w:val="3CFDFC15"/>
    <w:rsid w:val="3D95FEF9"/>
    <w:rsid w:val="3DDB0717"/>
    <w:rsid w:val="3DF673EA"/>
    <w:rsid w:val="3EFF6BC0"/>
    <w:rsid w:val="3EFF6C3E"/>
    <w:rsid w:val="3F7FFCE4"/>
    <w:rsid w:val="3FB7F64D"/>
    <w:rsid w:val="3FEF78A1"/>
    <w:rsid w:val="3FFF76C1"/>
    <w:rsid w:val="4DDE0AA6"/>
    <w:rsid w:val="4F774904"/>
    <w:rsid w:val="4FBFC736"/>
    <w:rsid w:val="4FFD78C0"/>
    <w:rsid w:val="55ED7B3B"/>
    <w:rsid w:val="57FF0B91"/>
    <w:rsid w:val="57FF7B32"/>
    <w:rsid w:val="59999DCD"/>
    <w:rsid w:val="5A635E1B"/>
    <w:rsid w:val="5DD7A535"/>
    <w:rsid w:val="5E5F8DE4"/>
    <w:rsid w:val="5EA7B18E"/>
    <w:rsid w:val="5F5F9FFF"/>
    <w:rsid w:val="5F678B37"/>
    <w:rsid w:val="5FF1F18C"/>
    <w:rsid w:val="63D9401A"/>
    <w:rsid w:val="63F89A1E"/>
    <w:rsid w:val="63FFDC90"/>
    <w:rsid w:val="64BB5631"/>
    <w:rsid w:val="64FB1ADD"/>
    <w:rsid w:val="655DB9E6"/>
    <w:rsid w:val="65F7972E"/>
    <w:rsid w:val="6767F47A"/>
    <w:rsid w:val="69FDD3EC"/>
    <w:rsid w:val="6BFDCBC9"/>
    <w:rsid w:val="6C7D04C7"/>
    <w:rsid w:val="6CB48EB1"/>
    <w:rsid w:val="6D54B2E0"/>
    <w:rsid w:val="6D7F0A85"/>
    <w:rsid w:val="6DBEEFA6"/>
    <w:rsid w:val="6DFACB05"/>
    <w:rsid w:val="6EFFBECC"/>
    <w:rsid w:val="6FB32AEE"/>
    <w:rsid w:val="6FFE6EE2"/>
    <w:rsid w:val="71FF0D59"/>
    <w:rsid w:val="73FE6596"/>
    <w:rsid w:val="76E72BD0"/>
    <w:rsid w:val="77260B77"/>
    <w:rsid w:val="77971C75"/>
    <w:rsid w:val="77AE4DE6"/>
    <w:rsid w:val="77AE7FA0"/>
    <w:rsid w:val="77EB6D0D"/>
    <w:rsid w:val="77FDF255"/>
    <w:rsid w:val="79573B36"/>
    <w:rsid w:val="79BF07D5"/>
    <w:rsid w:val="79EB15A1"/>
    <w:rsid w:val="79FE272C"/>
    <w:rsid w:val="7AE76AED"/>
    <w:rsid w:val="7AF5EE4D"/>
    <w:rsid w:val="7B696122"/>
    <w:rsid w:val="7B7BDD05"/>
    <w:rsid w:val="7BBF86D9"/>
    <w:rsid w:val="7BCD6593"/>
    <w:rsid w:val="7BCFCCC7"/>
    <w:rsid w:val="7CFC50BE"/>
    <w:rsid w:val="7D7F158B"/>
    <w:rsid w:val="7DDB48CD"/>
    <w:rsid w:val="7DFFFDA9"/>
    <w:rsid w:val="7E3D78B6"/>
    <w:rsid w:val="7E7F0180"/>
    <w:rsid w:val="7ED9334B"/>
    <w:rsid w:val="7EEFB595"/>
    <w:rsid w:val="7EFB45D6"/>
    <w:rsid w:val="7EFF056E"/>
    <w:rsid w:val="7EFFD7AE"/>
    <w:rsid w:val="7F2A04E0"/>
    <w:rsid w:val="7F3DD30E"/>
    <w:rsid w:val="7F3F5998"/>
    <w:rsid w:val="7F91F9C9"/>
    <w:rsid w:val="7FBD365B"/>
    <w:rsid w:val="7FCF27B2"/>
    <w:rsid w:val="7FEFE95B"/>
    <w:rsid w:val="7FEFF644"/>
    <w:rsid w:val="7FF78F0C"/>
    <w:rsid w:val="7FFBC15E"/>
    <w:rsid w:val="7FFD3F13"/>
    <w:rsid w:val="87D72D80"/>
    <w:rsid w:val="8FBFF61F"/>
    <w:rsid w:val="9FA2E020"/>
    <w:rsid w:val="9FF8ED7D"/>
    <w:rsid w:val="ADCF888E"/>
    <w:rsid w:val="AF763AA4"/>
    <w:rsid w:val="AFB290C9"/>
    <w:rsid w:val="AFE46B7E"/>
    <w:rsid w:val="B37CBA86"/>
    <w:rsid w:val="B45E6B1A"/>
    <w:rsid w:val="B61797C6"/>
    <w:rsid w:val="B6B62484"/>
    <w:rsid w:val="B6BB8785"/>
    <w:rsid w:val="BAFA78F1"/>
    <w:rsid w:val="BAFFBDFE"/>
    <w:rsid w:val="BBFD7B43"/>
    <w:rsid w:val="BBFF2DFA"/>
    <w:rsid w:val="BDDF7631"/>
    <w:rsid w:val="BDDF815B"/>
    <w:rsid w:val="BEF76DD3"/>
    <w:rsid w:val="BEF7ACDE"/>
    <w:rsid w:val="BEFF61CB"/>
    <w:rsid w:val="BF5F30E5"/>
    <w:rsid w:val="BF7B5EAF"/>
    <w:rsid w:val="BFCF5D7F"/>
    <w:rsid w:val="BFE5EF5B"/>
    <w:rsid w:val="BFE71740"/>
    <w:rsid w:val="BFF3FA57"/>
    <w:rsid w:val="BFFF335C"/>
    <w:rsid w:val="C5FE7434"/>
    <w:rsid w:val="C7FB331F"/>
    <w:rsid w:val="CC1F4FED"/>
    <w:rsid w:val="CF36E8C4"/>
    <w:rsid w:val="CF77B04A"/>
    <w:rsid w:val="CF7AF844"/>
    <w:rsid w:val="CF7FB0DC"/>
    <w:rsid w:val="CFFA7683"/>
    <w:rsid w:val="D1DD3206"/>
    <w:rsid w:val="D4FE3C7F"/>
    <w:rsid w:val="D7C2ADFF"/>
    <w:rsid w:val="D7FB5689"/>
    <w:rsid w:val="DBFF801A"/>
    <w:rsid w:val="DCDBFC2F"/>
    <w:rsid w:val="DEDB2CE9"/>
    <w:rsid w:val="DFA37FD3"/>
    <w:rsid w:val="DFBEE820"/>
    <w:rsid w:val="DFDBA6EC"/>
    <w:rsid w:val="DFDF6C10"/>
    <w:rsid w:val="DFFD433C"/>
    <w:rsid w:val="DFFFB420"/>
    <w:rsid w:val="E57FC2E0"/>
    <w:rsid w:val="E6D5E3EC"/>
    <w:rsid w:val="E6DE3992"/>
    <w:rsid w:val="EACA61B2"/>
    <w:rsid w:val="EAFF4E2B"/>
    <w:rsid w:val="EBBFB13B"/>
    <w:rsid w:val="ED534195"/>
    <w:rsid w:val="EDF62FDE"/>
    <w:rsid w:val="EDF77875"/>
    <w:rsid w:val="EDFCADDD"/>
    <w:rsid w:val="EEB7F66A"/>
    <w:rsid w:val="EED73E69"/>
    <w:rsid w:val="EEDD4AB9"/>
    <w:rsid w:val="EEFF5EAE"/>
    <w:rsid w:val="EFBBDEED"/>
    <w:rsid w:val="EFDFD139"/>
    <w:rsid w:val="EFFAE155"/>
    <w:rsid w:val="EFFBBD46"/>
    <w:rsid w:val="EFFF7115"/>
    <w:rsid w:val="EFFFD20D"/>
    <w:rsid w:val="F16FF866"/>
    <w:rsid w:val="F3DFDD39"/>
    <w:rsid w:val="F3F7992E"/>
    <w:rsid w:val="F4473980"/>
    <w:rsid w:val="F4BC33EF"/>
    <w:rsid w:val="F5FD0B22"/>
    <w:rsid w:val="F69773DE"/>
    <w:rsid w:val="F697B1A6"/>
    <w:rsid w:val="F6AF64A8"/>
    <w:rsid w:val="F75EB4A3"/>
    <w:rsid w:val="F77AB03E"/>
    <w:rsid w:val="F77D002E"/>
    <w:rsid w:val="F7BFE362"/>
    <w:rsid w:val="F7BFF92A"/>
    <w:rsid w:val="F7CEDB67"/>
    <w:rsid w:val="F7EFC367"/>
    <w:rsid w:val="F7FFC1B8"/>
    <w:rsid w:val="FAFB9252"/>
    <w:rsid w:val="FB6C9D1F"/>
    <w:rsid w:val="FBB79536"/>
    <w:rsid w:val="FBBA8E68"/>
    <w:rsid w:val="FBBE6AE2"/>
    <w:rsid w:val="FBD79C01"/>
    <w:rsid w:val="FBDD8359"/>
    <w:rsid w:val="FC3F789C"/>
    <w:rsid w:val="FCA7EACE"/>
    <w:rsid w:val="FCB7470C"/>
    <w:rsid w:val="FCE3A2D3"/>
    <w:rsid w:val="FCFF9EB7"/>
    <w:rsid w:val="FD7F05DB"/>
    <w:rsid w:val="FD8D740A"/>
    <w:rsid w:val="FDBB1554"/>
    <w:rsid w:val="FDC5162B"/>
    <w:rsid w:val="FDC55307"/>
    <w:rsid w:val="FDEC0C0F"/>
    <w:rsid w:val="FE7EF785"/>
    <w:rsid w:val="FEE3F372"/>
    <w:rsid w:val="FEE7194C"/>
    <w:rsid w:val="FF4C52B9"/>
    <w:rsid w:val="FF5F7D9F"/>
    <w:rsid w:val="FF6F434E"/>
    <w:rsid w:val="FF7511AF"/>
    <w:rsid w:val="FF7E456B"/>
    <w:rsid w:val="FF7F6B0B"/>
    <w:rsid w:val="FF7FC4B8"/>
    <w:rsid w:val="FF9E360D"/>
    <w:rsid w:val="FFBB2BCB"/>
    <w:rsid w:val="FFBD0320"/>
    <w:rsid w:val="FFBEBDC0"/>
    <w:rsid w:val="FFBF57CE"/>
    <w:rsid w:val="FFBFB711"/>
    <w:rsid w:val="FFCE71AC"/>
    <w:rsid w:val="FFCF20FC"/>
    <w:rsid w:val="FFD7B14F"/>
    <w:rsid w:val="FFDF0A7F"/>
    <w:rsid w:val="FFDF5ADE"/>
    <w:rsid w:val="FFE62823"/>
    <w:rsid w:val="FFE747E9"/>
    <w:rsid w:val="FFEA0F33"/>
    <w:rsid w:val="FFEB5E6F"/>
    <w:rsid w:val="FFED9DAF"/>
    <w:rsid w:val="FFEEC3EC"/>
    <w:rsid w:val="FFEF659C"/>
    <w:rsid w:val="FFEFB226"/>
    <w:rsid w:val="FFFDA387"/>
    <w:rsid w:val="FFFF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b/>
      <w:bCs/>
      <w:kern w:val="0"/>
      <w:sz w:val="15"/>
      <w:szCs w:val="1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6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15"/>
      <w:szCs w:val="15"/>
    </w:rPr>
  </w:style>
  <w:style w:type="paragraph" w:customStyle="1" w:styleId="11">
    <w:name w:val="f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</Words>
  <Characters>1050</Characters>
  <Lines>8</Lines>
  <Paragraphs>2</Paragraphs>
  <TotalTime>12</TotalTime>
  <ScaleCrop>false</ScaleCrop>
  <LinksUpToDate>false</LinksUpToDate>
  <CharactersWithSpaces>1232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2026-03-30T23:25:00Z</dcterms:created>
  <dc:creator>周敏</dc:creator>
  <cp:lastModifiedBy>thtf</cp:lastModifiedBy>
  <dcterms:modified xsi:type="dcterms:W3CDTF">2026-03-29T23:35:05Z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eyJoZGlkIjoiYTgyYmQ1MmUwNDQ4MWQzYjFhYzBhMmQwNmIxOGZiNzMiLCJ1c2VySWQiOiI0MTM5MzgxNDgifQ==</vt:lpwstr>
  </property>
  <property fmtid="{D5CDD505-2E9C-101B-9397-08002B2CF9AE}" pid="3" name="KSOProductBuildVer">
    <vt:lpwstr>2052-12.8.2.1119</vt:lpwstr>
  </property>
  <property fmtid="{D5CDD505-2E9C-101B-9397-08002B2CF9AE}" pid="4" name="ICV">
    <vt:lpwstr>AF7CC9D4898D4E80AB1432E9414240CD_13</vt:lpwstr>
  </property>
</Properties>
</file>