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ACB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</w:rPr>
        <w:t>AI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  <w:t>在海淀，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</w:rPr>
        <w:t>燃动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  <w:t>科普”</w:t>
      </w:r>
    </w:p>
    <w:p w14:paraId="510287F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</w:rPr>
        <w:t>2026中关村论坛年会配套科普活动圆满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u w:val="none"/>
          <w:lang w:val="en-US" w:eastAsia="zh-CN"/>
        </w:rPr>
        <w:t>收官</w:t>
      </w:r>
    </w:p>
    <w:p w14:paraId="27689EA1">
      <w:pPr>
        <w:rPr>
          <w:rFonts w:hint="eastAsia" w:ascii="仿宋_GB2312" w:hAnsi="仿宋_GB2312" w:eastAsia="仿宋_GB2312" w:cs="仿宋_GB2312"/>
          <w:sz w:val="32"/>
          <w:szCs w:val="40"/>
          <w:u w:val="none"/>
        </w:rPr>
      </w:pPr>
    </w:p>
    <w:p w14:paraId="5193678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3月29日，为期3天的“AI在海淀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燃动科普”2026中关村论坛年会配套科普活动在海淀公园正式落下帷幕。活动深度融合海淀科创成果与文化特色，实现了科普落地、成果展示、全民参与与商科融合的多重目标，不仅为中关村论坛增添了全民参与的科普底色，更以科普产业为纽带，激活了海淀科技创新与产业创新深度融合的新动能，为区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经济社会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高质量发展注入了强劲的科技科普力量。</w:t>
      </w:r>
    </w:p>
    <w:p w14:paraId="2C93F0E7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活动期间，现场人气持续高涨，累计吸引上万名市民参与体验，涵盖青少年群体、亲子家庭及科技爱好者等多元人群；同时，汇聚上百家科研机构、科技企业及科普单位共同参与，形成协同联动的科普矩阵。活动通过多平台传播持续放大影响力，媒体曝光量突破上百万次，有效提升了公众关注度与社会影响力，营造出全民参与、全域传播的良好科普氛围。</w:t>
      </w:r>
    </w:p>
    <w:p w14:paraId="201CB05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作为202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中关村论坛年会配套活动之一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本次活动紧扣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十五五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时期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科普产业发展要求，立足海淀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世界领先科技园区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实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际，打造了多个特色鲜明、亮点突出的科普体验场景，让硬核科技走出实验室、走进大众生活，成为海淀科普产业化发展的一次生动实践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</w:p>
    <w:p w14:paraId="1F5670EB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科技赋能沉浸式体验，让科普产业成果触手可及</w:t>
      </w:r>
    </w:p>
    <w:p w14:paraId="424DDFB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以沉浸式互动为核心载体，锚定“科技赋能美好生活”发展核心，将海淀本土硬核科技成果转化为全民可参与、能上手的科普体验项目，推动区域科普产业实现从“成果静态展示”到“场景化体验落地”的深度转型，让科创成果走出实验室、融入日常生活，真正实现科普产业成果触手可及。</w:t>
      </w:r>
    </w:p>
    <w:p w14:paraId="646162F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打造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“未来音乐会”“未来成长营”两大生活场景，深度契合文化娱乐、青少年科创教育两大核心民生需求；同步搭建“健康海淀”“潮趣海淀”“动感海淀”“逐梦海淀”“科教海淀”“科普之春”6大特色互动展区，全面覆盖健康、运动、科教、农业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，让观众在参与体验的过程中，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近距离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接触科学知识、直观感受科技魅力，真正达成“寓教于乐、润物无声”的科普实效。</w:t>
      </w:r>
    </w:p>
    <w:p w14:paraId="6493B864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全民参与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互动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，让科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精神融入城市肌理</w:t>
      </w:r>
    </w:p>
    <w:p w14:paraId="4F10136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活动兼顾科技从业者、高校师生、青少年群体、社区居民等不同人群需求，构建起多层次、全维度的科普参与体系，成为“十五五”开局之年海淀提升全民科学素质的重要实践。</w:t>
      </w:r>
    </w:p>
    <w:p w14:paraId="00C3B5F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活动首日联动海淀区教委、各学校科协，定向邀请中小学生组团参与，打造青少年科创专属体验场，千余名学生沉浸式体验机器人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竞速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、VR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蛟龙一号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无人机足球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等展项，推动科普活动与校园科学教育深度衔接；周六、周日场次全面向社会开放，针对不同群体优化展项布局与活动安排，既设置适配老年群体的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FFFFFF"/>
          <w:shd w:val="clear"/>
        </w:rPr>
        <w:t>健康检测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、智慧养老体验，也打造贴合年轻人的潮玩科技设备、机甲巡游等趣味活动，实现全年龄段、全圈层的科普覆盖。</w:t>
      </w:r>
    </w:p>
    <w:p w14:paraId="4C353AA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从孩童的趣味探索到长者的健康体验，从高校学子的科创交流到社区居民的休闲打卡，不同人群都能在活动中找到专属的科普乐趣，让科学精神真正融入海淀城市文化肌理，成为区域发展的精神底色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</w:p>
    <w:p w14:paraId="6A90A83A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</w:rPr>
        <w:t>科商文旅深度融合，让科普产业激活区域发展新动能</w:t>
      </w:r>
    </w:p>
    <w:p w14:paraId="11709A2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次活动以科普为核心纽带，深度联动文创、美食、康养、娱乐、运动等多元消费场景，创新打造体验式、沉浸式消费新场景，成功探索出独具特色的“科普+产业+消费”海淀模式，为“十五五”时期区域经济高质量发展注入强劲科技动力。</w:t>
      </w:r>
    </w:p>
    <w:p w14:paraId="723AF86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活动中，科技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美食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市集集结咖啡机器人、煎饼机器人等智能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美食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设备，让硬核科技融入市井烟火；“科普之春”展区春日消费板块汇聚有机果蔬、非遗农品等特色好物，以科普赋能农产品销售，推动乡村振兴与科普产业协同共进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各类场景与项目相互赋能、有机融合，不仅推动海淀本土科技产品走进大众消费视野、带动周边消费热潮，更实现了科普价值、产业价值与消费价值的三重提升。活动以科商文旅的深度融合，让科普产业成为激活区域发展的新动能，更让科普产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成为海淀经济高质量发展的重要新增长点，为区域产业融合发展探索了新路径、树立了新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标杆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。</w:t>
      </w:r>
    </w:p>
    <w:p w14:paraId="41FB802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此次2026中关村论坛年会配套科普活动的圆满举办，是海淀深入贯彻科技创新与科学普及协同发展要求的生动实践，更是海淀科普产业化发展的一次全面检验。</w:t>
      </w:r>
    </w:p>
    <w:p w14:paraId="37C4BD2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站在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十五五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开局的新起点，海淀区将以此次活动为契机，持续推动科普产业化发展，让科普成为科技创新的重要支撑、产业升级的重要动力、全民素质提升的重要途径，不断激活科技创新与产业创新的深度融合的新动能，让科学精神在海淀落地生根，让科普产业成为区域高质量发展的亮丽名片，为建设世界领先科技园区、打造全国科技创新中心核心区注入源源不断的科普力量。</w:t>
      </w:r>
    </w:p>
    <w:p w14:paraId="2308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B1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A1B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A1B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ADCC"/>
    <w:rsid w:val="2FE5CC5E"/>
    <w:rsid w:val="315B396E"/>
    <w:rsid w:val="43EF6136"/>
    <w:rsid w:val="571F6557"/>
    <w:rsid w:val="576FFEC1"/>
    <w:rsid w:val="5FF7731B"/>
    <w:rsid w:val="73527437"/>
    <w:rsid w:val="7FCEA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1861</Words>
  <Characters>1880</Characters>
  <Lines>0</Lines>
  <Paragraphs>0</Paragraphs>
  <TotalTime>0</TotalTime>
  <ScaleCrop>false</ScaleCrop>
  <LinksUpToDate>false</LinksUpToDate>
  <CharactersWithSpaces>1881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2026-03-22T21:39:00Z</dcterms:created>
  <dc:creator>勾起嘴角，落下眉梢</dc:creator>
  <cp:lastModifiedBy>xll</cp:lastModifiedBy>
  <dcterms:modified xsi:type="dcterms:W3CDTF">2026-03-29T13:11:59Z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FC7B2991DE289AC3760EC9698875B85E_43</vt:lpwstr>
  </property>
  <property fmtid="{D5CDD505-2E9C-101B-9397-08002B2CF9AE}" pid="4" name="KSOTemplateDocerSaveRecord">
    <vt:lpwstr>eyJoZGlkIjoiZGNhYTY5YmM2OTZiYzhmMWFmNWM1NzQ1YzM5MzBmNzYiLCJ1c2VySWQiOiI5MjAzMzU3MTcifQ==</vt:lpwstr>
  </property>
  <property fmtid="{D5CDD505-2E9C-101B-9397-08002B2CF9AE}" pid="5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10584","errorWord":"健康检测","length":4,"majorClass":"文字提醒","majorClassCode":"E001","manufacturer":"方正","manufacturerCode":"funz","offset":1058,"originalText":null,"reason":"易错词检查","rightWord":"健康监测","source":"","tagEndIndex":1062,"tagStartIndex":1058,"zuobian":1057,"youbian":1061,"colorCode":255,"color":"#ce3e31","zksq":"收起","position":"第2页第18行    ","gaichi":"健康检测 → 健康监测            (方正)","gaichi1":" → ","suggest":{"ignore":true,"modify":false,"showSug":false,"showReason":true,"sug":""},"errorType":"活动首日联动海淀区教委、各学校科协，定向邀请中小学生组团参与，打造青少年科创专属体验场，千余名学生沉浸式体验机器人竞速、VR蛟龙一号、无人机足球等展项，推动科普活动与校园科学教育深度衔接；周六、周日场次全面向社会开放，针对不同群体优化展项布局与活动安排，既设置适配老年群体的健康检测、智慧养老体验，也打造贴合年轻人的潮玩科技设备、机甲巡游等趣味活动，实现全年龄段、全圈层的科普覆盖。\r","xuanzhongindex":false,"xuanzhongone":true,"oid":"keyfocus0","proofreadLogId":null,"errorInfo":"教育深度衔接；周六、周日场次全面向社会开放，针对不同群体优化展项布局与活动安排，既设置适配老年群体的&lt;em&gt;健康检测&lt;/em&gt;、智慧养老体验，也打造贴合年轻人的潮玩科技设备、机甲巡游等趣味活动，实现全年龄段、全圈层的科普覆盖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10584","errorWord":"健康检测","length":4,"majorClass":"文字提醒","majorClassCode":"E001","manufacturer":"方正","manufacturerCode":"funz","offset":1058,"originalText":null,"reason":"易错词检查","rightWord":"健康监测","source":"","tagEndIndex":1062,"tagStartIndex":1058,"zuobian":1057,"youbian":1061,"colorCode":255,"color":"#ce3e31","zksq":"收起","position":"第2页第18行    ","gaichi":"健康检测 → 健康监测            (方正)","gaichi1":" → ","suggest":{"ignore":true,"modify":false,"showSug":false,"showReason":true,"sug":""},"errorType":"活动首日联动海淀区教委、各学校科协，定向邀请中小学生组团参与，打造青少年科创专属体验场，千余名学生沉浸式体验机器人竞速、VR蛟龙一号、无人机足球等展项，推动科普活动与校园科学教育深度衔接；周六、周日场次全面向社会开放，针对不同群体优化展项布局与活动安排，既设置适配老年群体的健康检测、智慧养老体验，也打造贴合年轻人的潮玩科技设备、机甲巡游等趣味活动，实现全年龄段、全圈层的科普覆盖。\r","xuanzhongindex":false,"xuanzhongone":true,"oid":"keyfocus0","proofreadLogId":null,"errorInfo":"教育深度衔接；周六、周日场次全面向社会开放，针对不同群体优化展项布局与活动安排，既设置适配老年群体的&lt;em&gt;健康检测&lt;/em&gt;、智慧养老体验，也打造贴合年轻人的潮玩科技设备、机甲巡游等趣味活动，实现全年龄段、全圈层的科普覆盖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10584","errorWord":"健康检测","length":4,"majorClass":"文字提醒","majorClassCode":"E001","manufacturer":"方正","manufacturerCode":"funz","offset":1058,"originalText":null,"reason":"易错词检查","rightWord":"健康监测","source":"","tagEndIndex":1062,"tagStartIndex":1058,"zuobian":1057,"youbian":1061,"colorCode":255,"color":"#ce3e31","zksq":"收起","position":"第2页第18行    ","gaichi":"健康检测 → 健康监测            (方正)","gaichi1":" → ","suggest":{"ignore":true,"modify":false,"showSug":false,"showReason":true,"sug":""},"errorType":"活动首日联动海淀区教委、各学校科协，定向邀请中小学生组团参与，打造青少年科创专属体验场，千余名学生沉浸式体验机器人竞速、VR蛟龙一号、无人机足球等展项，推动科普活动与校园科学教育深度衔接；周六、周日场次全面向社会开放，针对不同群体优化展项布局与活动安排，既设置适配老年群体的健康检测、智慧养老体验，也打造贴合年轻人的潮玩科技设备、机甲巡游等趣味活动，实现全年龄段、全圈层的科普覆盖。\r","xuanzhongindex":false,"xuanzhongone":true,"oid":"keyfocus0","proofreadLogId":null,"errorInfo":"教育深度衔接；周六、周日场次全面向社会开放，针对不同群体优化展项布局与活动安排，既设置适配老年群体的&lt;em&gt;健康检测&lt;/em&gt;、智慧养老体验，也打造贴合年轻人的潮玩科技设备、机甲巡游等趣味活动，实现全年龄段、全圈层的科普覆盖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18562","errorWord":"”“","length":2,"majorClass":"文字提醒","majorClassCode":"E001","manufacturer":"方寸","manufacturerCode":"func","offset":1856,"originalText":null,"reason":"标点符号错误：标点符号差错","rightWord":"”、“","source":null,"tagEndIndex":1858,"tagStartIndex":1856,"zuobian":1855,"youbian":1857,"colorCode":255,"color":"#ce3e31","zksq":"收起","position":"第4页第3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","manufacturers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18562","errorWord":"”“","length":2,"majorClass":"文字提醒","majorClassCode":"E001","manufacturer":"方寸","manufacturerCode":"func","offset":1856,"originalText":null,"reason":"标点符号错误：标点符号差错","rightWord":"”、“","source":null,"tagEndIndex":1858,"tagStartIndex":1856,"zuobian":1855,"youbian":1857,"colorCode":255,"color":"#ce3e31","zksq":"收起","position":"第4页第3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],"manufacturersxlvalue":"方寸","xzoptionone":true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manufacturersone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18562","errorWord":"”“","length":2,"majorClass":"文字提醒","majorClassCode":"E001","manufacturer":"方寸","manufacturerCode":"func","offset":1856,"originalText":null,"reason":"标点符号错误：标点符号差错","rightWord":"”、“","source":null,"tagEndIndex":1858,"tagStartIndex":1856,"zuobian":1855,"youbian":1857,"colorCode":255,"color":"#ce3e31","zksq":"收起","position":"第4页第3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}]},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18602","errorWord":"”“","length":2,"majorClass":"文字提醒","majorClassCode":"E001","manufacturer":"方寸","manufacturerCode":"func","offset":1860,"originalText":null,"reason":"标点符号错误：标点符号差错","rightWord":"”、“","source":null,"tagEndIndex":1862,"tagStartIndex":1860,"zuobian":1859,"youbian":1861,"colorCode":255,"color":"#ce3e31","zksq":"收起","position":"第4页第4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","manufacturers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18602","errorWord":"”“","length":2,"majorClass":"文字提醒","majorClassCode":"E001","manufacturer":"方寸","manufacturerCode":"func","offset":1860,"originalText":null,"reason":"标点符号错误：标点符号差错","rightWord":"”、“","source":null,"tagEndIndex":1862,"tagStartIndex":1860,"zuobian":1859,"youbian":1861,"colorCode":255,"color":"#ce3e31","zksq":"收起","position":"第4页第4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],"manufacturersxlvalue":"方寸","xzoptionone":true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manufacturersone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18602","errorWord":"”“","length":2,"majorClass":"文字提醒","majorClassCode":"E001","manufacturer":"方寸","manufacturerCode":"func","offset":1860,"originalText":null,"reason":"标点符号错误：标点符号差错","rightWord":"”、“","source":null,"tagEndIndex":1862,"tagStartIndex":1860,"zuobian":1859,"youbian":1861,"colorCode":255,"color":"#ce3e31","zksq":"收起","position":"第4页第4行    ","gaichi":"”“ → ”、“            (方寸)","gaichi1":" → ","suggest":{"ignore":true,"modify":false,"showSug":false,"showReason":true,"sug":""},"errorType":"本次提供的通稿，特别是文中提到的市级领导发言、“首次”“第一”“首创”等相关内容，2026中关村论坛年会配套科普活动宣传负责人已审核把关。\r","xuanzhongindex":false,"xuanzhongone":true,"oid":"keyfocus0","proofreadLogId":null,"errorInfo":"本次提供的通稿，特别是文中提到的市级领导发言、“首次”“第一”“首创”等相关内容，2026中关村论坛年会配套科普活动宣传负责人已审核把关。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}]}]]</vt:lpwstr>
  </property>
</Properties>
</file>