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1FEEE">
      <w:pPr>
        <w:jc w:val="center"/>
        <w:rPr>
          <w:rFonts w:asciiTheme="minorEastAsia" w:hAnsiTheme="minorEastAsia" w:cstheme="minorEastAsia"/>
          <w:b/>
          <w:bCs/>
          <w:sz w:val="40"/>
          <w:szCs w:val="48"/>
        </w:rPr>
      </w:pPr>
      <w:r>
        <w:rPr>
          <w:rFonts w:hint="eastAsia" w:asciiTheme="minorEastAsia" w:hAnsiTheme="minorEastAsia" w:cstheme="minorEastAsia"/>
          <w:b/>
          <w:bCs/>
          <w:sz w:val="40"/>
          <w:szCs w:val="48"/>
        </w:rPr>
        <w:t>“AI在海淀 燃动科普”2026中关村论坛年会</w:t>
      </w:r>
    </w:p>
    <w:p w14:paraId="61C096D8">
      <w:pPr>
        <w:jc w:val="center"/>
        <w:rPr>
          <w:rFonts w:asciiTheme="minorEastAsia" w:hAnsiTheme="minorEastAsia" w:cstheme="minorEastAsia"/>
          <w:b/>
          <w:bCs/>
          <w:sz w:val="40"/>
          <w:szCs w:val="48"/>
        </w:rPr>
      </w:pPr>
      <w:r>
        <w:rPr>
          <w:rFonts w:hint="eastAsia" w:asciiTheme="minorEastAsia" w:hAnsiTheme="minorEastAsia" w:cstheme="minorEastAsia"/>
          <w:b/>
          <w:bCs/>
          <w:sz w:val="40"/>
          <w:szCs w:val="48"/>
        </w:rPr>
        <w:t>配套科普活动正式启幕</w:t>
      </w:r>
    </w:p>
    <w:p w14:paraId="29692E9D">
      <w:pPr>
        <w:rPr>
          <w:rFonts w:asciiTheme="minorEastAsia" w:hAnsiTheme="minorEastAsia" w:cstheme="minorEastAsia"/>
        </w:rPr>
      </w:pPr>
    </w:p>
    <w:p w14:paraId="4F13010E">
      <w:pPr>
        <w:ind w:firstLine="560" w:firstLineChars="200"/>
        <w:rPr>
          <w:rFonts w:asciiTheme="minorEastAsia" w:hAnsiTheme="minorEastAsia" w:cstheme="minorEastAsia"/>
          <w:sz w:val="28"/>
          <w:szCs w:val="36"/>
        </w:rPr>
      </w:pPr>
      <w:r>
        <w:rPr>
          <w:rFonts w:hint="eastAsia" w:asciiTheme="minorEastAsia" w:hAnsiTheme="minorEastAsia" w:cstheme="minorEastAsia"/>
          <w:sz w:val="28"/>
          <w:szCs w:val="36"/>
        </w:rPr>
        <w:t>3月27日上午，由海淀区科学技术协会、海淀区园林绿化局、海淀区农业农村局联合主办的“AI在海淀 燃动科普”2026中关村论坛年会配套科普活动在海淀公园正式启幕</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rPr>
        <w:t>北京市科协一级巡视员岳鸿志、海淀区委副书记岳立出席活动。</w:t>
      </w:r>
    </w:p>
    <w:p w14:paraId="7FE7EFF6">
      <w:pPr>
        <w:ind w:firstLine="560" w:firstLineChars="200"/>
        <w:rPr>
          <w:rFonts w:asciiTheme="minorEastAsia" w:hAnsiTheme="minorEastAsia" w:cstheme="minorEastAsia"/>
          <w:sz w:val="28"/>
          <w:szCs w:val="36"/>
        </w:rPr>
      </w:pPr>
      <w:r>
        <w:rPr>
          <w:rFonts w:hint="eastAsia" w:asciiTheme="minorEastAsia" w:hAnsiTheme="minorEastAsia" w:cstheme="minorEastAsia"/>
          <w:sz w:val="28"/>
          <w:szCs w:val="36"/>
        </w:rPr>
        <w:t>活动以“AI+科普”为核心主线，构建“1+2+6+N”整体架构，通过一场开幕式、两大未来场景、六大互动展区及多元主题活动，打造集展览展示、互动体验、科技消费于一体的沉浸式科普嘉年华，为公众呈现一场更具未来感与参与感的城市级科普盛宴。</w:t>
      </w:r>
    </w:p>
    <w:p w14:paraId="081402B4">
      <w:pPr>
        <w:ind w:firstLine="560" w:firstLineChars="200"/>
        <w:rPr>
          <w:rFonts w:asciiTheme="minorEastAsia" w:hAnsiTheme="minorEastAsia" w:cstheme="minorEastAsia"/>
          <w:sz w:val="28"/>
          <w:szCs w:val="36"/>
        </w:rPr>
      </w:pPr>
      <w:r>
        <w:rPr>
          <w:rFonts w:hint="eastAsia" w:asciiTheme="minorEastAsia" w:hAnsiTheme="minorEastAsia" w:cstheme="minorEastAsia"/>
          <w:sz w:val="28"/>
          <w:szCs w:val="36"/>
        </w:rPr>
        <w:t>现场氛围热烈而有序，人机共舞将科技与艺术深度融合，青春乐队与活力舞蹈接力登场。现场播放人工智能科普宣传片《智汇海淀·AI领未来》；举行北京市海淀区科学技术协会与新疆生产建设兵团第十四师昆玉市科技局合作签约仪式，下一步，双方将紧紧围绕“四服务”职责定位，充分发挥各自资源优势，强化优势互补，加强资源统筹，实现信息共享、协同联动，推动双方在科技赋能、科学普及、人才交流、党建联建等方面相互促进</w:t>
      </w:r>
      <w:bookmarkStart w:id="0" w:name="_GoBack"/>
      <w:r>
        <w:rPr>
          <w:rFonts w:hint="eastAsia" w:asciiTheme="minorEastAsia" w:hAnsiTheme="minorEastAsia" w:cstheme="minorEastAsia"/>
          <w:sz w:val="28"/>
          <w:szCs w:val="36"/>
        </w:rPr>
        <w:t>共同</w:t>
      </w:r>
      <w:bookmarkEnd w:id="0"/>
      <w:r>
        <w:rPr>
          <w:rFonts w:hint="eastAsia" w:asciiTheme="minorEastAsia" w:hAnsiTheme="minorEastAsia" w:cstheme="minorEastAsia"/>
          <w:sz w:val="28"/>
          <w:szCs w:val="36"/>
        </w:rPr>
        <w:t>发展。</w:t>
      </w:r>
    </w:p>
    <w:p w14:paraId="08104683">
      <w:pPr>
        <w:ind w:firstLine="560" w:firstLineChars="200"/>
        <w:rPr>
          <w:rFonts w:asciiTheme="minorEastAsia" w:hAnsiTheme="minorEastAsia" w:cstheme="minorEastAsia"/>
          <w:sz w:val="28"/>
          <w:szCs w:val="36"/>
        </w:rPr>
      </w:pPr>
      <w:r>
        <w:rPr>
          <w:rFonts w:hint="eastAsia" w:asciiTheme="minorEastAsia" w:hAnsiTheme="minorEastAsia" w:cstheme="minorEastAsia"/>
          <w:sz w:val="28"/>
          <w:szCs w:val="36"/>
        </w:rPr>
        <w:t>随着“点亮科普·共赴新程”启动装置被点亮，本届活动正式启幕。据悉，活动将持续至3月29日，汇聚高校院所、科技企业、科普机构等近百家优质资源，构建百余个沉浸式科普场景，集中展现海淀在人工智能与产业融合领域的前沿成果，进一步擦亮“科技海淀”的创新名片。</w:t>
      </w:r>
    </w:p>
    <w:p w14:paraId="503B88B1">
      <w:pPr>
        <w:ind w:firstLine="560" w:firstLineChars="200"/>
        <w:rPr>
          <w:rFonts w:asciiTheme="minorEastAsia" w:hAnsiTheme="minorEastAsia" w:cstheme="minorEastAsia"/>
          <w:sz w:val="28"/>
          <w:szCs w:val="36"/>
        </w:rPr>
      </w:pPr>
      <w:r>
        <w:rPr>
          <w:rFonts w:hint="eastAsia" w:asciiTheme="minorEastAsia" w:hAnsiTheme="minorEastAsia" w:cstheme="minorEastAsia"/>
          <w:sz w:val="28"/>
          <w:szCs w:val="36"/>
        </w:rPr>
        <w:t>启幕仪式结束后，与会领导和嘉宾来到互动展区，与参展单位负责人深入交流，近距离感受</w:t>
      </w:r>
      <w:r>
        <w:rPr>
          <w:rFonts w:asciiTheme="minorEastAsia" w:hAnsiTheme="minorEastAsia" w:cstheme="minorEastAsia"/>
          <w:sz w:val="28"/>
          <w:szCs w:val="36"/>
        </w:rPr>
        <w:t>AI</w:t>
      </w:r>
      <w:r>
        <w:rPr>
          <w:rFonts w:hint="eastAsia" w:asciiTheme="minorEastAsia" w:hAnsiTheme="minorEastAsia" w:cstheme="minorEastAsia"/>
          <w:sz w:val="28"/>
          <w:szCs w:val="36"/>
        </w:rPr>
        <w:t>+农业、</w:t>
      </w:r>
      <w:r>
        <w:rPr>
          <w:rFonts w:asciiTheme="minorEastAsia" w:hAnsiTheme="minorEastAsia" w:cstheme="minorEastAsia"/>
          <w:sz w:val="28"/>
          <w:szCs w:val="36"/>
        </w:rPr>
        <w:t>AI</w:t>
      </w:r>
      <w:r>
        <w:rPr>
          <w:rFonts w:hint="eastAsia" w:asciiTheme="minorEastAsia" w:hAnsiTheme="minorEastAsia" w:cstheme="minorEastAsia"/>
          <w:sz w:val="28"/>
          <w:szCs w:val="36"/>
        </w:rPr>
        <w:t>+教育、</w:t>
      </w:r>
      <w:r>
        <w:rPr>
          <w:rFonts w:asciiTheme="minorEastAsia" w:hAnsiTheme="minorEastAsia" w:cstheme="minorEastAsia"/>
          <w:sz w:val="28"/>
          <w:szCs w:val="36"/>
        </w:rPr>
        <w:t>AI</w:t>
      </w:r>
      <w:r>
        <w:rPr>
          <w:rFonts w:hint="eastAsia" w:asciiTheme="minorEastAsia" w:hAnsiTheme="minorEastAsia" w:cstheme="minorEastAsia"/>
          <w:sz w:val="28"/>
          <w:szCs w:val="36"/>
        </w:rPr>
        <w:t>+医疗等领域的应用实践成果。</w:t>
      </w:r>
    </w:p>
    <w:p w14:paraId="30E5FF99">
      <w:pPr>
        <w:ind w:firstLine="560" w:firstLineChars="200"/>
        <w:rPr>
          <w:rFonts w:asciiTheme="minorEastAsia" w:hAnsiTheme="minorEastAsia" w:cstheme="minorEastAsia"/>
          <w:sz w:val="28"/>
          <w:szCs w:val="36"/>
        </w:rPr>
      </w:pPr>
      <w:r>
        <w:rPr>
          <w:rFonts w:hint="eastAsia" w:asciiTheme="minorEastAsia" w:hAnsiTheme="minorEastAsia" w:cstheme="minorEastAsia"/>
          <w:sz w:val="28"/>
          <w:szCs w:val="36"/>
        </w:rPr>
        <w:t>本次提供的通稿，特别是文中提到的市级领导发言、“首次”“第一”“首创”等相关内容，2026中关村论坛年会配套科普活动宣传负责人已审核把关。</w:t>
      </w:r>
    </w:p>
    <w:p w14:paraId="47FF4B1A">
      <w:pPr>
        <w:widowControl/>
        <w:ind w:firstLine="560" w:firstLineChars="200"/>
        <w:jc w:val="left"/>
        <w:rPr>
          <w:rFonts w:asciiTheme="minorEastAsia" w:hAnsiTheme="minorEastAsia" w:cstheme="minorEastAsia"/>
          <w:sz w:val="28"/>
          <w:szCs w:val="36"/>
        </w:rPr>
      </w:pPr>
    </w:p>
    <w:p w14:paraId="54C9E4FC">
      <w:pPr>
        <w:ind w:firstLine="560" w:firstLineChars="200"/>
        <w:rPr>
          <w:rFonts w:asciiTheme="minorEastAsia" w:hAnsiTheme="minorEastAsia" w:cstheme="minorEastAsia"/>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plesystemuifont">
    <w:altName w:val="苹方-简"/>
    <w:panose1 w:val="00000000000000000000"/>
    <w:charset w:val="00"/>
    <w:family w:val="auto"/>
    <w:pitch w:val="default"/>
    <w:sig w:usb0="00000000" w:usb1="00000000" w:usb2="00000000" w:usb3="00000000" w:csb0="00000000" w:csb1="00000000"/>
  </w:font>
  <w:font w:name="UICTFontTextStyleBody">
    <w:altName w:val="苹方-简"/>
    <w:panose1 w:val="00000000000000000000"/>
    <w:charset w:val="00"/>
    <w:family w:val="auto"/>
    <w:pitch w:val="default"/>
    <w:sig w:usb0="00000000" w:usb1="00000000" w:usb2="00000000" w:usb3="00000000" w:csb0="00000000" w:csb1="00000000"/>
  </w:font>
  <w:font w:name="UICTFontTextStyleEmphasizedBody">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B0"/>
    <w:rsid w:val="005F22B0"/>
    <w:rsid w:val="007D7D8A"/>
    <w:rsid w:val="00B66528"/>
    <w:rsid w:val="78CF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6">
    <w:name w:val="p2"/>
    <w:basedOn w:val="1"/>
    <w:qFormat/>
    <w:uiPriority w:val="0"/>
    <w:pPr>
      <w:jc w:val="left"/>
    </w:pPr>
    <w:rPr>
      <w:rFonts w:ascii=".applesystemuifont" w:hAnsi=".applesystemuifont" w:eastAsia=".applesystemuifont" w:cs="Times New Roman"/>
      <w:kern w:val="0"/>
      <w:sz w:val="34"/>
      <w:szCs w:val="34"/>
    </w:rPr>
  </w:style>
  <w:style w:type="paragraph" w:customStyle="1" w:styleId="7">
    <w:name w:val="p1"/>
    <w:basedOn w:val="1"/>
    <w:qFormat/>
    <w:uiPriority w:val="0"/>
    <w:pPr>
      <w:jc w:val="left"/>
    </w:pPr>
    <w:rPr>
      <w:rFonts w:ascii=".applesystemuifont" w:hAnsi=".applesystemuifont" w:eastAsia=".applesystemuifont" w:cs="Times New Roman"/>
      <w:kern w:val="0"/>
      <w:sz w:val="34"/>
      <w:szCs w:val="34"/>
    </w:rPr>
  </w:style>
  <w:style w:type="character" w:customStyle="1" w:styleId="8">
    <w:name w:val="s2"/>
    <w:basedOn w:val="5"/>
    <w:qFormat/>
    <w:uiPriority w:val="0"/>
    <w:rPr>
      <w:rFonts w:ascii="UICTFontTextStyleBody" w:hAnsi="UICTFontTextStyleBody" w:eastAsia="UICTFontTextStyleBody" w:cs="UICTFontTextStyleBody"/>
      <w:sz w:val="34"/>
      <w:szCs w:val="34"/>
    </w:rPr>
  </w:style>
  <w:style w:type="character" w:customStyle="1" w:styleId="9">
    <w:name w:val="s1"/>
    <w:basedOn w:val="5"/>
    <w:qFormat/>
    <w:uiPriority w:val="0"/>
    <w:rPr>
      <w:rFonts w:ascii="UICTFontTextStyleEmphasizedBody" w:hAnsi="UICTFontTextStyleEmphasizedBody" w:eastAsia="UICTFontTextStyleEmphasizedBody" w:cs="UICTFontTextStyleEmphasizedBody"/>
      <w:b/>
      <w:bCs/>
      <w:sz w:val="34"/>
      <w:szCs w:val="34"/>
    </w:rPr>
  </w:style>
  <w:style w:type="character" w:customStyle="1" w:styleId="10">
    <w:name w:val="页眉 字符"/>
    <w:basedOn w:val="5"/>
    <w:link w:val="3"/>
    <w:uiPriority w:val="0"/>
    <w:rPr>
      <w:rFonts w:asciiTheme="minorHAnsi" w:hAnsiTheme="minorHAnsi" w:eastAsiaTheme="minorEastAsia" w:cstheme="minorBidi"/>
      <w:kern w:val="2"/>
      <w:sz w:val="18"/>
      <w:szCs w:val="18"/>
    </w:rPr>
  </w:style>
  <w:style w:type="character" w:customStyle="1" w:styleId="11">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Words>
  <Characters>620</Characters>
  <Lines>5</Lines>
  <Paragraphs>1</Paragraphs>
  <TotalTime>2</TotalTime>
  <ScaleCrop>false</ScaleCrop>
  <LinksUpToDate>false</LinksUpToDate>
  <CharactersWithSpaces>727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2026-03-28T19:26:00Z</dcterms:created>
  <dc:creator>Z.P.X.</dc:creator>
  <cp:lastModifiedBy>pinkyu</cp:lastModifiedBy>
  <dcterms:modified xsi:type="dcterms:W3CDTF">2026-03-27T23:22:17Z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2D77EE1C89E41A3DE7F8C569E07AF80A_41</vt:lpwstr>
  </property>
</Properties>
</file>