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907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u w:val="none"/>
          <w:shd w:val="clear" w:fill="FFFFFF"/>
          <w:lang w:val="en-US" w:eastAsia="zh-CN" w:bidi="ar"/>
        </w:rPr>
        <w:t>丰台区“区长会客厅”以“底气、活力、诚意”邀企业共享机遇</w:t>
      </w:r>
    </w:p>
    <w:p w14:paraId="2905C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4F489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空间怎么保障？融资怎么支持？场景怎么开放？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3月26日，以“共育新质生产力，同谱发展新篇章”为主题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丰台区“区长会客厅”活动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现场，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丰台区副区长崔向华与来自高校、京外的科技成果转化项目及意向落地企业代表围坐一堂，聊需求、谈合作、解难题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。通过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“底气、活力、诚意”三个关键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词全面展示丰台在交通枢纽、产业空间、创新生态和政策服务等方面的独特优势，与企业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共话合作发展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。</w:t>
      </w:r>
    </w:p>
    <w:p w14:paraId="2585F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“从这里发出的列车可以直达全国31个省级行政区，全市唯一的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五线换乘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’枢纽——丽泽城市航站楼今年即将投用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，未来23分钟即可直达大兴国际机场。”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</w:rPr>
        <w:t>底气从哪儿来？丰台亮出“枢纽优势”和“空间红利”。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现场，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随着丰台区科学技术和信息化局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相关负责人专题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推介的深入，一幅“轨道上的京津冀”核心枢纽图景徐徐展开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到2035年丰台将新增2400万平方米产业空间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</w:rPr>
        <w:t>……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eastAsia="zh-CN"/>
        </w:rPr>
        <w:t>让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</w:rPr>
        <w:t>好项目不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缺土地，好企业不缺空间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，这不仅是承诺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更是丰台作为首都中心城区稀缺“增量空间”承载区的硬实力。</w:t>
      </w:r>
    </w:p>
    <w:p w14:paraId="3BAA8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2025年建安投资金额全市第一、新设企业数量全市第一、商品房销售面积全市第一……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</w:rPr>
        <w:t>活力从哪里看？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丰台区用三个“第一”诠释了“投资高地、兴业热土、宜居福地”的深刻内涵。“丰台区正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全力打造中试平台集聚区，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欢迎各类创新平台和中试平台落地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丰台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。”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丰台区相关负责人发出诚挚邀约。在这里，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既有轨道交通、航天航空两大千亿级产业集群“大象起舞”，也有人工智能、智能医工、低空技术等新赛道的“蚂蚁雄兵”。“乔木参天、灌木茁壮”的创新生态，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已然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让丰台成为创新活力奔涌的沃土。</w:t>
      </w:r>
    </w:p>
    <w:p w14:paraId="0B70B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</w:rPr>
        <w:t>诚意怎么体现？来自精准直达的“政策支持”和“全生命周期服务”。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丰台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构建了“1个总体纲领+22个专项政策”的产业政策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支持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体系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百亿级的产业投资基金矩阵甘当“投早投小”的耐心资本；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8大功能组团、22个特色片区、66个专业园区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让好项目能“拎包入住”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；建成全市首家“国际人才港”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……一项项务实举措，传递出丰台“做企业发展最强后盾”的坚定决心。</w:t>
      </w:r>
    </w:p>
    <w:p w14:paraId="4B9E2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路演环节，来自高校、京外的6个科技成果转化项目及意向落地企业依次进行路演，涵盖低空技术、智能装备、智慧城市、医疗健康、绿色低碳等多个前沿领域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既有源自高校院士团队的跨介质航行器早期项目，也有智慧水务、工业机器人等领域的成熟拟落地项目，还有智慧医疗、智慧城市等寻求场景落地的项目。研发场地、产业基金、应用场景、市场拓展、投融资支持……企业提出的需求具体而实际，现场回应同样直接干脆。</w:t>
      </w:r>
    </w:p>
    <w:p w14:paraId="0200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这场“区长会客厅”的相聚，是丰台与创新者的一次真诚对话，更是一份面向未来的诚挚邀约。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作为首都中心城区和京津冀协同发展的重要节点，丰台正以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先锋引领、全面跃升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为主线，系统构建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4+5+X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现代化产业体系，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一体推进‘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三化五区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’建设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推动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地区发展能级的全面跃升。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丰台区相关负责人表示，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会客厅的大门永远敞开，丰台诚挚期待更多创新主体走进来、留下来、扎下根，在这片热土上携手书写高质量发展的崭新篇章。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”</w:t>
      </w:r>
    </w:p>
    <w:p w14:paraId="7FFF8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2026中关村国际技术交易大会“区长会客厅”由北京市科委、中关村管委会，中关村发展集团，各相关区人民政府主办，北京中关村科技服务有限公司、北京中关村国际孵化器有限公司承办。活动为期5天，邀请北京市16个区和经开区领导，与前沿科技项目展开深度交流对接，旨在推动科技成果转化与落地，促进区域经济创新发展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swiss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YjhlMDk3YjM3MTU0MjYyN2ZhYWY4OTAxNjEwMDIifQ=="/>
  </w:docVars>
  <w:rsids>
    <w:rsidRoot w:val="FDFBA99D"/>
    <w:rsid w:val="000C2F5D"/>
    <w:rsid w:val="136D004A"/>
    <w:rsid w:val="27ABA01E"/>
    <w:rsid w:val="3EBCAD33"/>
    <w:rsid w:val="3FB2AFEA"/>
    <w:rsid w:val="4AE698A8"/>
    <w:rsid w:val="4D7994BA"/>
    <w:rsid w:val="5D6725F1"/>
    <w:rsid w:val="5D7743D7"/>
    <w:rsid w:val="5E4E4103"/>
    <w:rsid w:val="5FF91210"/>
    <w:rsid w:val="6AFBC4DF"/>
    <w:rsid w:val="6EBFE1B6"/>
    <w:rsid w:val="77C2B449"/>
    <w:rsid w:val="7DBEB127"/>
    <w:rsid w:val="7E4E7946"/>
    <w:rsid w:val="7E8F05EE"/>
    <w:rsid w:val="7EFF6552"/>
    <w:rsid w:val="7F5D0B7A"/>
    <w:rsid w:val="7F7FF62A"/>
    <w:rsid w:val="7FEE4D25"/>
    <w:rsid w:val="7FEF035E"/>
    <w:rsid w:val="7FF3FD07"/>
    <w:rsid w:val="9BF49E67"/>
    <w:rsid w:val="9FFE15D2"/>
    <w:rsid w:val="AB727811"/>
    <w:rsid w:val="B7ED030E"/>
    <w:rsid w:val="BF760B25"/>
    <w:rsid w:val="CFAFDA67"/>
    <w:rsid w:val="CFE7C9E8"/>
    <w:rsid w:val="DE5BE0C4"/>
    <w:rsid w:val="E6F717C1"/>
    <w:rsid w:val="EB8BC09C"/>
    <w:rsid w:val="EFAB7F6D"/>
    <w:rsid w:val="F1D63D6E"/>
    <w:rsid w:val="F1FA8245"/>
    <w:rsid w:val="F7ED061F"/>
    <w:rsid w:val="FDCFDAE9"/>
    <w:rsid w:val="FDFBA99D"/>
    <w:rsid w:val="FEE7E0CC"/>
    <w:rsid w:val="FF3F240D"/>
    <w:rsid w:val="FFDFC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2026-03-30T03:11:00Z</dcterms:created>
  <dc:creator>uos</dc:creator>
  <cp:lastModifiedBy>pinkyu</cp:lastModifiedBy>
  <dcterms:modified xsi:type="dcterms:W3CDTF">2026-03-27T18:40:07Z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232AC72459DE9F78875EC669A4FF987F_43</vt:lpwstr>
  </property>
</Properties>
</file>