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46DA2">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聚生态、促发展 协同创新向未来</w:t>
      </w:r>
    </w:p>
    <w:p w14:paraId="508EAFE0">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——京津冀协同创新与高质量发展论坛启幕，聚力打造国际科创中心新标杆</w:t>
      </w:r>
    </w:p>
    <w:p w14:paraId="0CFDFDEB">
      <w:pPr>
        <w:spacing w:line="560" w:lineRule="exact"/>
        <w:ind w:firstLine="640" w:firstLineChars="200"/>
        <w:rPr>
          <w:rFonts w:hint="eastAsia" w:ascii="仿宋_GB2312" w:hAnsi="仿宋_GB2312" w:eastAsia="仿宋_GB2312" w:cs="仿宋_GB2312"/>
          <w:sz w:val="32"/>
          <w:szCs w:val="32"/>
        </w:rPr>
      </w:pPr>
    </w:p>
    <w:p w14:paraId="0702D62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Calibri" w:eastAsia="仿宋_GB2312" w:cs="Times New Roman"/>
          <w:color w:val="000000"/>
          <w:spacing w:val="-11"/>
          <w:sz w:val="32"/>
          <w:szCs w:val="32"/>
        </w:rPr>
        <w:t>扎实推进北京（京津冀）国际科技创新中心建设</w:t>
      </w:r>
      <w:r>
        <w:rPr>
          <w:rFonts w:hint="eastAsia" w:ascii="仿宋_GB2312" w:hAnsi="仿宋_GB2312" w:eastAsia="仿宋_GB2312" w:cs="仿宋_GB2312"/>
          <w:sz w:val="32"/>
          <w:szCs w:val="32"/>
        </w:rPr>
        <w:t>，凝聚三地创新合力、共绘高质量发展蓝图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京津冀协同创新与高质量发展论坛将</w:t>
      </w:r>
      <w:r>
        <w:rPr>
          <w:rFonts w:hint="eastAsia" w:ascii="仿宋_GB2312" w:hAnsi="仿宋_GB2312" w:eastAsia="仿宋_GB2312" w:cs="仿宋_GB2312"/>
          <w:sz w:val="32"/>
          <w:szCs w:val="32"/>
          <w:lang w:val="en-US" w:eastAsia="zh-CN"/>
        </w:rPr>
        <w:t>于</w:t>
      </w:r>
      <w:r>
        <w:rPr>
          <w:rFonts w:hint="eastAsia" w:ascii="仿宋_GB2312" w:hAnsi="仿宋_GB2312" w:eastAsia="仿宋_GB2312" w:cs="仿宋_GB2312"/>
          <w:sz w:val="32"/>
          <w:szCs w:val="32"/>
        </w:rPr>
        <w:t>3月27日在中关村国际创新中心</w:t>
      </w:r>
      <w:r>
        <w:rPr>
          <w:rFonts w:hint="eastAsia" w:ascii="仿宋_GB2312" w:hAnsi="仿宋_GB2312" w:eastAsia="仿宋_GB2312" w:cs="仿宋_GB2312"/>
          <w:sz w:val="32"/>
          <w:szCs w:val="32"/>
          <w:u w:val="none" w:color="FFFFFF"/>
          <w:shd w:val="clear"/>
        </w:rPr>
        <w:t>畅春</w:t>
      </w:r>
      <w:r>
        <w:rPr>
          <w:rFonts w:hint="eastAsia" w:ascii="仿宋_GB2312" w:hAnsi="仿宋_GB2312" w:eastAsia="仿宋_GB2312" w:cs="仿宋_GB2312"/>
          <w:sz w:val="32"/>
          <w:szCs w:val="32"/>
        </w:rPr>
        <w:t>厅举办。</w:t>
      </w:r>
    </w:p>
    <w:p w14:paraId="12DF197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论坛由京津冀三地联合主办，以“聚生态、促发展：京津冀协同创新引领未来”为主题，聚焦前沿技术融合、创新资源整合、产业生态构建等方向，设置领导致辞、主旨报告、成果发布、合作签约、主题推介、主题分享六大环节，推动京津冀协同发展走深走实、提质增效，助力构建区域创新共同体。</w:t>
      </w:r>
    </w:p>
    <w:p w14:paraId="356AD463">
      <w:pPr>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高位擘画定航向，凝聚区域创新发展共识</w:t>
      </w:r>
    </w:p>
    <w:p w14:paraId="5CD59D1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论坛嘉宾阵容强劲，拟邀请科技部及京津冀三地相关领导莅临致辞，围绕北京（京津冀）国际科技创新中心建设定调领航。三地将以共建北京（京津冀）国际科技创新中心为抓手，贯通科技成果转化全链条，协同培育新质生产力，推动创新要素自由流动、高效配置，合力打造引领全国、辐射全球的创新策源地。</w:t>
      </w:r>
    </w:p>
    <w:p w14:paraId="41794273">
      <w:pPr>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智汇前沿谋布局，赋能打造创新创业生态</w:t>
      </w:r>
    </w:p>
    <w:p w14:paraId="496D8B0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主旨报告环节汇聚顶尖力量，中国工程院院士将发布主旨报告，解析生物医药未来产业发展现状，并提出</w:t>
      </w:r>
      <w:r>
        <w:rPr>
          <w:rFonts w:hint="eastAsia" w:ascii="仿宋_GB2312" w:hAnsi="仿宋_GB2312" w:eastAsia="仿宋_GB2312" w:cs="仿宋_GB2312"/>
          <w:sz w:val="32"/>
          <w:szCs w:val="32"/>
          <w:lang w:val="en-US" w:eastAsia="zh-CN"/>
        </w:rPr>
        <w:t>协同</w:t>
      </w:r>
      <w:r>
        <w:rPr>
          <w:rFonts w:hint="eastAsia" w:ascii="仿宋_GB2312" w:hAnsi="仿宋_GB2312" w:eastAsia="仿宋_GB2312" w:cs="仿宋_GB2312"/>
          <w:sz w:val="32"/>
          <w:szCs w:val="32"/>
        </w:rPr>
        <w:t>发展</w:t>
      </w:r>
      <w:r>
        <w:rPr>
          <w:rFonts w:hint="eastAsia" w:ascii="仿宋_GB2312" w:hAnsi="仿宋_GB2312" w:eastAsia="仿宋_GB2312" w:cs="仿宋_GB2312"/>
          <w:sz w:val="32"/>
          <w:szCs w:val="32"/>
          <w:lang w:val="en-US" w:eastAsia="zh-CN"/>
        </w:rPr>
        <w:t>机</w:t>
      </w:r>
      <w:r>
        <w:rPr>
          <w:rFonts w:hint="eastAsia" w:ascii="仿宋_GB2312" w:hAnsi="仿宋_GB2312" w:eastAsia="仿宋_GB2312" w:cs="仿宋_GB2312"/>
          <w:sz w:val="32"/>
          <w:szCs w:val="32"/>
        </w:rPr>
        <w:t>遇；中关村发展集团将解读创新生态运营实践，分享构建共生共长创新生态的路径，推动创新资源向京津冀全域辐射。</w:t>
      </w:r>
    </w:p>
    <w:p w14:paraId="42F497E7">
      <w:pPr>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重磅成果齐发布，夯实协同发展硬支撑</w:t>
      </w:r>
    </w:p>
    <w:p w14:paraId="10F175D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论坛将集中发布重磅成果，京津冀三地将发布推进北京（京津冀）国际科技创新中心建设落实举措，揭晓京津冀协同创新和产业协作重大示范项目，推出京津冀协同创新联合体。同时，发布</w:t>
      </w:r>
      <w:bookmarkStart w:id="0" w:name="_GoBack"/>
      <w:r>
        <w:rPr>
          <w:rFonts w:hint="eastAsia" w:ascii="仿宋_GB2312" w:hAnsi="仿宋_GB2312" w:eastAsia="仿宋_GB2312" w:cs="仿宋_GB2312"/>
          <w:sz w:val="32"/>
          <w:szCs w:val="32"/>
          <w:lang w:val="en-US" w:eastAsia="zh-CN"/>
        </w:rPr>
        <w:t>京津冀</w:t>
      </w:r>
      <w:r>
        <w:rPr>
          <w:rFonts w:hint="eastAsia" w:ascii="仿宋_GB2312" w:hAnsi="仿宋_GB2312" w:eastAsia="仿宋_GB2312" w:cs="仿宋_GB2312"/>
          <w:sz w:val="32"/>
          <w:szCs w:val="32"/>
        </w:rPr>
        <w:t>自然科学基金合作成果</w:t>
      </w:r>
      <w:r>
        <w:rPr>
          <w:rFonts w:hint="eastAsia" w:ascii="仿宋_GB2312" w:hAnsi="仿宋_GB2312" w:eastAsia="仿宋_GB2312" w:cs="仿宋_GB2312"/>
          <w:sz w:val="32"/>
          <w:szCs w:val="32"/>
        </w:rPr>
        <w:t>、</w:t>
      </w:r>
      <w:bookmarkEnd w:id="0"/>
      <w:r>
        <w:rPr>
          <w:rFonts w:hint="eastAsia" w:ascii="仿宋_GB2312" w:hAnsi="仿宋_GB2312" w:eastAsia="仿宋_GB2312" w:cs="仿宋_GB2312"/>
          <w:sz w:val="32"/>
          <w:szCs w:val="32"/>
        </w:rPr>
        <w:t>北京市概念验证平台清单、天津市天开高教科创园科创服务机构清单、河北省中试验证场景资源清单等成果，为区域协同创新提供全方位、多层次支撑。</w:t>
      </w:r>
    </w:p>
    <w:p w14:paraId="05E45102">
      <w:pPr>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务实签约促落地，激活科创中心建设新动能</w:t>
      </w:r>
    </w:p>
    <w:p w14:paraId="6DF9605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签约环节将推动协同共识转化为落地实效。三地签署《关于共同推进京津冀自然科学基金的合作协议（2026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2030年）》，深化基础研究领域协同合作。科技园区、龙头企业等将达成多项项目合作，为区域高质量发展注入新活力。</w:t>
      </w:r>
    </w:p>
    <w:p w14:paraId="3F9AC0F0">
      <w:pPr>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聚焦AI筑赛道，打造区域特色产业标杆</w:t>
      </w:r>
    </w:p>
    <w:p w14:paraId="0D15958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论坛特设人工智能产业发展推介环节，三地AI领域标杆企业</w:t>
      </w:r>
      <w:r>
        <w:rPr>
          <w:rFonts w:hint="eastAsia" w:ascii="仿宋_GB2312" w:hAnsi="仿宋_GB2312" w:eastAsia="仿宋_GB2312" w:cs="仿宋_GB2312"/>
          <w:color w:val="000000"/>
          <w:sz w:val="32"/>
          <w:szCs w:val="32"/>
        </w:rPr>
        <w:t>摩尔线程、海光信息、百川智能</w:t>
      </w:r>
      <w:r>
        <w:rPr>
          <w:rFonts w:hint="eastAsia" w:ascii="仿宋_GB2312" w:hAnsi="仿宋_GB2312" w:eastAsia="仿宋_GB2312" w:cs="仿宋_GB2312"/>
          <w:sz w:val="32"/>
          <w:szCs w:val="32"/>
        </w:rPr>
        <w:t>将分享技术应用成果，推动AI技术全域落地融合，培育壮大人工智能产业集群，推动区域产业转型升级。</w:t>
      </w:r>
    </w:p>
    <w:p w14:paraId="56ABCDB3">
      <w:pPr>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跨界交融拓视野，汇聚协同创新全球智慧</w:t>
      </w:r>
    </w:p>
    <w:p w14:paraId="5F661CF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主题分享环节汇聚跨区域、跨领域、国际化权威力量。</w:t>
      </w:r>
      <w:r>
        <w:rPr>
          <w:rFonts w:hint="eastAsia" w:ascii="仿宋_GB2312" w:hAnsi="仿宋_GB2312" w:eastAsia="仿宋_GB2312" w:cs="仿宋_GB2312"/>
          <w:color w:val="000000"/>
          <w:sz w:val="32"/>
          <w:szCs w:val="32"/>
          <w:lang w:val="en-US" w:eastAsia="zh-CN"/>
        </w:rPr>
        <w:t>京津冀三地行业专家</w:t>
      </w:r>
      <w:r>
        <w:rPr>
          <w:rFonts w:hint="eastAsia" w:ascii="仿宋_GB2312" w:hAnsi="仿宋_GB2312" w:eastAsia="仿宋_GB2312" w:cs="仿宋_GB2312"/>
          <w:color w:val="000000"/>
          <w:sz w:val="32"/>
          <w:szCs w:val="32"/>
        </w:rPr>
        <w:t>将详解</w:t>
      </w:r>
      <w:r>
        <w:rPr>
          <w:rFonts w:hint="eastAsia" w:ascii="仿宋_GB2312" w:hAnsi="仿宋_GB2312" w:eastAsia="仿宋_GB2312" w:cs="仿宋_GB2312"/>
          <w:sz w:val="32"/>
          <w:szCs w:val="32"/>
        </w:rPr>
        <w:t>如何以国家技术创新中心为抓手，激活科创中心建设内生动力；长三角、粤港澳大湾区行业专家将分享区域协同</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科产融合发展的实践经验；施普林格·自然的专家学者将从全球视野出发，为科创中心建设注入多元智慧；石家庄高新区介绍了如何聚力打造京津冀生物医药世界级产业集群。</w:t>
      </w:r>
    </w:p>
    <w:p w14:paraId="6B71E8F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次论坛将成为京津冀协同创新的重要纽带，三地将以此为契机，深化协同创新和产业协作，推动“四链”深度融合，培育壮大新质生产力，全力打造世界级创新城市群，书写北京（京津冀）国际科技创新中心建设崭新篇章。</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790E9118-3904-42DC-A97A-2A714C41900B}"/>
  </w:font>
  <w:font w:name="方正小标宋简体">
    <w:panose1 w:val="02010600010101010101"/>
    <w:charset w:val="86"/>
    <w:family w:val="auto"/>
    <w:pitch w:val="default"/>
    <w:sig w:usb0="00000001" w:usb1="080E0000" w:usb2="00000000" w:usb3="00000000" w:csb0="00040000" w:csb1="00000000"/>
    <w:embedRegular r:id="rId2" w:fontKey="{6AAFFB4C-4DB8-4B14-AC69-C75C0C5775C6}"/>
  </w:font>
  <w:font w:name="仿宋_GB2312">
    <w:altName w:val="仿宋"/>
    <w:panose1 w:val="02010609030101010101"/>
    <w:charset w:val="86"/>
    <w:family w:val="modern"/>
    <w:pitch w:val="default"/>
    <w:sig w:usb0="00000000" w:usb1="00000000" w:usb2="00000010" w:usb3="00000000" w:csb0="00040000" w:csb1="00000000"/>
    <w:embedRegular r:id="rId3" w:fontKey="{A354FBD8-3309-4F0D-A4E4-99CDA92000C0}"/>
  </w:font>
  <w:font w:name="仿宋-简">
    <w:altName w:val="仿宋"/>
    <w:panose1 w:val="02010609060101010101"/>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424C4">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2A3F1">
                          <w:pPr>
                            <w:pStyle w:val="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BB2A3F1">
                    <w:pPr>
                      <w:pStyle w:val="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6FD3076"/>
    <w:rsid w:val="00031E72"/>
    <w:rsid w:val="001D4206"/>
    <w:rsid w:val="00264360"/>
    <w:rsid w:val="0035745B"/>
    <w:rsid w:val="00361CD7"/>
    <w:rsid w:val="00395968"/>
    <w:rsid w:val="003F77E5"/>
    <w:rsid w:val="00484012"/>
    <w:rsid w:val="00536B87"/>
    <w:rsid w:val="00596680"/>
    <w:rsid w:val="005D18B7"/>
    <w:rsid w:val="005F13AC"/>
    <w:rsid w:val="0079599B"/>
    <w:rsid w:val="00830FFD"/>
    <w:rsid w:val="00A54D5B"/>
    <w:rsid w:val="00AA17BF"/>
    <w:rsid w:val="00C37A4B"/>
    <w:rsid w:val="00E155DD"/>
    <w:rsid w:val="00F415FF"/>
    <w:rsid w:val="00F71C7B"/>
    <w:rsid w:val="00FF5A85"/>
    <w:rsid w:val="045E0E46"/>
    <w:rsid w:val="139132DE"/>
    <w:rsid w:val="179E6EC8"/>
    <w:rsid w:val="18CA4357"/>
    <w:rsid w:val="1F5F379E"/>
    <w:rsid w:val="2D9C5EBB"/>
    <w:rsid w:val="32984E54"/>
    <w:rsid w:val="362642B2"/>
    <w:rsid w:val="3FAEA506"/>
    <w:rsid w:val="400C0C7E"/>
    <w:rsid w:val="43454AE5"/>
    <w:rsid w:val="46AA2766"/>
    <w:rsid w:val="4AA85604"/>
    <w:rsid w:val="504A7CCC"/>
    <w:rsid w:val="573044D2"/>
    <w:rsid w:val="63F5A383"/>
    <w:rsid w:val="6D232A54"/>
    <w:rsid w:val="71B10235"/>
    <w:rsid w:val="76DD91DC"/>
    <w:rsid w:val="77BFDCD5"/>
    <w:rsid w:val="7CFDADF3"/>
    <w:rsid w:val="7D6E217C"/>
    <w:rsid w:val="96FD3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Revision"/>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1225</Words>
  <Characters>1242</Characters>
  <Lines>9</Lines>
  <Paragraphs>2</Paragraphs>
  <TotalTime>8</TotalTime>
  <ScaleCrop>false</ScaleCrop>
  <LinksUpToDate>false</LinksUpToDate>
  <CharactersWithSpaces>1243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2026-03-17T22:46:00Z</dcterms:created>
  <dc:creator>xll</dc:creator>
  <cp:lastModifiedBy>majian</cp:lastModifiedBy>
  <dcterms:modified xsi:type="dcterms:W3CDTF">2026-03-26T01:47:30Z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0E4BF549833042C9B7594A6CAE05EC07_13</vt:lpwstr>
  </property>
  <property fmtid="{D5CDD505-2E9C-101B-9397-08002B2CF9AE}" pid="4" name="KSOTemplateDocerSaveRecord">
    <vt:lpwstr>eyJoZGlkIjoiNjE2MGI5OGU5OTcxYTkzMzE1YzhjYjAyZTI1ZTA3ODIiLCJ1c2VySWQiOiIyMDI0MjMwOTYifQ==</vt:lpwstr>
  </property>
  <property fmtid="{D5CDD505-2E9C-101B-9397-08002B2CF9AE}" pid="5" name="historyList">
    <vt:lpwstr>[[{"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586","errorWord":"习近平总书记","length":6,"majorClass":"重要领导","majorClassCode":"E002","manufacturer":"方正","manufacturerCode":"funz","offset":58,"originalText":null,"reason":"提及领导人：敏感词类型：提及领导人（出自外接词库-人民日报社）","rightWord":"最常用的表述（在外事等特殊场合需做具体调整）","source":"敏感词类型：提及领导人（出自外接词库-人民日报社）","tagEndIndex":64,"tagStartIndex":58,"zuobian":57,"youbian":63,"colorCode":16711680,"color":"#3e81e7","zksq":"收起","position":"第1页第5行    ","gaichi":"习近平总书记 → 最常用的表述（在外事等特殊场合需做具体调整）            (方正)","gaichi1":" → ","suggest":{"ignore":true,"modify":false,"showSug":false,"showReason":true,"sug":""},"errorType":"为深入贯彻落实习近平总书记关于京津冀协同发展的重要讲话精神，为扎实推进北京（京津冀）国际科技创新中心建设，凝聚三地创新合力、共绘高质量发展蓝图。2026年3月27日，京津冀协同创新与高质量发展论坛将在中关村国际创新中心畅春厅举办。\r","xuanzhongindex":false,"xuanzhongone":true,"oid":"keyfocus0","proofreadLogId":null,"errorInfo":"为深入贯彻落实&lt;cm&gt;习近平总书记&lt;/cm&gt;关于京津冀协同发展的重要讲话精神，为扎实推进北京（京津冀）国际科技创新中心建设，凝聚三地创新合力、共绘高质量发展蓝图。","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586","errorWord":"习近平总书记","length":6,"majorClass":"重要领导","majorClassCode":"E002","manufacturer":"方正","manufacturerCode":"funz","offset":58,"originalText":null,"reason":"提及领导人：敏感词类型：提及领导人（出自外接词库-人民日报社）","rightWord":"最常用的表述（在外事等特殊场合需做具体调整）","source":"敏感词类型：提及领导人（出自外接词库-人民日报社）","tagEndIndex":64,"tagStartIndex":58,"zuobian":57,"youbian":63,"colorCode":16711680,"color":"#3e81e7","zksq":"收起","position":"第1页第5行    ","gaichi":"习近平总书记 → 最常用的表述（在外事等特殊场合需做具体调整）            (方正)","gaichi1":" → ","suggest":{"ignore":true,"modify":false,"showSug":false,"showReason":true,"sug":""},"errorType":"为深入贯彻落实习近平总书记关于京津冀协同发展的重要讲话精神，为扎实推进北京（京津冀）国际科技创新中心建设，凝聚三地创新合力、共绘高质量发展蓝图。2026年3月27日，京津冀协同创新与高质量发展论坛将在中关村国际创新中心畅春厅举办。\r","xuanzhongindex":false,"xuanzhongone":true,"oid":"keyfocus0","proofreadLogId":null,"errorInfo":"为深入贯彻落实&lt;cm&gt;习近平总书记&lt;/cm&gt;关于京津冀协同发展的重要讲话精神，为扎实推进北京（京津冀）国际科技创新中心建设，凝聚三地创新合力、共绘高质量发展蓝图。"},"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586","errorWord":"习近平总书记","length":6,"majorClass":"重要领导","majorClassCode":"E002","manufacturer":"方正","manufacturerCode":"funz","offset":58,"originalText":null,"reason":"提及领导人：敏感词类型：提及领导人（出自外接词库-人民日报社）","rightWord":"最常用的表述（在外事等特殊场合需做具体调整）","source":"敏感词类型：提及领导人（出自外接词库-人民日报社）","tagEndIndex":64,"tagStartIndex":58,"zuobian":57,"youbian":63,"colorCode":16711680,"color":"#3e81e7","zksq":"收起","position":"第1页第5行    ","gaichi":"习近平总书记 → 最常用的表述（在外事等特殊场合需做具体调整）            (方正)","gaichi1":" → ","suggest":{"ignore":true,"modify":false,"showSug":false,"showReason":true,"sug":""},"errorType":"为深入贯彻落实习近平总书记关于京津冀协同发展的重要讲话精神，为扎实推进北京（京津冀）国际科技创新中心建设，凝聚三地创新合力、共绘高质量发展蓝图。2026年3月27日，京津冀协同创新与高质量发展论坛将在中关村国际创新中心畅春厅举办。\r","xuanzhongindex":false,"xuanzhongone":true,"oid":"keyfocus0","proofreadLogId":null,"errorInfo":"为深入贯彻落实&lt;cm&gt;习近平总书记&lt;/cm&gt;关于京津冀协同发展的重要讲话精神，为扎实推进北京（京津冀）国际科技创新中心建设，凝聚三地创新合力、共绘高质量发展蓝图。"},"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737","errorWord":"的重要讲话精神","length":7,"majorClass":"文字提醒","majorClassCode":"E001","manufacturer":"方正","manufacturerCode":"funz","offset":73,"originalText":null,"reason":"重点词检查","rightWord":"习近平总书记的重要讲话精神","source":"","tagEndIndex":80,"tagStartIndex":73,"zuobian":72,"youbian":84,"colorCode":255,"color":"#ce3e31","zksq":"收起","position":"第1页第5行    ","gaichi":"的重要讲话精神 → 习近平总书记的重要讲话精神            (方正)","gaichi1":" → ","suggest":{"ignore":true,"modify":false,"showSug":false,"showReason":true,"sug":""},"errorType":"为深入贯彻落实习近平总书记关于京津冀协同发展的重要讲话精神，为扎实推进北京（京津冀）国际科技创新中心建设，凝聚三地创新合力、共绘高质量发展蓝图。2026年3月27日，京津冀协同创新与高质量发展论坛将在中关村国际创新中心畅春厅举办。\r","xuanzhongindex":false,"xuanzhongone":true,"oid":"keyfocus0","proofreadLogId":null,"errorInfo":"为深入贯彻落实习近平总书记关于京津冀协同发展&lt;em&gt;的重要讲话精神&lt;/em&gt;，为扎实推进北京（京津冀）国际科技创新中心建设，凝聚三地创新合力、共绘高质量发展蓝图。","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737","errorWord":"的重要讲话精神","length":7,"majorClass":"文字提醒","majorClassCode":"E001","manufacturer":"方正","manufacturerCode":"funz","offset":73,"originalText":null,"reason":"重点词检查","rightWord":"习近平总书记的重要讲话精神","source":"","tagEndIndex":80,"tagStartIndex":73,"zuobian":72,"youbian":84,"colorCode":255,"color":"#ce3e31","zksq":"收起","position":"第1页第5行    ","gaichi":"的重要讲话精神 → 习近平总书记的重要讲话精神            (方正)","gaichi1":" → ","suggest":{"ignore":true,"modify":false,"showSug":false,"showReason":true,"sug":""},"errorType":"为深入贯彻落实习近平总书记关于京津冀协同发展的重要讲话精神，为扎实推进北京（京津冀）国际科技创新中心建设，凝聚三地创新合力、共绘高质量发展蓝图。2026年3月27日，京津冀协同创新与高质量发展论坛将在中关村国际创新中心畅春厅举办。\r","xuanzhongindex":false,"xuanzhongone":true,"oid":"keyfocus0","proofreadLogId":null,"errorInfo":"为深入贯彻落实习近平总书记关于京津冀协同发展&lt;em&gt;的重要讲话精神&lt;/em&gt;，为扎实推进北京（京津冀）国际科技创新中心建设，凝聚三地创新合力、共绘高质量发展蓝图。"},"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737","errorWord":"的重要讲话精神","length":7,"majorClass":"文字提醒","majorClassCode":"E001","manufacturer":"方正","manufacturerCode":"funz","offset":73,"originalText":null,"reason":"重点词检查","rightWord":"习近平总书记的重要讲话精神","source":"","tagEndIndex":80,"tagStartIndex":73,"zuobian":72,"youbian":84,"colorCode":255,"color":"#ce3e31","zksq":"收起","position":"第1页第5行    ","gaichi":"的重要讲话精神 → 习近平总书记的重要讲话精神            (方正)","gaichi1":" → ","suggest":{"ignore":true,"modify":false,"showSug":false,"showReason":true,"sug":""},"errorType":"为深入贯彻落实习近平总书记关于京津冀协同发展的重要讲话精神，为扎实推进北京（京津冀）国际科技创新中心建设，凝聚三地创新合力、共绘高质量发展蓝图。2026年3月27日，京津冀协同创新与高质量发展论坛将在中关村国际创新中心畅春厅举办。\r","xuanzhongindex":false,"xuanzhongone":true,"oid":"keyfocus0","proofreadLogId":null,"errorInfo":"为深入贯彻落实习近平总书记关于京津冀协同发展&lt;em&gt;的重要讲话精神&lt;/em&gt;，为扎实推进北京（京津冀）国际科技创新中心建设，凝聚三地创新合力、共绘高质量发展蓝图。"},"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1602","errorWord":"畅春","length":2,"majorClass":"文字提醒","majorClassCode":"E001","manufacturer":"方正","manufacturerCode":"funz","offset":160,"originalText":null,"reason":"易错词检查","rightWord":"长春","source":"","tagEndIndex":162,"tagStartIndex":160,"zuobian":165,"youbian":167,"colorCode":255,"color":"#ce3e31","zksq":"收起","position":"第1页第8行    ","gaichi":"畅春 → 长春            (方正)","gaichi1":" → ","suggest":{"ignore":true,"modify":false,"showSug":false,"showReason":true,"sug":""},"errorType":"为深入贯彻落实习近平总书记关于京津冀协同发展的重要讲话精神，为扎实推进北京（京津冀）国际科技创新中心建设，凝聚三地创新合力、共绘高质量发展蓝图。2026年3月27日，京津冀协同创新与高质量发展论坛将在中关村国际创新中心畅春厅举办。\r","xuanzhongindex":false,"xuanzhongone":true,"oid":"keyfocus0","proofreadLogId":null,"errorInfo":"2026年3月27日，京津冀协同创新与高质量发展论坛将在中关村国际创新中心&lt;em&gt;畅春&lt;/em&gt;厅举办。","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1602","errorWord":"畅春","length":2,"majorClass":"文字提醒","majorClassCode":"E001","manufacturer":"方正","manufacturerCode":"funz","offset":160,"originalText":null,"reason":"易错词检查","rightWord":"长春","source":"","tagEndIndex":162,"tagStartIndex":160,"zuobian":165,"youbian":167,"colorCode":255,"color":"#ce3e31","zksq":"收起","position":"第1页第8行    ","gaichi":"畅春 → 长春            (方正)","gaichi1":" → ","suggest":{"ignore":true,"modify":false,"showSug":false,"showReason":true,"sug":""},"errorType":"为深入贯彻落实习近平总书记关于京津冀协同发展的重要讲话精神，为扎实推进北京（京津冀）国际科技创新中心建设，凝聚三地创新合力、共绘高质量发展蓝图。2026年3月27日，京津冀协同创新与高质量发展论坛将在中关村国际创新中心畅春厅举办。\r","xuanzhongindex":false,"xuanzhongone":true,"oid":"keyfocus0","proofreadLogId":null,"errorInfo":"2026年3月27日，京津冀协同创新与高质量发展论坛将在中关村国际创新中心&lt;em&gt;畅春&lt;/em&gt;厅举办。"},"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1602","errorWord":"畅春","length":2,"majorClass":"文字提醒","majorClassCode":"E001","manufacturer":"方正","manufacturerCode":"funz","offset":160,"originalText":null,"reason":"易错词检查","rightWord":"长春","source":"","tagEndIndex":162,"tagStartIndex":160,"zuobian":165,"youbian":167,"colorCode":255,"color":"#ce3e31","zksq":"收起","position":"第1页第8行    ","gaichi":"畅春 → 长春            (方正)","gaichi1":" → ","suggest":{"ignore":true,"modify":false,"showSug":false,"showReason":true,"sug":""},"errorType":"为深入贯彻落实习近平总书记关于京津冀协同发展的重要讲话精神，为扎实推进北京（京津冀）国际科技创新中心建设，凝聚三地创新合力、共绘高质量发展蓝图。2026年3月27日，京津冀协同创新与高质量发展论坛将在中关村国际创新中心畅春厅举办。\r","xuanzhongindex":false,"xuanzhongone":true,"oid":"keyfocus0","proofreadLogId":null,"errorInfo":"2026年3月27日，京津冀协同创新与高质量发展论坛将在中关村国际创新中心&lt;em&gt;畅春&lt;/em&gt;厅举办。"},"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vt:lpwstr>
  </property>
</Properties>
</file>