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E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2026中关村论坛年会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全球知识产权保护与创新论坛即将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大亮点抢先看</w:t>
      </w:r>
    </w:p>
    <w:p w14:paraId="005754B4">
      <w:pPr>
        <w:pStyle w:val="2"/>
        <w:rPr>
          <w:rFonts w:hint="eastAsia"/>
          <w:lang w:eastAsia="zh-CN"/>
        </w:rPr>
      </w:pPr>
    </w:p>
    <w:p w14:paraId="23600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68580</wp:posOffset>
            </wp:positionV>
            <wp:extent cx="3975735" cy="2236470"/>
            <wp:effectExtent l="0" t="0" r="12065" b="11430"/>
            <wp:wrapTopAndBottom/>
            <wp:docPr id="3" name="图片 3" descr="9f3c3b404a473c5fd03d46b66841e6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3c3b404a473c5fd03d46b66841e6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5735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中关村论坛是中国面向全球科技创新交流合作的国家级平台。经国务院批准，2026中关村论坛年会将于3月25日至29日在京举办。作为2026中关村论坛年会的重要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活动之一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全球知识产权保护与创新论坛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年会开幕首日</w:t>
      </w:r>
      <w:r>
        <w:rPr>
          <w:rFonts w:hint="eastAsia" w:ascii="仿宋" w:hAnsi="仿宋" w:eastAsia="仿宋" w:cs="仿宋"/>
          <w:sz w:val="32"/>
          <w:szCs w:val="32"/>
        </w:rPr>
        <w:t>3月25日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下午</w:t>
      </w:r>
      <w:r>
        <w:rPr>
          <w:rFonts w:hint="eastAsia" w:ascii="仿宋" w:hAnsi="仿宋" w:eastAsia="仿宋" w:cs="仿宋"/>
          <w:sz w:val="32"/>
          <w:szCs w:val="32"/>
        </w:rPr>
        <w:t>在中关村国际创新中心举办。</w:t>
      </w:r>
    </w:p>
    <w:p w14:paraId="7D624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知识产权平行论坛自2018年在中关村论坛上首设以来，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成为展示北京知识产权事业发展的重要名片和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国际</w:t>
      </w:r>
      <w:r>
        <w:rPr>
          <w:rFonts w:hint="eastAsia" w:ascii="仿宋" w:hAnsi="仿宋" w:eastAsia="仿宋" w:cs="仿宋"/>
          <w:sz w:val="32"/>
          <w:szCs w:val="32"/>
        </w:rPr>
        <w:t>知识产权界交流合作、协同创新的重要平台，对于提升首都知识产权国际影响力、讲好中国知识产权故事，助推高水平对外开放起到了积极作用。论坛以线上线下相结合的方式举办，诚邀全球各界目光聚焦北京，共赴这场知识产权促进科技创新与产业创新深度融合的思想盛宴。</w:t>
      </w:r>
    </w:p>
    <w:p w14:paraId="0153955B">
      <w:pPr>
        <w:pStyle w:val="2"/>
        <w:rPr>
          <w:rFonts w:hint="eastAsia"/>
          <w:lang w:val="en-US" w:eastAsia="zh-CN"/>
        </w:rPr>
      </w:pPr>
    </w:p>
    <w:p w14:paraId="63EF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论坛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主要有以下亮点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434A8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一、打造高规格交流平台，构建全球知识产权合作网络</w:t>
      </w:r>
    </w:p>
    <w:p w14:paraId="6252D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本次论坛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由世界知识产权组织、北京市人民政府联合主办，汇聚国际知识产权机构、国内外知识产权行政司法部门、创新主体等多方力量，立足北京建设知识产权强国示范城市的实践，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打造高规格、专业化国际知识产权交流合作平台，为全球创新发展注入新动能。</w:t>
      </w:r>
    </w:p>
    <w:p w14:paraId="02FFD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聚焦时代发展主题，紧扣新质生产力需求 </w:t>
      </w:r>
    </w:p>
    <w:p w14:paraId="2994867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firstLine="617" w:firstLineChars="193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前，全球新一轮科技革命和产业变革深入发展，科技创新和产业创新融合是发展新质生产力的重要路径，知识产权一头连着创新,一头连着市场，是推动科技创新和产业创新深度融合的重要支撑。本次论坛以“知识产权促进科技创新与产业创新深度融合”为年度主题，紧扣新质生产力发展的核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，聚焦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</w:t>
      </w:r>
      <w:r>
        <w:rPr>
          <w:rFonts w:hint="eastAsia" w:ascii="仿宋" w:hAnsi="仿宋" w:eastAsia="仿宋" w:cs="仿宋"/>
          <w:sz w:val="32"/>
          <w:szCs w:val="32"/>
        </w:rPr>
        <w:t>核心议题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知识产权发展最新趋势、科技创新与产业创新深度融合的知识产权实践路径、知识产权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促进</w:t>
      </w:r>
      <w:r>
        <w:rPr>
          <w:rFonts w:hint="eastAsia" w:ascii="仿宋" w:hAnsi="仿宋" w:eastAsia="仿宋" w:cs="仿宋"/>
          <w:sz w:val="32"/>
          <w:szCs w:val="32"/>
        </w:rPr>
        <w:t>生物医药领域科技创新与产业创新深度融合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</w:t>
      </w:r>
      <w:r>
        <w:rPr>
          <w:rFonts w:hint="eastAsia" w:ascii="仿宋" w:hAnsi="仿宋" w:eastAsia="仿宋" w:cs="仿宋"/>
          <w:sz w:val="32"/>
          <w:szCs w:val="32"/>
        </w:rPr>
        <w:t>探讨打通创新与市场连接通道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的有效机制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CE8FB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firstLine="620" w:firstLineChars="193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三、邀请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行业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大咖，共享国际前沿实践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经验</w:t>
      </w:r>
    </w:p>
    <w:p w14:paraId="30918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本次论坛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主旨</w:t>
      </w:r>
      <w:r>
        <w:rPr>
          <w:rFonts w:hint="eastAsia" w:ascii="仿宋" w:hAnsi="仿宋" w:eastAsia="仿宋" w:cs="仿宋"/>
          <w:sz w:val="32"/>
          <w:szCs w:val="32"/>
        </w:rPr>
        <w:t>演讲与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高端</w:t>
      </w:r>
      <w:r>
        <w:rPr>
          <w:rFonts w:hint="eastAsia" w:ascii="仿宋" w:hAnsi="仿宋" w:eastAsia="仿宋" w:cs="仿宋"/>
          <w:sz w:val="32"/>
          <w:szCs w:val="32"/>
        </w:rPr>
        <w:t>对话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世界知识产权组织</w:t>
      </w:r>
      <w:r>
        <w:rPr>
          <w:rFonts w:hint="eastAsia" w:ascii="仿宋" w:hAnsi="仿宋" w:eastAsia="仿宋" w:cs="仿宋"/>
          <w:sz w:val="32"/>
          <w:szCs w:val="32"/>
        </w:rPr>
        <w:t>国际许可贸易工作者协会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、韩国、新加坡、巴西等国际组织和</w:t>
      </w:r>
      <w:r>
        <w:rPr>
          <w:rFonts w:hint="eastAsia" w:ascii="仿宋" w:hAnsi="仿宋" w:eastAsia="仿宋" w:cs="仿宋"/>
          <w:sz w:val="32"/>
          <w:szCs w:val="32"/>
        </w:rPr>
        <w:t>知识产权主管部门将分享实践经验；中国工程院院士、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法国国家药学科学院院士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、高校院所、司法部门、创新主体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等各界</w:t>
      </w:r>
      <w:r>
        <w:rPr>
          <w:rFonts w:hint="eastAsia" w:ascii="仿宋" w:hAnsi="仿宋" w:eastAsia="仿宋" w:cs="仿宋"/>
          <w:sz w:val="32"/>
          <w:szCs w:val="32"/>
        </w:rPr>
        <w:t>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共探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知识产权促进</w:t>
      </w:r>
      <w:r>
        <w:rPr>
          <w:rFonts w:hint="eastAsia" w:ascii="仿宋" w:hAnsi="仿宋" w:eastAsia="仿宋" w:cs="仿宋"/>
          <w:sz w:val="32"/>
          <w:szCs w:val="32"/>
        </w:rPr>
        <w:t>双创融合路径，为全球知识产权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保护与创新</w:t>
      </w:r>
      <w:r>
        <w:rPr>
          <w:rFonts w:hint="eastAsia" w:ascii="仿宋" w:hAnsi="仿宋" w:eastAsia="仿宋" w:cs="仿宋"/>
          <w:sz w:val="32"/>
          <w:szCs w:val="32"/>
        </w:rPr>
        <w:t>贡献多元智慧。</w:t>
      </w:r>
    </w:p>
    <w:p w14:paraId="20FD4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多项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成果集中发布，深研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知识产权与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产业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深度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FFA4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论坛将集中发布多项知识产权领域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最新</w:t>
      </w:r>
      <w:r>
        <w:rPr>
          <w:rFonts w:hint="eastAsia" w:ascii="仿宋" w:hAnsi="仿宋" w:eastAsia="仿宋" w:cs="仿宋"/>
          <w:sz w:val="32"/>
          <w:szCs w:val="32"/>
        </w:rPr>
        <w:t>成果，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覆盖涉外</w:t>
      </w:r>
      <w:r>
        <w:rPr>
          <w:rFonts w:hint="eastAsia" w:ascii="仿宋" w:hAnsi="仿宋" w:eastAsia="仿宋" w:cs="仿宋"/>
          <w:sz w:val="32"/>
          <w:szCs w:val="32"/>
        </w:rPr>
        <w:t>知识产权保护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、知识产权人才协同体系建设、知识产权运营平台体系建设、产业创新导航、国际合作等多个维度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首都</w:t>
      </w:r>
      <w:r>
        <w:rPr>
          <w:rFonts w:hint="eastAsia" w:ascii="仿宋" w:hAnsi="仿宋" w:eastAsia="仿宋" w:cs="仿宋"/>
          <w:sz w:val="32"/>
          <w:szCs w:val="32"/>
        </w:rPr>
        <w:t>在知识产权领域的创新实践。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同时，</w:t>
      </w:r>
      <w:r>
        <w:rPr>
          <w:rFonts w:hint="eastAsia" w:ascii="仿宋" w:hAnsi="仿宋" w:eastAsia="仿宋" w:cs="仿宋"/>
          <w:sz w:val="32"/>
          <w:szCs w:val="32"/>
        </w:rPr>
        <w:t>特设生物医药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产业</w:t>
      </w:r>
      <w:r>
        <w:rPr>
          <w:rFonts w:hint="eastAsia" w:ascii="仿宋" w:hAnsi="仿宋" w:eastAsia="仿宋" w:cs="仿宋"/>
          <w:sz w:val="32"/>
          <w:szCs w:val="32"/>
        </w:rPr>
        <w:t>高端对话环节，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汇聚中外</w:t>
      </w:r>
      <w:r>
        <w:rPr>
          <w:rFonts w:hint="eastAsia" w:ascii="仿宋" w:hAnsi="仿宋" w:eastAsia="仿宋" w:cs="仿宋"/>
          <w:sz w:val="32"/>
          <w:szCs w:val="32"/>
        </w:rPr>
        <w:t>科研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金融机构</w:t>
      </w:r>
      <w:r>
        <w:rPr>
          <w:rFonts w:hint="eastAsia" w:ascii="仿宋" w:hAnsi="仿宋" w:eastAsia="仿宋" w:cs="仿宋"/>
          <w:sz w:val="32"/>
          <w:szCs w:val="32"/>
        </w:rPr>
        <w:t>及企业代表展开多视角深度研讨，推动创新成果高效转化，助力生物医药产业高质量发展。</w:t>
      </w:r>
    </w:p>
    <w:p w14:paraId="7B6BC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2635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3月25日，全球知识产权保护与创新论坛将在北京中关村国际创新中心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G03会议室</w:t>
      </w:r>
      <w:r>
        <w:rPr>
          <w:rFonts w:hint="eastAsia" w:ascii="仿宋" w:hAnsi="仿宋" w:eastAsia="仿宋" w:cs="仿宋"/>
          <w:sz w:val="32"/>
          <w:szCs w:val="32"/>
        </w:rPr>
        <w:t>正式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召开</w:t>
      </w:r>
      <w:r>
        <w:rPr>
          <w:rFonts w:hint="eastAsia" w:ascii="仿宋" w:hAnsi="仿宋" w:eastAsia="仿宋" w:cs="仿宋"/>
          <w:sz w:val="32"/>
          <w:szCs w:val="32"/>
        </w:rPr>
        <w:t>，共话知识产权赋能科技创新与产业创新深度融合的新路径、新未来，敬请期待！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31E687-C42D-4723-A7C9-53E5A06E330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6C83E76-511F-4A6D-B7AF-2F5DF1CBD5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3D11"/>
    <w:rsid w:val="0100509A"/>
    <w:rsid w:val="055350E8"/>
    <w:rsid w:val="05C42AD4"/>
    <w:rsid w:val="0AF65586"/>
    <w:rsid w:val="0E0052DF"/>
    <w:rsid w:val="10562014"/>
    <w:rsid w:val="132316DC"/>
    <w:rsid w:val="137227EC"/>
    <w:rsid w:val="16805BEA"/>
    <w:rsid w:val="17017F86"/>
    <w:rsid w:val="2B381D70"/>
    <w:rsid w:val="2FED147A"/>
    <w:rsid w:val="303D4E30"/>
    <w:rsid w:val="36245B7E"/>
    <w:rsid w:val="3A7E7E4B"/>
    <w:rsid w:val="41FD0C8E"/>
    <w:rsid w:val="43AE2098"/>
    <w:rsid w:val="47170479"/>
    <w:rsid w:val="4A092A83"/>
    <w:rsid w:val="53210AC4"/>
    <w:rsid w:val="597162CA"/>
    <w:rsid w:val="5A895A54"/>
    <w:rsid w:val="5A9E000E"/>
    <w:rsid w:val="60EF2030"/>
    <w:rsid w:val="68F4037D"/>
    <w:rsid w:val="6D9C783E"/>
    <w:rsid w:val="76142A5C"/>
    <w:rsid w:val="7BBD7901"/>
    <w:rsid w:val="7EE80FC6"/>
    <w:rsid w:val="BBF7800B"/>
    <w:rsid w:val="F7F7B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customStyle="1" w:styleId="6">
    <w:name w:val="_Style 38"/>
    <w:basedOn w:val="1"/>
    <w:next w:val="7"/>
    <w:qFormat/>
    <w:uiPriority w:val="34"/>
    <w:pPr>
      <w:ind w:firstLine="420" w:firstLineChars="200"/>
    </w:pPr>
    <w:rPr>
      <w:rFonts w:cs="Times New Roman"/>
      <w:szCs w:val="2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1132</Words>
  <Characters>1150</Characters>
  <Lines>0</Lines>
  <Paragraphs>0</Paragraphs>
  <TotalTime>15</TotalTime>
  <ScaleCrop>false</ScaleCrop>
  <LinksUpToDate>false</LinksUpToDate>
  <CharactersWithSpaces>1153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2026-02-27T07:04:00Z</dcterms:created>
  <dc:creator>jianq_p6xczzg</dc:creator>
  <cp:lastModifiedBy>薛</cp:lastModifiedBy>
  <dcterms:modified xsi:type="dcterms:W3CDTF">2026-03-24T04:48:14Z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eyJoZGlkIjoiNjU4ZThmYTJhNWE0NGRiOTI0Njc2YzAyYzQxODc2NTciLCJ1c2VySWQiOiI0MjgwMzE0NjUifQ==</vt:lpwstr>
  </property>
  <property fmtid="{D5CDD505-2E9C-101B-9397-08002B2CF9AE}" pid="4" name="ICV">
    <vt:lpwstr>E09CD4883564463AB23C8D411EA9B9DA_13</vt:lpwstr>
  </property>
  <property fmtid="{D5CDD505-2E9C-101B-9397-08002B2CF9AE}" pid="5" name="historyList">
    <vt:lpwstr>[[]]</vt:lpwstr>
  </property>
</Properties>
</file>