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C4AD81">
      <w:pPr>
        <w:jc w:val="center"/>
        <w:rPr>
          <w:rFonts w:ascii="仿宋_GB2312" w:hAnsi="仿宋_GB2312" w:eastAsia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/>
          <w:b/>
          <w:bCs/>
          <w:sz w:val="32"/>
          <w:szCs w:val="32"/>
        </w:rPr>
        <w:t>诺亦腾机器人科技（Noitom Robotics）介绍</w:t>
      </w:r>
    </w:p>
    <w:p w14:paraId="79B5E1F4">
      <w:pPr>
        <w:spacing w:after="0"/>
        <w:rPr>
          <w:rFonts w:ascii="仿宋_GB2312" w:hAnsi="仿宋_GB2312" w:eastAsia="仿宋_GB2312"/>
        </w:rPr>
      </w:pPr>
      <w:r>
        <w:rPr>
          <w:rFonts w:hint="eastAsia" w:ascii="仿宋_GB2312" w:hAnsi="仿宋_GB2312" w:eastAsia="仿宋_GB2312"/>
          <w:b/>
          <w:bCs/>
          <w:sz w:val="28"/>
          <w:szCs w:val="32"/>
        </w:rPr>
        <w:t>企业定位：</w:t>
      </w:r>
      <w:r>
        <w:rPr>
          <w:rFonts w:hint="eastAsia" w:ascii="仿宋_GB2312" w:hAnsi="仿宋_GB2312" w:eastAsia="仿宋_GB2312"/>
        </w:rPr>
        <w:t>面向具身智能与人形机器人产业的数据基础设施公司</w:t>
      </w:r>
    </w:p>
    <w:p w14:paraId="543E2863">
      <w:pPr>
        <w:spacing w:after="0"/>
        <w:rPr>
          <w:rFonts w:ascii="仿宋_GB2312" w:hAnsi="仿宋_GB2312" w:eastAsia="仿宋_GB2312"/>
        </w:rPr>
      </w:pPr>
      <w:r>
        <w:rPr>
          <w:rFonts w:hint="eastAsia" w:ascii="仿宋_GB2312" w:hAnsi="仿宋_GB2312" w:eastAsia="仿宋_GB2312"/>
          <w:b/>
          <w:bCs/>
          <w:sz w:val="28"/>
          <w:szCs w:val="32"/>
        </w:rPr>
        <w:t>企业核心交付：</w:t>
      </w:r>
      <w:r>
        <w:rPr>
          <w:rFonts w:hint="eastAsia" w:ascii="仿宋_GB2312" w:hAnsi="仿宋_GB2312" w:eastAsia="仿宋_GB2312"/>
        </w:rPr>
        <w:t>高质量、可规模化的具身智能训练数据</w:t>
      </w:r>
    </w:p>
    <w:p w14:paraId="37D610D2">
      <w:pPr>
        <w:spacing w:after="0"/>
        <w:rPr>
          <w:rFonts w:ascii="仿宋_GB2312" w:hAnsi="仿宋_GB2312" w:eastAsia="仿宋_GB2312"/>
          <w:b/>
          <w:bCs/>
          <w:sz w:val="28"/>
          <w:szCs w:val="32"/>
        </w:rPr>
      </w:pPr>
      <w:r>
        <w:rPr>
          <w:rFonts w:hint="eastAsia" w:ascii="仿宋_GB2312" w:hAnsi="仿宋_GB2312" w:eastAsia="仿宋_GB2312"/>
          <w:b/>
          <w:bCs/>
          <w:sz w:val="28"/>
          <w:szCs w:val="32"/>
        </w:rPr>
        <w:t>企业关键亮点：</w:t>
      </w:r>
    </w:p>
    <w:p w14:paraId="6B0BFBAF">
      <w:pPr>
        <w:pStyle w:val="30"/>
        <w:numPr>
          <w:ilvl w:val="0"/>
          <w:numId w:val="1"/>
        </w:numPr>
        <w:rPr>
          <w:rFonts w:ascii="仿宋_GB2312" w:hAnsi="仿宋_GB2312" w:eastAsia="仿宋_GB2312"/>
        </w:rPr>
      </w:pPr>
      <w:r>
        <w:rPr>
          <w:rFonts w:hint="eastAsia" w:ascii="仿宋_GB2312" w:hAnsi="仿宋_GB2312" w:eastAsia="仿宋_GB2312"/>
        </w:rPr>
        <w:t>拥有全球领先的</w:t>
      </w:r>
      <w:r>
        <w:rPr>
          <w:rFonts w:ascii="仿宋_GB2312" w:hAnsi="仿宋_GB2312" w:eastAsia="仿宋_GB2312"/>
        </w:rPr>
        <w:t>动作捕捉与人机交互技术体系</w:t>
      </w:r>
      <w:r>
        <w:rPr>
          <w:rFonts w:hint="eastAsia" w:ascii="仿宋_GB2312" w:hAnsi="仿宋_GB2312" w:eastAsia="仿宋_GB2312"/>
        </w:rPr>
        <w:t>，13年的技术探索积淀，全球25000+套动作捕捉系总销量，70%惯性动作捕捉用户的选择；</w:t>
      </w:r>
    </w:p>
    <w:p w14:paraId="4E95911E">
      <w:pPr>
        <w:pStyle w:val="30"/>
        <w:numPr>
          <w:ilvl w:val="0"/>
          <w:numId w:val="1"/>
        </w:numPr>
        <w:rPr>
          <w:rFonts w:ascii="仿宋_GB2312" w:hAnsi="仿宋_GB2312" w:eastAsia="仿宋_GB2312"/>
        </w:rPr>
      </w:pPr>
      <w:r>
        <w:rPr>
          <w:rFonts w:hint="eastAsia" w:ascii="仿宋_GB2312" w:hAnsi="仿宋_GB2312" w:eastAsia="仿宋_GB2312"/>
        </w:rPr>
        <w:t>2025年独立分拆，吸引腾讯、商汤、字节等头部平台高管/专家加入，组建人形机器人/具身智能行业顶尖技术团队；</w:t>
      </w:r>
    </w:p>
    <w:p w14:paraId="24073852">
      <w:pPr>
        <w:pStyle w:val="30"/>
        <w:numPr>
          <w:ilvl w:val="0"/>
          <w:numId w:val="1"/>
        </w:numPr>
        <w:rPr>
          <w:rFonts w:ascii="仿宋_GB2312" w:hAnsi="仿宋_GB2312" w:eastAsia="仿宋_GB2312"/>
        </w:rPr>
      </w:pPr>
      <w:r>
        <w:rPr>
          <w:rFonts w:hint="eastAsia" w:ascii="仿宋_GB2312" w:hAnsi="仿宋_GB2312" w:eastAsia="仿宋_GB2312"/>
        </w:rPr>
        <w:t>服务全球头部具身智能/人形机器人企业，包括小鹏、宇树、智元、银河通用等；</w:t>
      </w:r>
    </w:p>
    <w:p w14:paraId="255B77B3">
      <w:pPr>
        <w:pStyle w:val="30"/>
        <w:numPr>
          <w:ilvl w:val="0"/>
          <w:numId w:val="1"/>
        </w:numPr>
        <w:rPr>
          <w:rFonts w:ascii="仿宋_GB2312" w:hAnsi="仿宋_GB2312" w:eastAsia="仿宋_GB2312"/>
        </w:rPr>
      </w:pPr>
      <w:r>
        <w:rPr>
          <w:rFonts w:hint="eastAsia" w:ascii="仿宋_GB2312" w:hAnsi="仿宋_GB2312" w:eastAsia="仿宋_GB2312"/>
        </w:rPr>
        <w:t>自建数千平米具身智能数据工厂，探索</w:t>
      </w:r>
      <w:r>
        <w:rPr>
          <w:rFonts w:hint="eastAsia" w:ascii="仿宋_GB2312" w:hAnsi="仿宋_GB2312" w:eastAsia="仿宋_GB2312"/>
        </w:rPr>
        <w:t>“</w:t>
      </w:r>
      <w:bookmarkStart w:id="0" w:name="FunCunProofread2666"/>
      <w:r>
        <w:rPr>
          <w:rFonts w:hint="eastAsia" w:ascii="仿宋_GB2312" w:hAnsi="仿宋_GB2312" w:eastAsia="仿宋_GB2312"/>
          <w:u w:val="none" w:color="auto"/>
          <w:shd w:val="clear"/>
        </w:rPr>
        <w:t>以人为中心的</w:t>
      </w:r>
      <w:bookmarkEnd w:id="0"/>
      <w:r>
        <w:rPr>
          <w:rFonts w:hint="eastAsia" w:ascii="仿宋_GB2312" w:hAnsi="仿宋_GB2312" w:eastAsia="仿宋_GB2312"/>
        </w:rPr>
        <w:t>数据采集路径”</w:t>
      </w:r>
    </w:p>
    <w:p w14:paraId="310F303E">
      <w:pPr>
        <w:pStyle w:val="30"/>
        <w:numPr>
          <w:ilvl w:val="0"/>
          <w:numId w:val="1"/>
        </w:numPr>
        <w:rPr>
          <w:rFonts w:ascii="仿宋_GB2312" w:hAnsi="仿宋_GB2312" w:eastAsia="仿宋_GB2312"/>
        </w:rPr>
      </w:pPr>
      <w:r>
        <w:rPr>
          <w:rFonts w:ascii="仿宋_GB2312" w:hAnsi="仿宋_GB2312" w:eastAsia="仿宋_GB2312"/>
        </w:rPr>
        <w:t>启明创投、五源资本、君联资本、阿尔法公社、经纬创投、英诺天使基金等知名投资机构参投，累计融资数亿元。</w:t>
      </w:r>
    </w:p>
    <w:p w14:paraId="40D199EB">
      <w:pPr>
        <w:rPr>
          <w:rFonts w:ascii="仿宋_GB2312" w:hAnsi="仿宋_GB2312" w:eastAsia="仿宋_GB2312"/>
          <w:b/>
          <w:bCs/>
          <w:sz w:val="28"/>
          <w:szCs w:val="28"/>
        </w:rPr>
      </w:pPr>
      <w:bookmarkStart w:id="1" w:name="OLE_LINK6"/>
      <w:r>
        <w:rPr>
          <w:rFonts w:hint="eastAsia" w:ascii="仿宋_GB2312" w:hAnsi="仿宋_GB2312" w:eastAsia="仿宋_GB2312"/>
          <w:b/>
          <w:bCs/>
          <w:sz w:val="28"/>
          <w:szCs w:val="28"/>
        </w:rPr>
        <w:t>企业介绍：</w:t>
      </w:r>
    </w:p>
    <w:bookmarkEnd w:id="1"/>
    <w:p w14:paraId="2EDD4F22">
      <w:pPr>
        <w:ind w:firstLine="565" w:firstLineChars="257"/>
        <w:rPr>
          <w:rFonts w:ascii="仿宋_GB2312" w:hAnsi="仿宋_GB2312" w:eastAsia="仿宋_GB2312"/>
        </w:rPr>
      </w:pPr>
      <w:r>
        <w:rPr>
          <w:rFonts w:ascii="仿宋_GB2312" w:hAnsi="仿宋_GB2312" w:eastAsia="仿宋_GB2312"/>
        </w:rPr>
        <w:t>诺亦腾机器人（Noitom Robotics）是一家面向具身智能与人形机器人产业的数据企业。公司以“数据”为核心交付界面，聚焦为机器人企业及具身智能模型研发团队提供高质量、可规模化的训练数据及相关支撑能力。</w:t>
      </w:r>
    </w:p>
    <w:p w14:paraId="7040449C">
      <w:pPr>
        <w:ind w:firstLine="565" w:firstLineChars="257"/>
        <w:rPr>
          <w:rFonts w:ascii="仿宋_GB2312" w:hAnsi="仿宋_GB2312" w:eastAsia="仿宋_GB2312"/>
        </w:rPr>
      </w:pPr>
      <w:r>
        <w:rPr>
          <w:rFonts w:ascii="仿宋_GB2312" w:hAnsi="仿宋_GB2312" w:eastAsia="仿宋_GB2312"/>
        </w:rPr>
        <w:t>围绕当前具身智能领域训练数据供给不足、质量结构失衡等行业共性问题，诺亦</w:t>
      </w:r>
      <w:r>
        <w:rPr>
          <w:rFonts w:ascii="仿宋_GB2312" w:hAnsi="仿宋_GB2312" w:eastAsia="仿宋_GB2312"/>
          <w:u w:val="none" w:color="auto"/>
        </w:rPr>
        <w:t>腾机器人（Noitom Robotics）从数据基础设施这一底层环节切入，构建以数据获取、处理、交付与长期利用为核心的能力体系。公司依托成熟的动作捕捉与人机交互技术体系，</w:t>
      </w:r>
      <w:r>
        <w:rPr>
          <w:rFonts w:hint="eastAsia" w:ascii="仿宋_GB2312" w:hAnsi="仿宋_GB2312" w:eastAsia="仿宋_GB2312"/>
          <w:u w:val="none" w:color="auto"/>
        </w:rPr>
        <w:t>构建</w:t>
      </w:r>
      <w:r>
        <w:rPr>
          <w:rFonts w:ascii="仿宋_GB2312" w:hAnsi="仿宋_GB2312" w:eastAsia="仿宋_GB2312"/>
          <w:u w:val="none" w:color="auto"/>
        </w:rPr>
        <w:t>基于标准化流程与高精度多模态规格的工厂化数据采集，也涵盖在真实复杂环境中开展的野采与场景泛化数据积累，诺亦腾机器人（Noitom Robotics）不断探索</w:t>
      </w:r>
      <w:bookmarkStart w:id="2" w:name="FunCunProofread6416"/>
      <w:r>
        <w:rPr>
          <w:rFonts w:ascii="仿宋_GB2312" w:hAnsi="仿宋_GB2312" w:eastAsia="仿宋_GB2312"/>
          <w:u w:val="none" w:color="auto"/>
          <w:shd w:val="clear"/>
        </w:rPr>
        <w:t>以人为中心的</w:t>
      </w:r>
      <w:bookmarkEnd w:id="2"/>
      <w:r>
        <w:rPr>
          <w:rFonts w:ascii="仿宋_GB2312" w:hAnsi="仿宋_GB2312" w:eastAsia="仿宋_GB2312"/>
          <w:u w:val="none" w:color="auto"/>
        </w:rPr>
        <w:t xml:space="preserve">数据路径, </w:t>
      </w:r>
      <w:r>
        <w:rPr>
          <w:rFonts w:ascii="仿宋_GB2312" w:hAnsi="仿宋_GB2312" w:eastAsia="仿宋_GB2312"/>
        </w:rPr>
        <w:t>系统性提升数据的真实性、泛化能力与长期复用价值。</w:t>
      </w:r>
    </w:p>
    <w:p w14:paraId="691A3474">
      <w:pPr>
        <w:ind w:firstLine="565" w:firstLineChars="257"/>
        <w:rPr>
          <w:rFonts w:ascii="仿宋_GB2312" w:hAnsi="仿宋_GB2312" w:eastAsia="仿宋_GB2312"/>
          <w:u w:val="none" w:color="auto"/>
        </w:rPr>
      </w:pPr>
      <w:r>
        <w:rPr>
          <w:rFonts w:ascii="仿宋_GB2312" w:hAnsi="仿宋_GB2312" w:eastAsia="仿宋_GB2312"/>
        </w:rPr>
        <w:t>目前，公司已建成数据工厂，并规划在北京海淀区落地新一代数据工厂及机器人训练场，进一步提升规模化数据生产与模型验证能力，强化与科</w:t>
      </w:r>
      <w:bookmarkStart w:id="9" w:name="_GoBack"/>
      <w:bookmarkEnd w:id="9"/>
      <w:r>
        <w:rPr>
          <w:rFonts w:ascii="仿宋_GB2312" w:hAnsi="仿宋_GB2312" w:eastAsia="仿宋_GB2312"/>
        </w:rPr>
        <w:t>研机构及产业主体的协同创新基础。在产业服务方面，公司已为百余家行业客户提供数据与技术支持，涵盖小鹏、宇树机器人、智元机器人等国内头部人形机器人企业、平台型科技企业以及多家高校与科研院所，形成了面向模型训练、能力验证及系统迭代的持续服务能力。公司已获得多家专业投资机构支持，为企业技术研发、团队成长以及数据基础能力建设提供了稳定的资本保障。</w:t>
      </w:r>
    </w:p>
    <w:p w14:paraId="5CE158B0">
      <w:pPr>
        <w:ind w:firstLine="565" w:firstLineChars="257"/>
        <w:rPr>
          <w:rFonts w:ascii="仿宋_GB2312" w:hAnsi="仿宋_GB2312" w:eastAsia="仿宋_GB2312"/>
        </w:rPr>
      </w:pPr>
      <w:r>
        <w:rPr>
          <w:rFonts w:ascii="仿宋_GB2312" w:hAnsi="仿宋_GB2312" w:eastAsia="仿宋_GB2312"/>
          <w:u w:val="none" w:color="auto"/>
        </w:rPr>
        <w:t>诺亦腾机器人（Noitom Robotics）以建设规模领先、结构完善的高质量多模态</w:t>
      </w:r>
      <w:bookmarkStart w:id="3" w:name="FunCunProofread9622"/>
      <w:r>
        <w:rPr>
          <w:rFonts w:ascii="仿宋_GB2312" w:hAnsi="仿宋_GB2312" w:eastAsia="仿宋_GB2312"/>
          <w:u w:val="none" w:color="auto"/>
          <w:shd w:val="clear"/>
        </w:rPr>
        <w:t>人本</w:t>
      </w:r>
      <w:bookmarkEnd w:id="3"/>
      <w:r>
        <w:rPr>
          <w:rFonts w:ascii="仿宋_GB2312" w:hAnsi="仿宋_GB2312" w:eastAsia="仿宋_GB2312"/>
          <w:u w:val="none" w:color="auto"/>
        </w:rPr>
        <w:t>数据集为发展目标，致力于搭建起人类智慧与机器人智能之间的桥梁。公司的使命是通过数据为行业注入持续动能，加速智能机器人在多样化环境中的发展与落地</w:t>
      </w:r>
      <w:r>
        <w:rPr>
          <w:rFonts w:ascii="仿宋_GB2312" w:hAnsi="仿宋_GB2312" w:eastAsia="仿宋_GB2312"/>
        </w:rPr>
        <w:t>。</w:t>
      </w:r>
    </w:p>
    <w:p w14:paraId="0F140F53">
      <w:pPr>
        <w:rPr>
          <w:rFonts w:ascii="仿宋_GB2312" w:hAnsi="仿宋_GB2312" w:eastAsia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/>
          <w:b/>
          <w:bCs/>
          <w:sz w:val="28"/>
          <w:szCs w:val="28"/>
        </w:rPr>
        <w:t>创始人介绍：</w:t>
      </w:r>
    </w:p>
    <w:p w14:paraId="7441BE80">
      <w:pPr>
        <w:rPr>
          <w:rFonts w:ascii="仿宋_GB2312" w:hAnsi="仿宋_GB2312" w:eastAsia="仿宋_GB2312"/>
        </w:rPr>
      </w:pPr>
      <w:r>
        <w:rPr>
          <w:rFonts w:ascii="微软雅黑" w:hAnsi="微软雅黑" w:eastAsia="微软雅黑"/>
          <w:b/>
          <w:bCs/>
          <w:sz w:val="36"/>
          <w:szCs w:val="36"/>
        </w:rPr>
        <w:drawing>
          <wp:anchor distT="0" distB="0" distL="144145" distR="144145" simplePos="0" relativeHeight="251659264" behindDoc="0" locked="0" layoutInCell="1" allowOverlap="1">
            <wp:simplePos x="0" y="0"/>
            <wp:positionH relativeFrom="margin">
              <wp:posOffset>-23495</wp:posOffset>
            </wp:positionH>
            <wp:positionV relativeFrom="margin">
              <wp:posOffset>867410</wp:posOffset>
            </wp:positionV>
            <wp:extent cx="2541905" cy="3390900"/>
            <wp:effectExtent l="0" t="0" r="0" b="0"/>
            <wp:wrapSquare wrapText="bothSides"/>
            <wp:docPr id="6" name="图片 5" descr="穿绿色衣服的男子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穿绿色衣服的男子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6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/>
        </w:rPr>
        <w:t>戴若犁博士是诺亦腾机器人（Noitom Robotics） 创始人 / 首席执行官，在动作捕捉、人机交互以及机器人遥操作领域拥有超过 15 年的前沿创新经验。在创立诺亦腾机器人之前，他联合创办了诺亦腾科技（Noitom Ltd.），作为公司技术与产品的第一负责人，成功交付数万套动作捕捉系统，服务全球 50 多个国家用户，帮助公司取得约 70% 的全球专业动作捕捉市场份额，确立了行业领导地位。</w:t>
      </w:r>
    </w:p>
    <w:p w14:paraId="188D612D">
      <w:pPr>
        <w:ind w:firstLine="565" w:firstLineChars="257"/>
        <w:rPr>
          <w:rFonts w:ascii="仿宋_GB2312" w:hAnsi="仿宋_GB2312" w:eastAsia="仿宋_GB2312"/>
        </w:rPr>
      </w:pPr>
      <w:r>
        <w:rPr>
          <w:rFonts w:ascii="仿宋_GB2312" w:hAnsi="仿宋_GB2312" w:eastAsia="仿宋_GB2312"/>
        </w:rPr>
        <w:t>戴若犁博士毕业于中国科学技术大学与香港中文大学，获机械与自动化工程博士学位，并被评为机械与自动化工程系杰出校友及工程学院杰出校友。他持有 50 余项国际专利，是SIGGRAPH / WRC / GOSIM / SVVR 等国际</w:t>
      </w:r>
      <w:r>
        <w:rPr>
          <w:rFonts w:ascii="仿宋_GB2312" w:hAnsi="仿宋_GB2312" w:eastAsia="仿宋_GB2312"/>
          <w:u w:val="none" w:color="auto"/>
        </w:rPr>
        <w:t>会议受邀讲者。在 2024 年世界机器</w:t>
      </w:r>
      <w:bookmarkStart w:id="4" w:name="FunCunProofread13743"/>
      <w:r>
        <w:rPr>
          <w:rFonts w:ascii="仿宋_GB2312" w:hAnsi="仿宋_GB2312" w:eastAsia="仿宋_GB2312"/>
          <w:u w:val="none" w:color="auto"/>
          <w:shd w:val="clear"/>
        </w:rPr>
        <w:t>人大会</w:t>
      </w:r>
      <w:bookmarkEnd w:id="4"/>
      <w:r>
        <w:rPr>
          <w:rFonts w:ascii="仿宋_GB2312" w:hAnsi="仿宋_GB2312" w:eastAsia="仿宋_GB2312"/>
          <w:u w:val="none" w:color="auto"/>
        </w:rPr>
        <w:t>（World Robot Conference 2024）上，他通过主题演讲阐述了“大规模具身智能数据工厂”的愿景</w:t>
      </w:r>
      <w:r>
        <w:rPr>
          <w:rFonts w:ascii="仿宋_GB2312" w:hAnsi="仿宋_GB2312" w:eastAsia="仿宋_GB2312"/>
        </w:rPr>
        <w:t>，并强调高精度人类动作数据对人形机器人发展的决定性意义。</w:t>
      </w:r>
    </w:p>
    <w:p w14:paraId="5989EAEE">
      <w:pPr>
        <w:rPr>
          <w:rFonts w:ascii="仿宋_GB2312" w:hAnsi="仿宋_GB2312" w:eastAsia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/>
          <w:b/>
          <w:bCs/>
          <w:sz w:val="28"/>
          <w:szCs w:val="28"/>
        </w:rPr>
        <w:t>技术介绍（3.18展示内容）：</w:t>
      </w:r>
    </w:p>
    <w:p w14:paraId="07E98AE4">
      <w:pPr>
        <w:pStyle w:val="30"/>
        <w:numPr>
          <w:ilvl w:val="0"/>
          <w:numId w:val="2"/>
        </w:numPr>
        <w:rPr>
          <w:rFonts w:ascii="仿宋_GB2312" w:hAnsi="仿宋_GB2312" w:eastAsia="仿宋_GB2312"/>
          <w:b/>
          <w:bCs/>
        </w:rPr>
      </w:pPr>
      <w:r>
        <w:rPr>
          <w:rFonts w:hint="eastAsia" w:ascii="仿宋_GB2312" w:hAnsi="仿宋_GB2312" w:eastAsia="仿宋_GB2312"/>
          <w:b/>
          <w:bCs/>
        </w:rPr>
        <w:t>高精度多模态数据采集</w:t>
      </w:r>
    </w:p>
    <w:p w14:paraId="72C9CEB8">
      <w:pPr>
        <w:pStyle w:val="30"/>
        <w:ind w:left="360"/>
        <w:rPr>
          <w:rFonts w:ascii="仿宋_GB2312" w:hAnsi="仿宋_GB2312" w:eastAsia="仿宋_GB2312"/>
        </w:rPr>
      </w:pPr>
      <w:r>
        <w:rPr>
          <w:rFonts w:hint="eastAsia" w:ascii="仿宋_GB2312" w:hAnsi="仿宋_GB2312" w:eastAsia="仿宋_GB2312"/>
          <w:b/>
          <w:bCs/>
        </w:rPr>
        <w:t>概述：</w:t>
      </w:r>
      <w:r>
        <w:rPr>
          <w:rFonts w:hint="eastAsia" w:ascii="仿宋_GB2312" w:hAnsi="仿宋_GB2312" w:eastAsia="仿宋_GB2312"/>
        </w:rPr>
        <w:t>一套高精度的数据采集系统，可以采集人的运动数据、力触觉数据、第一人称/第三人称视觉数据等多个模态的数据，数据高保真，可达到亚毫米精度，包含数据采集员与道具的交互数据。最终产出用于机器人算法训练的可用数据集。</w:t>
      </w:r>
    </w:p>
    <w:p w14:paraId="65CA4A6F">
      <w:pPr>
        <w:ind w:left="360"/>
        <w:rPr>
          <w:rFonts w:ascii="仿宋_GB2312" w:hAnsi="仿宋_GB2312" w:eastAsia="仿宋_GB2312"/>
          <w:b/>
          <w:bCs/>
        </w:rPr>
      </w:pPr>
      <w:r>
        <w:rPr>
          <w:rFonts w:ascii="仿宋_GB2312" w:hAnsi="仿宋_GB2312" w:eastAsia="仿宋_GB2312"/>
          <w:b/>
          <w:bCs/>
        </w:rPr>
        <w:t>核心</w:t>
      </w:r>
      <w:r>
        <w:rPr>
          <w:rFonts w:hint="eastAsia" w:ascii="仿宋_GB2312" w:hAnsi="仿宋_GB2312" w:eastAsia="仿宋_GB2312"/>
          <w:b/>
          <w:bCs/>
        </w:rPr>
        <w:t>亮点：</w:t>
      </w:r>
    </w:p>
    <w:p w14:paraId="1C966E20">
      <w:pPr>
        <w:ind w:left="360"/>
        <w:rPr>
          <w:rFonts w:ascii="仿宋_GB2312" w:hAnsi="仿宋_GB2312" w:eastAsia="仿宋_GB2312"/>
        </w:rPr>
      </w:pPr>
      <w:r>
        <w:rPr>
          <w:rFonts w:ascii="仿宋_GB2312" w:hAnsi="仿宋_GB2312" w:eastAsia="仿宋_GB2312"/>
        </w:rPr>
        <w:t xml:space="preserve">  - 亚毫米+毫米级同步：依托成熟的动作捕捉与人机交互技术体系，光学标记点与惯性测量单元（IMU）结合，确保高速运动状态下的稳定和精确的姿态捕捉，实现复杂人类行为的高精度采集</w:t>
      </w:r>
    </w:p>
    <w:p w14:paraId="520B8762">
      <w:pPr>
        <w:ind w:left="360"/>
        <w:rPr>
          <w:rFonts w:ascii="仿宋_GB2312" w:hAnsi="仿宋_GB2312" w:eastAsia="仿宋_GB2312"/>
        </w:rPr>
      </w:pPr>
      <w:r>
        <w:rPr>
          <w:rFonts w:ascii="仿宋_GB2312" w:hAnsi="仿宋_GB2312" w:eastAsia="仿宋_GB2312"/>
        </w:rPr>
        <w:t xml:space="preserve">  - 多模态，全维度，高保真数据：包含人类与物体交互的原子级行为及中长程任务，在严格可控的环境中获得类真值级别的标注与多模态信号（包括触觉信息、高精度人体及物体6DoF信息、时钟同步的第一人称视角和第三人称视频、物体3D资产、 音频、温度等）</w:t>
      </w:r>
    </w:p>
    <w:p w14:paraId="089D2AAF">
      <w:pPr>
        <w:ind w:left="360"/>
        <w:rPr>
          <w:rFonts w:hint="eastAsia" w:ascii="仿宋_GB2312" w:hAnsi="仿宋_GB2312" w:eastAsia="仿宋_GB2312"/>
        </w:rPr>
      </w:pPr>
      <w:r>
        <w:rPr>
          <w:rFonts w:ascii="仿宋_GB2312" w:hAnsi="仿宋_GB2312" w:eastAsia="仿宋_GB2312"/>
        </w:rPr>
        <w:t xml:space="preserve">  - 跨本体兼容：结合诺亦腾核心动作重定向技术，数据可适配不同自由度、不同结构的人形</w:t>
      </w:r>
      <w:r>
        <w:rPr>
          <w:rFonts w:hint="eastAsia" w:ascii="仿宋_GB2312" w:hAnsi="仿宋_GB2312" w:eastAsia="仿宋_GB2312"/>
        </w:rPr>
        <w:t>机器人。</w:t>
      </w:r>
    </w:p>
    <w:p w14:paraId="6DB12F85">
      <w:pPr>
        <w:pStyle w:val="30"/>
        <w:ind w:left="360"/>
        <w:rPr>
          <w:rFonts w:ascii="仿宋_GB2312" w:hAnsi="仿宋_GB2312" w:eastAsia="仿宋_GB2312"/>
        </w:rPr>
      </w:pPr>
      <w:r>
        <w:rPr>
          <w:rFonts w:hint="eastAsia" w:ascii="仿宋_GB2312" w:hAnsi="仿宋_GB2312" w:eastAsia="仿宋_GB2312"/>
        </w:rPr>
        <w:drawing>
          <wp:inline distT="0" distB="0" distL="0" distR="0">
            <wp:extent cx="5044440" cy="3368040"/>
            <wp:effectExtent l="0" t="0" r="0" b="0"/>
            <wp:docPr id="685787839" name="图片 5" descr="图片包含 室内, 人, 男人, 年轻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787839" name="图片 5" descr="图片包含 室内, 人, 男人, 年轻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2"/>
                    <a:stretch>
                      <a:fillRect/>
                    </a:stretch>
                  </pic:blipFill>
                  <pic:spPr>
                    <a:xfrm>
                      <a:off x="0" y="0"/>
                      <a:ext cx="5055657" cy="33756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38D52">
      <w:pPr>
        <w:pStyle w:val="30"/>
        <w:ind w:left="360"/>
        <w:jc w:val="center"/>
        <w:rPr>
          <w:rFonts w:ascii="仿宋_GB2312" w:hAnsi="仿宋_GB2312" w:eastAsia="仿宋_GB2312"/>
          <w:i/>
          <w:iCs/>
        </w:rPr>
      </w:pPr>
      <w:r>
        <w:rPr>
          <w:rFonts w:hint="eastAsia" w:ascii="仿宋_GB2312" w:hAnsi="仿宋_GB2312" w:eastAsia="仿宋_GB2312"/>
          <w:i/>
          <w:iCs/>
        </w:rPr>
        <w:t>诺亦腾机器人深圳数据采集工厂实拍</w:t>
      </w:r>
    </w:p>
    <w:p w14:paraId="7A4106FB">
      <w:pPr>
        <w:pStyle w:val="30"/>
        <w:ind w:left="360"/>
        <w:jc w:val="center"/>
        <w:rPr>
          <w:rFonts w:ascii="仿宋_GB2312" w:hAnsi="仿宋_GB2312" w:eastAsia="仿宋_GB2312"/>
          <w:i/>
          <w:iCs/>
        </w:rPr>
      </w:pPr>
    </w:p>
    <w:p w14:paraId="62E20923">
      <w:pPr>
        <w:pStyle w:val="30"/>
        <w:numPr>
          <w:ilvl w:val="0"/>
          <w:numId w:val="2"/>
        </w:numPr>
        <w:rPr>
          <w:rFonts w:ascii="仿宋_GB2312" w:hAnsi="仿宋_GB2312" w:eastAsia="仿宋_GB2312"/>
          <w:b/>
          <w:bCs/>
        </w:rPr>
      </w:pPr>
      <w:r>
        <w:rPr>
          <w:rFonts w:hint="eastAsia" w:ascii="仿宋_GB2312" w:hAnsi="仿宋_GB2312" w:eastAsia="仿宋_GB2312"/>
          <w:b/>
          <w:bCs/>
        </w:rPr>
        <w:t>基于惯性动作捕捉技术的全身遥操系统</w:t>
      </w:r>
    </w:p>
    <w:p w14:paraId="6F0FA945">
      <w:pPr>
        <w:pStyle w:val="30"/>
        <w:ind w:left="360"/>
        <w:rPr>
          <w:rFonts w:ascii="仿宋_GB2312" w:hAnsi="仿宋_GB2312" w:eastAsia="仿宋_GB2312"/>
        </w:rPr>
      </w:pPr>
      <w:r>
        <w:rPr>
          <w:rFonts w:hint="eastAsia" w:ascii="仿宋_GB2312" w:hAnsi="仿宋_GB2312" w:eastAsia="仿宋_GB2312"/>
          <w:b/>
          <w:bCs/>
        </w:rPr>
        <w:t>概述：</w:t>
      </w:r>
      <w:r>
        <w:rPr>
          <w:rFonts w:hint="eastAsia" w:ascii="仿宋_GB2312" w:hAnsi="仿宋_GB2312" w:eastAsia="仿宋_GB2312"/>
        </w:rPr>
        <w:t>演示人员穿戴一套全身惯性动作捕捉系统，控制机器人</w:t>
      </w:r>
      <w:r>
        <w:rPr>
          <w:rFonts w:ascii="仿宋_GB2312" w:hAnsi="仿宋_GB2312" w:eastAsia="仿宋_GB2312"/>
        </w:rPr>
        <w:t>以自身的结构和运动能力</w:t>
      </w:r>
      <w:r>
        <w:rPr>
          <w:rFonts w:hint="eastAsia" w:ascii="仿宋_GB2312" w:hAnsi="仿宋_GB2312" w:eastAsia="仿宋_GB2312"/>
        </w:rPr>
        <w:t>模仿完成人类的全身动作。</w:t>
      </w:r>
    </w:p>
    <w:p w14:paraId="78BA5481">
      <w:pPr>
        <w:pStyle w:val="30"/>
        <w:ind w:left="360"/>
        <w:rPr>
          <w:rFonts w:ascii="仿宋_GB2312" w:hAnsi="仿宋_GB2312" w:eastAsia="仿宋_GB2312"/>
        </w:rPr>
      </w:pPr>
      <w:r>
        <w:rPr>
          <w:rFonts w:hint="eastAsia" w:ascii="仿宋_GB2312" w:hAnsi="仿宋_GB2312" w:eastAsia="仿宋_GB2312"/>
          <w:b/>
          <w:bCs/>
        </w:rPr>
        <w:t>介绍：</w:t>
      </w:r>
      <w:r>
        <w:rPr>
          <w:rFonts w:hint="eastAsia" w:ascii="仿宋_GB2312" w:hAnsi="仿宋_GB2312" w:eastAsia="仿宋_GB2312"/>
        </w:rPr>
        <w:t>操作人员身着诺亦腾全身惯性动作捕捉系统。这套系统共有27个惯性传感器，分布在身体各个关键节点包括双手。每个传感器都可采集人体各个关键节点的加速度、角速度等信息。通过人体算法实时还原成人类的运动数据。</w:t>
      </w:r>
    </w:p>
    <w:p w14:paraId="55D64266">
      <w:pPr>
        <w:pStyle w:val="30"/>
        <w:ind w:left="360"/>
        <w:rPr>
          <w:rFonts w:ascii="仿宋_GB2312" w:hAnsi="仿宋_GB2312" w:eastAsia="仿宋_GB2312"/>
        </w:rPr>
      </w:pPr>
      <w:r>
        <w:rPr>
          <w:rFonts w:hint="eastAsia" w:ascii="仿宋_GB2312" w:hAnsi="仿宋_GB2312" w:eastAsia="仿宋_GB2312"/>
        </w:rPr>
        <w:t>通过“通用</w:t>
      </w:r>
      <w:r>
        <w:rPr>
          <w:rFonts w:ascii="仿宋_GB2312" w:hAnsi="仿宋_GB2312" w:eastAsia="仿宋_GB2312"/>
        </w:rPr>
        <w:t>动作预训练大模型</w:t>
      </w:r>
      <w:r>
        <w:rPr>
          <w:rFonts w:hint="eastAsia" w:ascii="仿宋_GB2312" w:hAnsi="仿宋_GB2312" w:eastAsia="仿宋_GB2312"/>
        </w:rPr>
        <w:t>”，输入的人类</w:t>
      </w:r>
      <w:r>
        <w:rPr>
          <w:rFonts w:ascii="仿宋_GB2312" w:hAnsi="仿宋_GB2312" w:eastAsia="仿宋_GB2312"/>
        </w:rPr>
        <w:t>动作</w:t>
      </w:r>
      <w:r>
        <w:rPr>
          <w:rFonts w:hint="eastAsia" w:ascii="仿宋_GB2312" w:hAnsi="仿宋_GB2312" w:eastAsia="仿宋_GB2312"/>
        </w:rPr>
        <w:t>数据被</w:t>
      </w:r>
      <w:r>
        <w:rPr>
          <w:rFonts w:ascii="仿宋_GB2312" w:hAnsi="仿宋_GB2312" w:eastAsia="仿宋_GB2312"/>
        </w:rPr>
        <w:t>实时翻译成机器人可执行的全身协同控制</w:t>
      </w:r>
      <w:r>
        <w:rPr>
          <w:rFonts w:hint="eastAsia" w:ascii="仿宋_GB2312" w:hAnsi="仿宋_GB2312" w:eastAsia="仿宋_GB2312"/>
        </w:rPr>
        <w:t>，即</w:t>
      </w:r>
      <w:r>
        <w:rPr>
          <w:rFonts w:ascii="仿宋_GB2312" w:hAnsi="仿宋_GB2312" w:eastAsia="仿宋_GB2312"/>
        </w:rPr>
        <w:t>把人的动作意图变成机器人可执行的全身动作</w:t>
      </w:r>
      <w:r>
        <w:rPr>
          <w:rFonts w:hint="eastAsia" w:ascii="仿宋_GB2312" w:hAnsi="仿宋_GB2312" w:eastAsia="仿宋_GB2312"/>
        </w:rPr>
        <w:t>。从而让机器人模仿、跟随人类动作动起来。</w:t>
      </w:r>
    </w:p>
    <w:p w14:paraId="38C49367">
      <w:pPr>
        <w:pStyle w:val="30"/>
        <w:ind w:left="360"/>
        <w:rPr>
          <w:rFonts w:ascii="仿宋_GB2312" w:hAnsi="仿宋_GB2312" w:eastAsia="仿宋_GB2312"/>
        </w:rPr>
      </w:pPr>
      <w:r>
        <w:rPr>
          <w:rFonts w:hint="eastAsia" w:ascii="仿宋_GB2312" w:hAnsi="仿宋_GB2312" w:eastAsia="仿宋_GB2312"/>
        </w:rPr>
        <w:t>演示所用的是西湖机器人的“身外化身”通用动作预训练大模型。此类大模型</w:t>
      </w:r>
      <w:r>
        <w:rPr>
          <w:rFonts w:ascii="仿宋_GB2312" w:hAnsi="仿宋_GB2312" w:eastAsia="仿宋_GB2312"/>
        </w:rPr>
        <w:t>本质上是</w:t>
      </w:r>
      <w:r>
        <w:rPr>
          <w:rFonts w:ascii="仿宋_GB2312" w:hAnsi="仿宋_GB2312" w:eastAsia="仿宋_GB2312"/>
          <w:u w:val="none" w:color="auto"/>
        </w:rPr>
        <w:t>用大量人类动作数据进行预训练，让模型先学会</w:t>
      </w:r>
      <w:bookmarkStart w:id="5" w:name="FunCunProofread21985"/>
      <w:r>
        <w:rPr>
          <w:rFonts w:hint="eastAsia" w:ascii="仿宋_GB2312" w:hAnsi="仿宋_GB2312" w:eastAsia="仿宋_GB2312"/>
          <w:u w:val="none" w:color="auto"/>
          <w:shd w:val="clear"/>
          <w:lang w:val="en-US" w:eastAsia="zh-CN"/>
        </w:rPr>
        <w:t>“</w:t>
      </w:r>
      <w:r>
        <w:rPr>
          <w:rFonts w:ascii="仿宋_GB2312" w:hAnsi="仿宋_GB2312" w:eastAsia="仿宋_GB2312"/>
          <w:u w:val="none" w:color="auto"/>
          <w:shd w:val="clear"/>
        </w:rPr>
        <w:t>怎么动</w:t>
      </w:r>
      <w:bookmarkEnd w:id="5"/>
      <w:r>
        <w:rPr>
          <w:rFonts w:hint="eastAsia" w:ascii="仿宋_GB2312" w:hAnsi="仿宋_GB2312" w:eastAsia="仿宋_GB2312"/>
          <w:u w:val="none" w:color="auto"/>
          <w:shd w:val="clear"/>
          <w:lang w:eastAsia="zh-CN"/>
        </w:rPr>
        <w:t>”</w:t>
      </w:r>
      <w:r>
        <w:rPr>
          <w:rFonts w:ascii="仿宋_GB2312" w:hAnsi="仿宋_GB2312" w:eastAsia="仿宋_GB2312"/>
          <w:u w:val="none" w:color="auto"/>
        </w:rPr>
        <w:t>，再通过强化学习和任务微调，让它学会</w:t>
      </w:r>
      <w:r>
        <w:rPr>
          <w:rFonts w:hint="eastAsia" w:ascii="仿宋_GB2312" w:hAnsi="仿宋_GB2312" w:eastAsia="仿宋_GB2312"/>
          <w:u w:val="none" w:color="auto"/>
          <w:shd w:val="clear"/>
          <w:lang w:eastAsia="zh-CN"/>
        </w:rPr>
        <w:t>“</w:t>
      </w:r>
      <w:r>
        <w:rPr>
          <w:rFonts w:ascii="仿宋_GB2312" w:hAnsi="仿宋_GB2312" w:eastAsia="仿宋_GB2312"/>
          <w:u w:val="none" w:color="auto"/>
        </w:rPr>
        <w:t>在真实世界中稳定地动、完成任务</w:t>
      </w:r>
      <w:bookmarkStart w:id="6" w:name="FunCunProofread22371"/>
      <w:r>
        <w:rPr>
          <w:rFonts w:ascii="仿宋_GB2312" w:hAnsi="仿宋_GB2312" w:eastAsia="仿宋_GB2312"/>
          <w:u w:val="none" w:color="auto"/>
          <w:shd w:val="clear"/>
        </w:rPr>
        <w:t>”</w:t>
      </w:r>
      <w:bookmarkEnd w:id="6"/>
      <w:r>
        <w:rPr>
          <w:rFonts w:ascii="仿宋_GB2312" w:hAnsi="仿宋_GB2312" w:eastAsia="仿宋_GB2312"/>
          <w:u w:val="none" w:color="auto"/>
        </w:rPr>
        <w:t>。</w:t>
      </w:r>
      <w:r>
        <w:rPr>
          <w:rFonts w:hint="eastAsia" w:ascii="仿宋_GB2312" w:hAnsi="仿宋_GB2312" w:eastAsia="仿宋_GB2312"/>
          <w:u w:val="none" w:color="auto"/>
        </w:rPr>
        <w:t>诺亦腾机器人（Noitom Robotics）所具备的</w:t>
      </w:r>
      <w:r>
        <w:rPr>
          <w:rFonts w:ascii="仿宋_GB2312" w:hAnsi="仿宋_GB2312" w:eastAsia="仿宋_GB2312"/>
          <w:u w:val="none" w:color="auto"/>
        </w:rPr>
        <w:t>高质量、可规模化的训练数据</w:t>
      </w:r>
      <w:r>
        <w:rPr>
          <w:rFonts w:hint="eastAsia" w:ascii="仿宋_GB2312" w:hAnsi="仿宋_GB2312" w:eastAsia="仿宋_GB2312"/>
          <w:u w:val="none" w:color="auto"/>
        </w:rPr>
        <w:t>生产能力，为此类模型的研发提供了有力的支撑。</w:t>
      </w:r>
    </w:p>
    <w:p w14:paraId="2FFD2BF5">
      <w:pPr>
        <w:pStyle w:val="30"/>
        <w:ind w:left="360"/>
        <w:rPr>
          <w:rFonts w:ascii="仿宋_GB2312" w:hAnsi="仿宋_GB2312" w:eastAsia="仿宋_GB2312"/>
          <w:u w:val="none" w:color="auto"/>
        </w:rPr>
      </w:pPr>
      <w:bookmarkStart w:id="7" w:name="FunCunProofread23031"/>
      <w:r>
        <w:rPr>
          <w:rFonts w:ascii="仿宋_GB2312" w:hAnsi="仿宋_GB2312" w:eastAsia="仿宋_GB2312"/>
          <w:u w:val="none" w:color="auto"/>
          <w:shd w:val="clear"/>
        </w:rPr>
        <w:drawing>
          <wp:inline distT="0" distB="0" distL="0" distR="0">
            <wp:extent cx="5274310" cy="3379470"/>
            <wp:effectExtent l="0" t="0" r="0" b="0"/>
            <wp:docPr id="1008809539" name="图片 1" descr="图片包含 室内, 天花板, 站, 飞机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09539" name="图片 1" descr="图片包含 室内, 天花板, 站, 飞机场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14:paraId="1E8C2415">
      <w:pPr>
        <w:pStyle w:val="30"/>
        <w:ind w:left="360"/>
        <w:jc w:val="center"/>
        <w:rPr>
          <w:rFonts w:ascii="仿宋_GB2312" w:hAnsi="仿宋_GB2312" w:eastAsia="仿宋_GB2312"/>
          <w:i/>
          <w:iCs/>
          <w:u w:val="none" w:color="auto"/>
        </w:rPr>
      </w:pPr>
      <w:r>
        <w:rPr>
          <w:rFonts w:hint="eastAsia" w:ascii="仿宋_GB2312" w:hAnsi="仿宋_GB2312" w:eastAsia="仿宋_GB2312"/>
          <w:i/>
          <w:iCs/>
          <w:u w:val="none" w:color="auto"/>
        </w:rPr>
        <w:t>诺亦腾机器人海外展会全身遥操Demo展示</w:t>
      </w:r>
    </w:p>
    <w:p w14:paraId="63402B88">
      <w:pPr>
        <w:rPr>
          <w:rFonts w:ascii="仿宋_GB2312" w:hAnsi="仿宋_GB2312" w:eastAsia="仿宋_GB2312"/>
        </w:rPr>
      </w:pPr>
    </w:p>
    <w:p w14:paraId="3AE4940C">
      <w:pPr>
        <w:rPr>
          <w:rFonts w:ascii="仿宋_GB2312" w:hAnsi="仿宋_GB2312" w:eastAsia="仿宋_GB2312"/>
          <w:b/>
          <w:bCs/>
          <w:sz w:val="28"/>
          <w:szCs w:val="28"/>
          <w:u w:val="none" w:color="auto"/>
        </w:rPr>
      </w:pPr>
      <w:r>
        <w:rPr>
          <w:rFonts w:hint="eastAsia" w:ascii="仿宋_GB2312" w:hAnsi="仿宋_GB2312" w:eastAsia="仿宋_GB2312"/>
          <w:b/>
          <w:bCs/>
          <w:sz w:val="28"/>
          <w:szCs w:val="28"/>
        </w:rPr>
        <w:t>企业其他相关技术</w:t>
      </w:r>
      <w:r>
        <w:rPr>
          <w:rFonts w:hint="eastAsia" w:ascii="仿宋_GB2312" w:hAnsi="仿宋_GB2312" w:eastAsia="仿宋_GB2312"/>
          <w:b/>
          <w:bCs/>
          <w:sz w:val="28"/>
          <w:szCs w:val="28"/>
          <w:u w:val="none" w:color="auto"/>
        </w:rPr>
        <w:t>能力亮点简介：</w:t>
      </w:r>
    </w:p>
    <w:p w14:paraId="47FFC991">
      <w:pPr>
        <w:pStyle w:val="30"/>
        <w:numPr>
          <w:ilvl w:val="0"/>
          <w:numId w:val="3"/>
        </w:numPr>
        <w:rPr>
          <w:rFonts w:ascii="仿宋_GB2312" w:hAnsi="仿宋_GB2312" w:eastAsia="仿宋_GB2312"/>
          <w:u w:val="none" w:color="auto"/>
        </w:rPr>
      </w:pPr>
      <w:r>
        <w:rPr>
          <w:rFonts w:hint="eastAsia" w:ascii="仿宋_GB2312" w:hAnsi="仿宋_GB2312" w:eastAsia="仿宋_GB2312"/>
          <w:b/>
          <w:bCs/>
          <w:u w:val="none" w:color="auto"/>
        </w:rPr>
        <w:t>数据工厂。</w:t>
      </w:r>
      <w:r>
        <w:rPr>
          <w:rFonts w:hint="eastAsia" w:ascii="仿宋_GB2312" w:hAnsi="仿宋_GB2312" w:eastAsia="仿宋_GB2312"/>
          <w:u w:val="none" w:color="auto"/>
        </w:rPr>
        <w:t>诺亦腾机器人（Noitom Robotics）建有数千平米的数据工厂，</w:t>
      </w:r>
      <w:r>
        <w:rPr>
          <w:rFonts w:ascii="仿宋_GB2312" w:hAnsi="仿宋_GB2312" w:eastAsia="仿宋_GB2312"/>
          <w:u w:val="none" w:color="auto"/>
        </w:rPr>
        <w:t>核心业务为高精度人类行为数据与机器人本体行为数据的采集、标注、预处理全流程服务。可采集动作范围覆盖桌面级别精细操作（如指尖运动）至全身大幅度动态活动，可满足客户的客制化场景构建与数据采集需求。</w:t>
      </w:r>
    </w:p>
    <w:p w14:paraId="074B1DDD">
      <w:pPr>
        <w:pStyle w:val="30"/>
        <w:numPr>
          <w:ilvl w:val="0"/>
          <w:numId w:val="3"/>
        </w:numPr>
        <w:rPr>
          <w:rFonts w:ascii="仿宋_GB2312" w:hAnsi="仿宋_GB2312" w:eastAsia="仿宋_GB2312"/>
          <w:u w:val="none" w:color="auto"/>
        </w:rPr>
      </w:pPr>
      <w:r>
        <w:rPr>
          <w:rFonts w:hint="eastAsia" w:ascii="仿宋_GB2312" w:hAnsi="仿宋_GB2312" w:eastAsia="仿宋_GB2312"/>
          <w:b/>
          <w:bCs/>
          <w:u w:val="none" w:color="auto"/>
        </w:rPr>
        <w:t>数据采集硬件研发制造。</w:t>
      </w:r>
      <w:r>
        <w:rPr>
          <w:rFonts w:hint="eastAsia" w:ascii="仿宋_GB2312" w:hAnsi="仿宋_GB2312" w:eastAsia="仿宋_GB2312"/>
          <w:u w:val="none" w:color="auto"/>
        </w:rPr>
        <w:t>针</w:t>
      </w:r>
      <w:bookmarkStart w:id="8" w:name="FunCunProofread24922"/>
      <w:r>
        <w:rPr>
          <w:rFonts w:hint="eastAsia" w:ascii="仿宋_GB2312" w:hAnsi="仿宋_GB2312" w:eastAsia="仿宋_GB2312"/>
          <w:u w:val="none" w:color="auto"/>
          <w:shd w:val="clear"/>
        </w:rPr>
        <w:t>对</w:t>
      </w:r>
      <w:bookmarkEnd w:id="8"/>
      <w:r>
        <w:rPr>
          <w:rFonts w:ascii="仿宋_GB2312" w:hAnsi="仿宋_GB2312" w:eastAsia="仿宋_GB2312"/>
          <w:u w:val="none" w:color="auto"/>
        </w:rPr>
        <w:t>高精度获取人的行为位姿以及多维度感知数据的需求，开发新一代高精度、轻量化具身硬件方案，旨在为具身智能模型训练提供物理世界最真实、最细粒度的底层数据支持。</w:t>
      </w:r>
    </w:p>
    <w:p w14:paraId="720CD936">
      <w:pPr>
        <w:pStyle w:val="30"/>
        <w:numPr>
          <w:ilvl w:val="0"/>
          <w:numId w:val="3"/>
        </w:numPr>
        <w:rPr>
          <w:rFonts w:ascii="仿宋_GB2312" w:hAnsi="仿宋_GB2312" w:eastAsia="仿宋_GB2312"/>
          <w:u w:val="none" w:color="auto"/>
        </w:rPr>
      </w:pPr>
      <w:r>
        <w:rPr>
          <w:rFonts w:hint="eastAsia" w:ascii="仿宋_GB2312" w:hAnsi="仿宋_GB2312" w:eastAsia="仿宋_GB2312"/>
          <w:b/>
          <w:bCs/>
          <w:u w:val="none" w:color="auto"/>
        </w:rPr>
        <w:t>端到端数据采集平台。</w:t>
      </w:r>
      <w:r>
        <w:rPr>
          <w:rFonts w:ascii="仿宋_GB2312" w:hAnsi="仿宋_GB2312" w:eastAsia="仿宋_GB2312"/>
          <w:u w:val="none" w:color="auto"/>
        </w:rPr>
        <w:t>围绕具身智能数据的核心需求，构建了一套端到端的数据采集与数据管理配套体系，实现从任务调度、数据采集、资产管理到数据治理的全流程自动化闭环，为具身智能算法训练与评测提供稳定、可信的数据基础设施。</w:t>
      </w:r>
    </w:p>
    <w:p w14:paraId="3BF73FE6">
      <w:pPr>
        <w:pStyle w:val="30"/>
        <w:numPr>
          <w:ilvl w:val="0"/>
          <w:numId w:val="3"/>
        </w:numPr>
        <w:rPr>
          <w:rFonts w:ascii="仿宋_GB2312" w:hAnsi="仿宋_GB2312" w:eastAsia="仿宋_GB2312"/>
        </w:rPr>
      </w:pPr>
      <w:r>
        <w:rPr>
          <w:rFonts w:hint="eastAsia" w:ascii="仿宋_GB2312" w:hAnsi="仿宋_GB2312" w:eastAsia="仿宋_GB2312"/>
          <w:b/>
          <w:bCs/>
        </w:rPr>
        <w:t>算法能力。</w:t>
      </w:r>
      <w:r>
        <w:rPr>
          <w:rFonts w:hint="eastAsia" w:ascii="仿宋_GB2312" w:hAnsi="仿宋_GB2312" w:eastAsia="仿宋_GB2312"/>
        </w:rPr>
        <w:t>诺亦腾机器人（Noitom Robotics）</w:t>
      </w:r>
      <w:r>
        <w:rPr>
          <w:rFonts w:ascii="仿宋_GB2312" w:hAnsi="仿宋_GB2312" w:eastAsia="仿宋_GB2312"/>
        </w:rPr>
        <w:t>通过算法能力提升数据在不同机器人本体、不同训练阶段、不同模型架构下的迁移效率、泛化价值与长期复用能力。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0B3C0D"/>
    <w:multiLevelType w:val="multilevel"/>
    <w:tmpl w:val="170B3C0D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1">
    <w:nsid w:val="5CDB01A1"/>
    <w:multiLevelType w:val="multilevel"/>
    <w:tmpl w:val="5CDB01A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67587708"/>
    <w:multiLevelType w:val="multilevel"/>
    <w:tmpl w:val="67587708"/>
    <w:lvl w:ilvl="0" w:tentative="0">
      <w:start w:val="1"/>
      <w:numFmt w:val="decimal"/>
      <w:lvlText w:val="%1."/>
      <w:lvlJc w:val="left"/>
      <w:pPr>
        <w:ind w:left="800" w:hanging="440"/>
      </w:pPr>
    </w:lvl>
    <w:lvl w:ilvl="1" w:tentative="0">
      <w:start w:val="1"/>
      <w:numFmt w:val="lowerLetter"/>
      <w:lvlText w:val="%2)"/>
      <w:lvlJc w:val="left"/>
      <w:pPr>
        <w:ind w:left="1240" w:hanging="440"/>
      </w:pPr>
    </w:lvl>
    <w:lvl w:ilvl="2" w:tentative="0">
      <w:start w:val="1"/>
      <w:numFmt w:val="lowerRoman"/>
      <w:lvlText w:val="%3."/>
      <w:lvlJc w:val="right"/>
      <w:pPr>
        <w:ind w:left="1680" w:hanging="440"/>
      </w:pPr>
    </w:lvl>
    <w:lvl w:ilvl="3" w:tentative="0">
      <w:start w:val="1"/>
      <w:numFmt w:val="decimal"/>
      <w:lvlText w:val="%4."/>
      <w:lvlJc w:val="left"/>
      <w:pPr>
        <w:ind w:left="2120" w:hanging="440"/>
      </w:pPr>
    </w:lvl>
    <w:lvl w:ilvl="4" w:tentative="0">
      <w:start w:val="1"/>
      <w:numFmt w:val="lowerLetter"/>
      <w:lvlText w:val="%5)"/>
      <w:lvlJc w:val="left"/>
      <w:pPr>
        <w:ind w:left="2560" w:hanging="440"/>
      </w:pPr>
    </w:lvl>
    <w:lvl w:ilvl="5" w:tentative="0">
      <w:start w:val="1"/>
      <w:numFmt w:val="lowerRoman"/>
      <w:lvlText w:val="%6."/>
      <w:lvlJc w:val="right"/>
      <w:pPr>
        <w:ind w:left="3000" w:hanging="440"/>
      </w:pPr>
    </w:lvl>
    <w:lvl w:ilvl="6" w:tentative="0">
      <w:start w:val="1"/>
      <w:numFmt w:val="decimal"/>
      <w:lvlText w:val="%7."/>
      <w:lvlJc w:val="left"/>
      <w:pPr>
        <w:ind w:left="3440" w:hanging="440"/>
      </w:pPr>
    </w:lvl>
    <w:lvl w:ilvl="7" w:tentative="0">
      <w:start w:val="1"/>
      <w:numFmt w:val="lowerLetter"/>
      <w:lvlText w:val="%8)"/>
      <w:lvlJc w:val="left"/>
      <w:pPr>
        <w:ind w:left="3880" w:hanging="440"/>
      </w:pPr>
    </w:lvl>
    <w:lvl w:ilvl="8" w:tentative="0">
      <w:start w:val="1"/>
      <w:numFmt w:val="lowerRoman"/>
      <w:lvlText w:val="%9."/>
      <w:lvlJc w:val="right"/>
      <w:pPr>
        <w:ind w:left="4320" w:hanging="44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1"/>
  <w:bordersDoNotSurroundFooter w:val="1"/>
  <w:trackRevisions w:val="1"/>
  <w:documentProtection w:edit="readOnly"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403"/>
    <w:rsid w:val="00057576"/>
    <w:rsid w:val="00177CA5"/>
    <w:rsid w:val="003A573A"/>
    <w:rsid w:val="003B2C28"/>
    <w:rsid w:val="0045474B"/>
    <w:rsid w:val="007B0613"/>
    <w:rsid w:val="00934BB3"/>
    <w:rsid w:val="00967403"/>
    <w:rsid w:val="00AF429C"/>
    <w:rsid w:val="00C05217"/>
    <w:rsid w:val="00CB26D7"/>
    <w:rsid w:val="00D26660"/>
    <w:rsid w:val="00D4170D"/>
    <w:rsid w:val="00D7522C"/>
    <w:rsid w:val="00D948C1"/>
    <w:rsid w:val="00E861B5"/>
    <w:rsid w:val="00EE6108"/>
    <w:rsid w:val="42F33FEB"/>
    <w:rsid w:val="61841214"/>
    <w:rsid w:val="F679D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semiHidden/>
    <w:unhideWhenUsed/>
    <w:qFormat/>
    <w:uiPriority w:val="99"/>
    <w:pPr>
      <w:jc w:val="left"/>
    </w:pPr>
  </w:style>
  <w:style w:type="paragraph" w:styleId="12">
    <w:name w:val="Subtitle"/>
    <w:basedOn w:val="1"/>
    <w:next w:val="1"/>
    <w:link w:val="27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3">
    <w:name w:val="Title"/>
    <w:basedOn w:val="1"/>
    <w:next w:val="1"/>
    <w:link w:val="26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6">
    <w:name w:val="Strong"/>
    <w:basedOn w:val="15"/>
    <w:qFormat/>
    <w:uiPriority w:val="22"/>
    <w:rPr>
      <w:b/>
      <w:bCs/>
    </w:rPr>
  </w:style>
  <w:style w:type="character" w:customStyle="1" w:styleId="17">
    <w:name w:val="标题 1 字符"/>
    <w:basedOn w:val="15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5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5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5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5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2">
    <w:name w:val="标题 6 字符"/>
    <w:basedOn w:val="15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5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5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5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5"/>
    <w:link w:val="13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5"/>
    <w:link w:val="12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5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5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5"/>
    <w:link w:val="32"/>
    <w:qFormat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5"/>
    <w:qFormat/>
    <w:uiPriority w:val="32"/>
    <w:rPr>
      <w:b/>
      <w:bCs/>
      <w:smallCaps/>
      <w:color w:val="104862" w:themeColor="accent1" w:themeShade="BF"/>
      <w:spacing w:val="5"/>
    </w:rPr>
  </w:style>
  <w:style w:type="paragraph" w:customStyle="1" w:styleId="35">
    <w:name w:val="ace-line"/>
    <w:basedOn w:val="1"/>
    <w:qFormat/>
    <w:uiPriority w:val="0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  <w:sz w:val="24"/>
      <w14:ligatures w14:val="none"/>
    </w:rPr>
  </w:style>
  <w:style w:type="paragraph" w:customStyle="1" w:styleId="36">
    <w:name w:val="p1"/>
    <w:basedOn w:val="1"/>
    <w:qFormat/>
    <w:uiPriority w:val="0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  <w:sz w:val="24"/>
      <w14:ligatures w14:val="none"/>
    </w:rPr>
  </w:style>
  <w:style w:type="character" w:customStyle="1" w:styleId="37">
    <w:name w:val="s1"/>
    <w:basedOn w:val="1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2494</Words>
  <Characters>2678</Characters>
  <Lines>19</Lines>
  <Paragraphs>5</Paragraphs>
  <TotalTime>11</TotalTime>
  <ScaleCrop>false</ScaleCrop>
  <LinksUpToDate>false</LinksUpToDate>
  <CharactersWithSpaces>2722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2026-03-17T10:07:00Z</dcterms:created>
  <dc:creator>煜鑫 檀</dc:creator>
  <cp:lastModifiedBy>张森</cp:lastModifiedBy>
  <dcterms:modified xsi:type="dcterms:W3CDTF">2026-03-18T01:49:17Z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istoryList">
    <vt:lpwstr>[[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2666","errorWord":"以人为中心的","length":6,"majorClass":"文字提醒","majorClassCode":"E001","manufacturer":"方正","manufacturerCode":"funz","offset":266,"originalText":null,"reason":"重点词检查","rightWord":"以人民为中心的发展思想","source":"","tagEndIndex":272,"tagStartIndex":266,"zuobian":265,"youbian":271,"colorCode":255,"color":"#ce3e31","zksq":"收起","position":"第1页第10行    ","gaichi":"以人为中心的 → 以人民为中心的发展思想            (方正)","gaichi1":" → ","suggest":{"ignore":true,"modify":false,"showSug":false,"showReason":true,"sug":""},"errorType":"自建数千平米具身智能数据工厂，探索“以人为中心的数据采集路径”\r","xuanzhongindex":false,"xuanzhongone":true,"oid":"keyfocus0","proofreadLogId":null,"errorInfo":"自建数千平米具身智能数据工厂，探索“&lt;em&gt;以人为中心的&lt;/em&gt;数据采集路径”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2666","errorWord":"以人为中心的","length":6,"majorClass":"文字提醒","majorClassCode":"E001","manufacturer":"方正","manufacturerCode":"funz","offset":266,"originalText":null,"reason":"重点词检查","rightWord":"以人民为中心的发展思想","source":"","tagEndIndex":272,"tagStartIndex":266,"zuobian":265,"youbian":271,"colorCode":255,"color":"#ce3e31","zksq":"收起","position":"第1页第10行    ","gaichi":"以人为中心的 → 以人民为中心的发展思想            (方正)","gaichi1":" → ","suggest":{"ignore":true,"modify":false,"showSug":false,"showReason":true,"sug":""},"errorType":"自建数千平米具身智能数据工厂，探索“以人为中心的数据采集路径”\r","xuanzhongindex":false,"xuanzhongone":true,"oid":"keyfocus0","proofreadLogId":null,"errorInfo":"自建数千平米具身智能数据工厂，探索“&lt;em&gt;以人为中心的&lt;/em&gt;数据采集路径”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2666","errorWord":"以人为中心的","length":6,"majorClass":"文字提醒","majorClassCode":"E001","manufacturer":"方正","manufacturerCode":"funz","offset":266,"originalText":null,"reason":"重点词检查","rightWord":"以人民为中心的发展思想","source":"","tagEndIndex":272,"tagStartIndex":266,"zuobian":265,"youbian":271,"colorCode":255,"color":"#ce3e31","zksq":"收起","position":"第1页第10行    ","gaichi":"以人为中心的 → 以人民为中心的发展思想            (方正)","gaichi1":" → ","suggest":{"ignore":true,"modify":false,"showSug":false,"showReason":true,"sug":""},"errorType":"自建数千平米具身智能数据工厂，探索“以人为中心的数据采集路径”\r","xuanzhongindex":false,"xuanzhongone":true,"oid":"keyfocus0","proofreadLogId":null,"errorInfo":"自建数千平米具身智能数据工厂，探索“&lt;em&gt;以人为中心的&lt;/em&gt;数据采集路径”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6416","errorWord":"以人为中心的","length":6,"majorClass":"文字提醒","majorClassCode":"E001","manufacturer":"方正","manufacturerCode":"funz","offset":641,"originalText":null,"reason":"重点词检查","rightWord":"以人民为中心的发展思想","source":"","tagEndIndex":647,"tagStartIndex":641,"zuobian":640,"youbian":646,"colorCode":255,"color":"#ce3e31","zksq":"收起","position":"第1页第21行    ","gaichi":"以人为中心的 → 以人民为中心的发展思想            (方正)","gaichi1":" → ","suggest":{"ignore":true,"modify":false,"showSug":false,"showReason":true,"sug":""},"errorType":"围绕当前具身智能领域训练数据供给不足、质量结构失衡等行业共性问题，诺亦腾机器人（Noitom Robotics）从数据基础设施这一底层环节切入，构建以数据获取、处理、交付与长期利用为核心的能力体系。公司依托成熟的动作捕捉与人机交互技术体系，构建基于标准化流程与高精度多模态规格的工厂化数据采集，也涵盖在真实复杂环境中开展的野采与场景泛化数据积累，诺亦腾机器人（Noitom Robotics）不断探索以人为中心的数据路径, 系统性提升数据的真实性、泛化能力与长期复用价值。\r","xuanzhongindex":false,"xuanzhongone":true,"oid":"keyfocus0","proofreadLogId":null,"errorInfo":"在真实复杂环境中开展的野采与场景泛化数据积累，诺亦腾机器人（Noitom Robotics）不断探索&lt;em&gt;以人为中心的&lt;/em&gt;数据路径, 系统性提升数据的真实性、泛化能力与长期复用价值。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6416","errorWord":"以人为中心的","length":6,"majorClass":"文字提醒","majorClassCode":"E001","manufacturer":"方正","manufacturerCode":"funz","offset":641,"originalText":null,"reason":"重点词检查","rightWord":"以人民为中心的发展思想","source":"","tagEndIndex":647,"tagStartIndex":641,"zuobian":640,"youbian":646,"colorCode":255,"color":"#ce3e31","zksq":"收起","position":"第1页第21行    ","gaichi":"以人为中心的 → 以人民为中心的发展思想            (方正)","gaichi1":" → ","suggest":{"ignore":true,"modify":false,"showSug":false,"showReason":true,"sug":""},"errorType":"围绕当前具身智能领域训练数据供给不足、质量结构失衡等行业共性问题，诺亦腾机器人（Noitom Robotics）从数据基础设施这一底层环节切入，构建以数据获取、处理、交付与长期利用为核心的能力体系。公司依托成熟的动作捕捉与人机交互技术体系，构建基于标准化流程与高精度多模态规格的工厂化数据采集，也涵盖在真实复杂环境中开展的野采与场景泛化数据积累，诺亦腾机器人（Noitom Robotics）不断探索以人为中心的数据路径, 系统性提升数据的真实性、泛化能力与长期复用价值。\r","xuanzhongindex":false,"xuanzhongone":true,"oid":"keyfocus0","proofreadLogId":null,"errorInfo":"在真实复杂环境中开展的野采与场景泛化数据积累，诺亦腾机器人（Noitom Robotics）不断探索&lt;em&gt;以人为中心的&lt;/em&gt;数据路径, 系统性提升数据的真实性、泛化能力与长期复用价值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6416","errorWord":"以人为中心的","length":6,"majorClass":"文字提醒","majorClassCode":"E001","manufacturer":"方正","manufacturerCode":"funz","offset":641,"originalText":null,"reason":"重点词检查","rightWord":"以人民为中心的发展思想","source":"","tagEndIndex":647,"tagStartIndex":641,"zuobian":640,"youbian":646,"colorCode":255,"color":"#ce3e31","zksq":"收起","position":"第1页第21行    ","gaichi":"以人为中心的 → 以人民为中心的发展思想            (方正)","gaichi1":" → ","suggest":{"ignore":true,"modify":false,"showSug":false,"showReason":true,"sug":""},"errorType":"围绕当前具身智能领域训练数据供给不足、质量结构失衡等行业共性问题，诺亦腾机器人（Noitom Robotics）从数据基础设施这一底层环节切入，构建以数据获取、处理、交付与长期利用为核心的能力体系。公司依托成熟的动作捕捉与人机交互技术体系，构建基于标准化流程与高精度多模态规格的工厂化数据采集，也涵盖在真实复杂环境中开展的野采与场景泛化数据积累，诺亦腾机器人（Noitom Robotics）不断探索以人为中心的数据路径, 系统性提升数据的真实性、泛化能力与长期复用价值。\r","xuanzhongindex":false,"xuanzhongone":true,"oid":"keyfocus0","proofreadLogId":null,"errorInfo":"在真实复杂环境中开展的野采与场景泛化数据积累，诺亦腾机器人（Noitom Robotics）不断探索&lt;em&gt;以人为中心的&lt;/em&gt;数据路径, 系统性提升数据的真实性、泛化能力与长期复用价值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9622","errorWord":"人本","length":2,"majorClass":"文字提醒","majorClassCode":"E001","manufacturer":"方正","manufacturerCode":"funz","offset":962,"originalText":null,"reason":"易错词检查","rightWord":"人体","source":"","tagEndIndex":964,"tagStartIndex":962,"zuobian":961,"youbian":963,"colorCode":255,"color":"#ce3e31","zksq":"收起","position":"第1页第30行    ","gaichi":"人本 → 人体            (方正)","gaichi1":" → ","suggest":{"ignore":true,"modify":false,"showSug":false,"showReason":true,"sug":""},"errorType":"诺亦腾机器人（Noitom Robotics）以建设规模领先、结构完善的高质量多模态人本数据集为发展目标，致力于搭建起人类智慧与机器人智能之间的桥梁。公司的使命是通过数据为行业注入持续动能，加速智能机器人在多样化环境中的发展与落地。\r","xuanzhongindex":false,"xuanzhongone":true,"oid":"keyfocus0","proofreadLogId":null,"errorInfo":"诺亦腾机器人（Noitom Robotics）以建设规模领先、结构完善的高质量多模态&lt;em&gt;人本&lt;/em&gt;数据集为发展目标，致力于搭建起人类智慧与机器人智能之间的桥梁。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9622","errorWord":"人本","length":2,"majorClass":"文字提醒","majorClassCode":"E001","manufacturer":"方正","manufacturerCode":"funz","offset":962,"originalText":null,"reason":"易错词检查","rightWord":"人体","source":"","tagEndIndex":964,"tagStartIndex":962,"zuobian":961,"youbian":963,"colorCode":255,"color":"#ce3e31","zksq":"收起","position":"第1页第30行    ","gaichi":"人本 → 人体            (方正)","gaichi1":" → ","suggest":{"ignore":true,"modify":false,"showSug":false,"showReason":true,"sug":""},"errorType":"诺亦腾机器人（Noitom Robotics）以建设规模领先、结构完善的高质量多模态人本数据集为发展目标，致力于搭建起人类智慧与机器人智能之间的桥梁。公司的使命是通过数据为行业注入持续动能，加速智能机器人在多样化环境中的发展与落地。\r","xuanzhongindex":false,"xuanzhongone":true,"oid":"keyfocus0","proofreadLogId":null,"errorInfo":"诺亦腾机器人（Noitom Robotics）以建设规模领先、结构完善的高质量多模态&lt;em&gt;人本&lt;/em&gt;数据集为发展目标，致力于搭建起人类智慧与机器人智能之间的桥梁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9622","errorWord":"人本","length":2,"majorClass":"文字提醒","majorClassCode":"E001","manufacturer":"方正","manufacturerCode":"funz","offset":962,"originalText":null,"reason":"易错词检查","rightWord":"人体","source":"","tagEndIndex":964,"tagStartIndex":962,"zuobian":961,"youbian":963,"colorCode":255,"color":"#ce3e31","zksq":"收起","position":"第1页第30行    ","gaichi":"人本 → 人体            (方正)","gaichi1":" → ","suggest":{"ignore":true,"modify":false,"showSug":false,"showReason":true,"sug":""},"errorType":"诺亦腾机器人（Noitom Robotics）以建设规模领先、结构完善的高质量多模态人本数据集为发展目标，致力于搭建起人类智慧与机器人智能之间的桥梁。公司的使命是通过数据为行业注入持续动能，加速智能机器人在多样化环境中的发展与落地。\r","xuanzhongindex":false,"xuanzhongone":true,"oid":"keyfocus0","proofreadLogId":null,"errorInfo":"诺亦腾机器人（Noitom Robotics）以建设规模领先、结构完善的高质量多模态&lt;em&gt;人本&lt;/em&gt;数据集为发展目标，致力于搭建起人类智慧与机器人智能之间的桥梁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13743","errorWord":"人大会","length":3,"majorClass":"敏感词汇","majorClassCode":"E004","manufacturer":"方正","manufacturerCode":"funz","offset":1374,"originalText":null,"reason":"敏感词检查：敏感词类型：涉政敏感词（出自外接词库-人民日报社）","rightWord":"“人大会”为不规范表述，机构规范表述为人民代表大会，会议规范表述为人民代表大会会议","source":"敏感词类型：涉政敏感词（出自外接词库-人民日报社）","tagEndIndex":1377,"tagStartIndex":1374,"zuobian":1374,"youbian":1377,"colorCode":8421376,"color":"#12c3b1","zksq":"收起","position":"第2页第17行    ","gaichi":"人大会 → “人大会”为不规范表述，机构规范表述为人民代表大会，会议规范表述为人民代表大会会议            (方正)","gaichi1":" → ","suggest":{"ignore":true,"modify":false,"showSug":false,"showReason":true,"sug":""},"errorType":"戴若犁博士毕业于中国科学技术大学与香港中文大学，获机械与自动化工程博士学位，并被评为机械与自动化工程系杰出校友及工程学院杰出校友。他持有 50 余项国际专利，是SIGGRAPH / WRC / GOSIM / SVVR 等国际会议受邀讲者。在 2024 年世界机器人大会（World Robot Conference 2024）上，他通过主题演讲阐述了“大规模具身智能数据工厂”的愿景，并强调高精度人类动作数据对人形机器人发展的决定性意义。\r","xuanzhongindex":false,"xuanzhongone":true,"oid":"keyfocus0","proofreadLogId":null,"errorInfo":"在 2024 年世界机器&lt;cm&gt;人大会&lt;/cm&gt;（World Robot Conference 2024）上，他通过主题演讲阐述了“大规模具身智能数据工厂”的愿景，并强调高精度人类动作数据对人形机器人发展的决定性意义。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13743","errorWord":"人大会","length":3,"majorClass":"敏感词汇","majorClassCode":"E004","manufacturer":"方正","manufacturerCode":"funz","offset":1374,"originalText":null,"reason":"敏感词检查：敏感词类型：涉政敏感词（出自外接词库-人民日报社）","rightWord":"“人大会”为不规范表述，机构规范表述为人民代表大会，会议规范表述为人民代表大会会议","source":"敏感词类型：涉政敏感词（出自外接词库-人民日报社）","tagEndIndex":1377,"tagStartIndex":1374,"zuobian":1374,"youbian":1377,"colorCode":8421376,"color":"#12c3b1","zksq":"收起","position":"第2页第17行    ","gaichi":"人大会 → “人大会”为不规范表述，机构规范表述为人民代表大会，会议规范表述为人民代表大会会议            (方正)","gaichi1":" → ","suggest":{"ignore":true,"modify":false,"showSug":false,"showReason":true,"sug":""},"errorType":"戴若犁博士毕业于中国科学技术大学与香港中文大学，获机械与自动化工程博士学位，并被评为机械与自动化工程系杰出校友及工程学院杰出校友。他持有 50 余项国际专利，是SIGGRAPH / WRC / GOSIM / SVVR 等国际会议受邀讲者。在 2024 年世界机器人大会（World Robot Conference 2024）上，他通过主题演讲阐述了“大规模具身智能数据工厂”的愿景，并强调高精度人类动作数据对人形机器人发展的决定性意义。\r","xuanzhongindex":false,"xuanzhongone":true,"oid":"keyfocus0","proofreadLogId":null,"errorInfo":"在 2024 年世界机器&lt;cm&gt;人大会&lt;/cm&gt;（World Robot Conference 2024）上，他通过主题演讲阐述了“大规模具身智能数据工厂”的愿景，并强调高精度人类动作数据对人形机器人发展的决定性意义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13743","errorWord":"人大会","length":3,"majorClass":"敏感词汇","majorClassCode":"E004","manufacturer":"方正","manufacturerCode":"funz","offset":1374,"originalText":null,"reason":"敏感词检查：敏感词类型：涉政敏感词（出自外接词库-人民日报社）","rightWord":"“人大会”为不规范表述，机构规范表述为人民代表大会，会议规范表述为人民代表大会会议","source":"敏感词类型：涉政敏感词（出自外接词库-人民日报社）","tagEndIndex":1377,"tagStartIndex":1374,"zuobian":1374,"youbian":1377,"colorCode":8421376,"color":"#12c3b1","zksq":"收起","position":"第2页第17行    ","gaichi":"人大会 → “人大会”为不规范表述，机构规范表述为人民代表大会，会议规范表述为人民代表大会会议            (方正)","gaichi1":" → ","suggest":{"ignore":true,"modify":false,"showSug":false,"showReason":true,"sug":""},"errorType":"戴若犁博士毕业于中国科学技术大学与香港中文大学，获机械与自动化工程博士学位，并被评为机械与自动化工程系杰出校友及工程学院杰出校友。他持有 50 余项国际专利，是SIGGRAPH / WRC / GOSIM / SVVR 等国际会议受邀讲者。在 2024 年世界机器人大会（World Robot Conference 2024）上，他通过主题演讲阐述了“大规模具身智能数据工厂”的愿景，并强调高精度人类动作数据对人形机器人发展的决定性意义。\r","xuanzhongindex":false,"xuanzhongone":true,"oid":"keyfocus0","proofreadLogId":null,"errorInfo":"在 2024 年世界机器&lt;cm&gt;人大会&lt;/cm&gt;（World Robot Conference 2024）上，他通过主题演讲阐述了“大规模具身智能数据工厂”的愿景，并强调高精度人类动作数据对人形机器人发展的决定性意义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21981","errorWord":"‘","length":1,"majorClass":"文字提醒","majorClassCode":"E001","manufacturer":"方正","manufacturerCode":"funz","offset":2198,"originalText":null,"reason":"标点符号检查：‘’应写在“”之内","rightWord":null,"source":"在双引号之内应该使用单引号","tagEndIndex":2203,"tagStartIndex":2198,"zuobian":2198,"youbian":2199,"colorCode":255,"color":"#ce3e31","zksq":"收起","position":"第3页第15行    ","gaichi":"‘ → null            (方正)","gaichi1":"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器人的“身外化身”通用动作预训练大模型。此类大模型本质上是用大量人类动作数据进行预训练，让模型先学会&lt;sm&gt;‘&lt;/sm&gt;怎么动’，再通过强化学习和任务微调，让它学会‘在真实世界中稳定地动、完成任务’。”诺亦腾机器人（N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21981","errorWord":"‘","length":1,"majorClass":"文字提醒","majorClassCode":"E001","manufacturer":"方正","manufacturerCode":"funz","offset":2198,"originalText":null,"reason":"标点符号检查：‘’应写在“”之内","rightWord":null,"source":"在双引号之内应该使用单引号","tagEndIndex":2203,"tagStartIndex":2198,"zuobian":2198,"youbian":2199,"colorCode":255,"color":"#ce3e31","zksq":"收起","position":"第3页第15行    ","gaichi":"‘ → null            (方正)","gaichi1":"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器人的“身外化身”通用动作预训练大模型。此类大模型本质上是用大量人类动作数据进行预训练，让模型先学会&lt;sm&gt;‘&lt;/sm&gt;怎么动’，再通过强化学习和任务微调，让它学会‘在真实世界中稳定地动、完成任务’。”诺亦腾机器人（N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,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21985","errorWord":"‘怎么动’","length":5,"majorClass":"文字提醒","majorClassCode":"E001","manufacturer":"方寸","manufacturerCode":"func","offset":2198,"originalText":null,"reason":"引号错误：引号差错","rightWord":"“怎么动”","source":null,"tagEndIndex":2203,"tagStartIndex":2198,"zuobian":2198,"youbian":2203,"colorCode":255,"color":"#ce3e31","zksq":"收起","position":"第3页第15行    ","gaichi":"‘怎么动’ → “怎么动”            (方寸)","gaichi1":"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此类大模型本质上是用大量人类动作数据进行预训练，让模型先学会‘怎么动’，再通过强化学习和任务微调，让它学会‘在真实世界中稳定地动、完成任务’。”"}},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22021","errorWord":"’","length":1,"majorClass":"文字提醒","majorClassCode":"E001","manufacturer":"方正","manufacturerCode":"funz","offset":2202,"originalText":null,"reason":"标点符号检查：‘’应写在“”之内","rightWord":null,"source":"在双引号之内应该使用单引号","tagEndIndex":2203,"tagStartIndex":2198,"zuobian":2202,"youbian":2203,"colorCode":255,"color":"#ce3e31","zksq":"收起","position":"第3页第15行    ","gaichi":"’ → null            (方正)","gaichi1":"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身外化身”通用动作预训练大模型。此类大模型本质上是用大量人类动作数据进行预训练，让模型先学会‘怎么动&lt;sm&gt;’&lt;/sm&gt;，再通过强化学习和任务微调，让它学会‘在真实世界中稳定地动、完成任务’。”诺亦腾机器人（Noito"}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21981","errorWord":"‘","length":1,"majorClass":"文字提醒","majorClassCode":"E001","manufacturer":"方正","manufacturerCode":"funz","offset":2198,"originalText":null,"reason":"标点符号检查：‘’应写在“”之内","rightWord":null,"source":"在双引号之内应该使用单引号","tagEndIndex":2203,"tagStartIndex":2198,"zuobian":2198,"youbian":2199,"colorCode":255,"color":"#ce3e31","zksq":"收起","position":"第3页第15行    ","gaichi":"‘ → null            (方正)","gaichi1":"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器人的“身外化身”通用动作预训练大模型。此类大模型本质上是用大量人类动作数据进行预训练，让模型先学会&lt;sm&gt;‘&lt;/sm&gt;怎么动’，再通过强化学习和任务微调，让它学会‘在真实世界中稳定地动、完成任务’。”诺亦腾机器人（N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,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21985","errorWord":"‘怎么动’","length":5,"majorClass":"文字提醒","majorClassCode":"E001","manufacturer":"方寸","manufacturerCode":"func","offset":2198,"originalText":null,"reason":"引号错误：引号差错","rightWord":"“怎么动”","source":null,"tagEndIndex":2203,"tagStartIndex":2198,"zuobian":2198,"youbian":2203,"colorCode":255,"color":"#ce3e31","zksq":"收起","position":"第3页第15行    ","gaichi":"‘怎么动’ → “怎么动”            (方寸)","gaichi1":"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此类大模型本质上是用大量人类动作数据进行预训练，让模型先学会‘怎么动’，再通过强化学习和任务微调，让它学会‘在真实世界中稳定地动、完成任务’。”"}}}]},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22211","errorWord":"‘","length":1,"majorClass":"文字提醒","majorClassCode":"E001","manufacturer":"方寸","manufacturerCode":"func","offset":2221,"originalText":null,"reason":"引号错误：引号差错","rightWord":"“","source":null,"tagEndIndex":2222,"tagStartIndex":2221,"zuobian":2221,"youbian":2222,"colorCode":255,"color":"#ce3e31","zksq":"收起","position":"第3页第16行    ","gaichi":"‘ → “            (方寸)","gaichi1":"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此类大模型本质上是用大量人类动作数据进行预训练，让模型先学会‘怎么动’，再通过强化学习和任务微调，让它学会‘在真实世界中稳定地动、完成任务’。”","manufacturers":[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22211","errorWord":"‘","length":1,"majorClass":"文字提醒","majorClassCode":"E001","manufacturer":"方寸","manufacturerCode":"func","offset":2221,"originalText":null,"reason":"引号错误：引号差错","rightWord":"“","source":null,"tagEndIndex":2222,"tagStartIndex":2221,"zuobian":2221,"youbian":2222,"colorCode":255,"color":"#ce3e31","zksq":"收起","position":"第3页第16行    ","gaichi":"‘ → “            (方寸)","gaichi1":"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此类大模型本质上是用大量人类动作数据进行预训练，让模型先学会‘怎么动’，再通过强化学习和任务微调，让它学会‘在真实世界中稳定地动、完成任务’。”"},"xzoptionone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xzoptionone":true},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22211","errorWord":"‘","length":1,"majorClass":"文字提醒","majorClassCode":"E001","manufacturer":"方正","manufacturerCode":"funz","offset":2221,"originalText":null,"reason":"标点符号检查：‘’应写在“”之内","rightWord":null,"source":"在双引号之内应该使用单引号","tagEndIndex":2222,"tagStartIndex":2221,"zuobian":2221,"youbian":2222,"colorCode":255,"color":"#ce3e31","zksq":"收起","position":"第3页第16行    ","gaichi":"‘ → null            (方正)","gaichi1":"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模型本质上是用大量人类动作数据进行预训练，让模型先学会‘怎么动’，再通过强化学习和任务微调，让它学会&lt;sm&gt;‘&lt;/sm&gt;在真实世界中稳定地动、完成任务’。”诺亦腾机器人（Noitom Robotics）所具备的高质量、"}}],"manufacturersxlvalue":"方寸","xzoptionone":true,"xzoptionone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manufacturersone":[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22211","errorWord":"‘","length":1,"majorClass":"文字提醒","majorClassCode":"E001","manufacturer":"方寸","manufacturerCode":"func","offset":2221,"originalText":null,"reason":"引号错误：引号差错","rightWord":"“","source":null,"tagEndIndex":2222,"tagStartIndex":2221,"zuobian":2221,"youbian":2222,"colorCode":255,"color":"#ce3e31","zksq":"收起","position":"第3页第16行    ","gaichi":"‘ → “            (方寸)","gaichi1":"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此类大模型本质上是用大量人类动作数据进行预训练，让模型先学会‘怎么动’，再通过强化学习和任务微调，让它学会‘在真实世界中稳定地动、完成任务’。”"},"xzoptionone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xzoptionone":true}},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22211","errorWord":"‘","length":1,"majorClass":"文字提醒","majorClassCode":"E001","manufacturer":"方正","manufacturerCode":"funz","offset":2221,"originalText":null,"reason":"标点符号检查：‘’应写在“”之内","rightWord":null,"source":"在双引号之内应该使用单引号","tagEndIndex":2222,"tagStartIndex":2221,"zuobian":2221,"youbian":2222,"colorCode":255,"color":"#ce3e31","zksq":"收起","position":"第3页第16行    ","gaichi":"‘ → null            (方正)","gaichi1":"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模型本质上是用大量人类动作数据进行预训练，让模型先学会‘怎么动’，再通过强化学习和任务微调，让它学会&lt;sm&gt;‘&lt;/sm&gt;在真实世界中稳定地动、完成任务’。”诺亦腾机器人（Noitom Robotics）所具备的高质量、"}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22371","errorWord":"’","length":1,"majorClass":"文字提醒","majorClassCode":"E001","manufacturer":"方正","manufacturerCode":"funz","offset":2237,"originalText":null,"reason":"标点符号检查：‘’应写在“”之内","rightWord":null,"source":"在双引号之内应该使用单引号","tagEndIndex":2238,"tagStartIndex":2237,"zuobian":2237,"youbian":2238,"colorCode":255,"color":"#ce3e31","zksq":"收起","position":"第3页第16行    ","gaichi":"’ → null            (方正)","gaichi1":"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行预训练，让模型先学会‘怎么动’，再通过强化学习和任务微调，让它学会‘在真实世界中稳定地动、完成任务&lt;sm&gt;’&lt;/sm&gt;。”诺亦腾机器人（Noitom Robotics）所具备的高质量、可规模化的训练数据生产能力，为此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22371","errorWord":"’","length":1,"majorClass":"文字提醒","majorClassCode":"E001","manufacturer":"方正","manufacturerCode":"funz","offset":2237,"originalText":null,"reason":"标点符号检查：‘’应写在“”之内","rightWord":null,"source":"在双引号之内应该使用单引号","tagEndIndex":2238,"tagStartIndex":2237,"zuobian":2237,"youbian":2238,"colorCode":255,"color":"#ce3e31","zksq":"收起","position":"第3页第16行    ","gaichi":"’ → null            (方正)","gaichi1":"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行预训练，让模型先学会‘怎么动’，再通过强化学习和任务微调，让它学会‘在真实世界中稳定地动、完成任务&lt;sm&gt;’&lt;/sm&gt;。”诺亦腾机器人（Noitom Robotics）所具备的高质量、可规模化的训练数据生产能力，为此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,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22371","errorWord":"’","length":1,"majorClass":"文字提醒","majorClassCode":"E001","manufacturer":"方寸","manufacturerCode":"func","offset":2237,"originalText":null,"reason":"引号错误：引号差错","rightWord":"”","source":null,"tagEndIndex":2238,"tagStartIndex":2237,"zuobian":2237,"youbian":2238,"colorCode":255,"color":"#ce3e31","zksq":"收起","position":"第3页第16行    ","gaichi":"’ → ”            (方寸)","gaichi1":"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此类大模型本质上是用大量人类动作数据进行预训练，让模型先学会‘怎么动’，再通过强化学习和任务微调，让它学会‘在真实世界中稳定地动、完成任务’。”"}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22371","errorWord":"’","length":1,"majorClass":"文字提醒","majorClassCode":"E001","manufacturer":"方正","manufacturerCode":"funz","offset":2237,"originalText":null,"reason":"标点符号检查：‘’应写在“”之内","rightWord":null,"source":"在双引号之内应该使用单引号","tagEndIndex":2238,"tagStartIndex":2237,"zuobian":2237,"youbian":2238,"colorCode":255,"color":"#ce3e31","zksq":"收起","position":"第3页第16行    ","gaichi":"’ → null            (方正)","gaichi1":"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行预训练，让模型先学会‘怎么动’，再通过强化学习和任务微调，让它学会‘在真实世界中稳定地动、完成任务&lt;sm&gt;’&lt;/sm&gt;。”诺亦腾机器人（Noitom Robotics）所具备的高质量、可规模化的训练数据生产能力，为此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,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22371","errorWord":"’","length":1,"majorClass":"文字提醒","majorClassCode":"E001","manufacturer":"方寸","manufacturerCode":"func","offset":2237,"originalText":null,"reason":"引号错误：引号差错","rightWord":"”","source":null,"tagEndIndex":2238,"tagStartIndex":2237,"zuobian":2237,"youbian":2238,"colorCode":255,"color":"#ce3e31","zksq":"收起","position":"第3页第16行    ","gaichi":"’ → ”            (方寸)","gaichi1":"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此类大模型本质上是用大量人类动作数据进行预训练，让模型先学会‘怎么动’，再通过强化学习和任务微调，让它学会‘在真实世界中稳定地动、完成任务’。”"}}}]},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22391","errorWord":"”","length":1,"majorClass":"文字提醒","majorClassCode":"E001","manufacturer":"方寸","manufacturerCode":"func","offset":2239,"originalText":null,"reason":"标点不成对","rightWord":null,"source":null,"tagEndIndex":2240,"tagStartIndex":2239,"zuobian":2239,"youbian":2240,"colorCode":255,"color":"#ce3e31","zksq":"收起","position":"第3页第16行    ","gaichi":"” → null            (方寸)","gaichi1":"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此类大模型本质上是用大量人类动作数据进行预训练，让模型先学会‘怎么动’，再通过强化学习和任务微调，让它学会‘在真实世界中稳定地动、完成任务’。”","manufacturers":[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22391","errorWord":"”","length":1,"majorClass":"文字提醒","majorClassCode":"E001","manufacturer":"方寸","manufacturerCode":"func","offset":2239,"originalText":null,"reason":"标点不成对","rightWord":null,"source":null,"tagEndIndex":2240,"tagStartIndex":2239,"zuobian":2239,"youbian":2240,"colorCode":255,"color":"#ce3e31","zksq":"收起","position":"第3页第16行    ","gaichi":"” → null            (方寸)","gaichi1":"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此类大模型本质上是用大量人类动作数据进行预训练，让模型先学会‘怎么动’，再通过强化学习和任务微调，让它学会‘在真实世界中稳定地动、完成任务’。”"},"xzoptionone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xzoptionone":true},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22391","errorWord":"”","length":1,"majorClass":"文字提醒","majorClassCode":"E001","manufacturer":"方正","manufacturerCode":"funz","offset":2239,"originalText":null,"reason":"标点符号检查：引号不成对，请注意核查。","rightWord":null,"source":"","tagEndIndex":2240,"tagStartIndex":2239,"zuobian":2239,"youbian":2240,"colorCode":255,"color":"#ce3e31","zksq":"收起","position":"第3页第16行    ","gaichi":"” → null            (方正)","gaichi1":"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训练，让模型先学会‘怎么动’，再通过强化学习和任务微调，让它学会‘在真实世界中稳定地动、完成任务’。&lt;em&gt;”&lt;/em&gt;诺亦腾机器人（Noitom Robotics）所具备的高质量、可规模化的训练数据生产能力，为此类模"}}],"manufacturersxlvalue":"方寸","xzoptionone":true,"xzoptionone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manufacturersone":[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22391","errorWord":"”","length":1,"majorClass":"文字提醒","majorClassCode":"E001","manufacturer":"方寸","manufacturerCode":"func","offset":2239,"originalText":null,"reason":"标点不成对","rightWord":null,"source":null,"tagEndIndex":2240,"tagStartIndex":2239,"zuobian":2239,"youbian":2240,"colorCode":255,"color":"#ce3e31","zksq":"收起","position":"第3页第16行    ","gaichi":"” → null            (方寸)","gaichi1":"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此类大模型本质上是用大量人类动作数据进行预训练，让模型先学会‘怎么动’，再通过强化学习和任务微调，让它学会‘在真实世界中稳定地动、完成任务’。”"},"xzoptionone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xzoptionone":true}},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22391","errorWord":"”","length":1,"majorClass":"文字提醒","majorClassCode":"E001","manufacturer":"方正","manufacturerCode":"funz","offset":2239,"originalText":null,"reason":"标点符号检查：引号不成对，请注意核查。","rightWord":null,"source":"","tagEndIndex":2240,"tagStartIndex":2239,"zuobian":2239,"youbian":2240,"colorCode":255,"color":"#ce3e31","zksq":"收起","position":"第3页第16行    ","gaichi":"” → null            (方正)","gaichi1":"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训练，让模型先学会‘怎么动’，再通过强化学习和任务微调，让它学会‘在真实世界中稳定地动、完成任务’。&lt;em&gt;”&lt;/em&gt;诺亦腾机器人（Noitom Robotics）所具备的高质量、可规模化的训练数据生产能力，为此类模"}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23031","errorWord":"/","length":1,"majorClass":"文字提醒","majorClassCode":"E001","manufacturer":"方正","manufacturerCode":"funz","offset":2303,"originalText":null,"reason":"标点符号检查：建议修改为可书写在段首的标点符号","rightWord":null,"source":"","tagEndIndex":2304,"tagStartIndex":2303,"zuobian":2303,"youbian":2304,"colorCode":255,"color":"#ce3e31","zksq":"收起","position":"第4页第1行    ","gaichi":"/ → null            (方正)","gaichi1":" → ","suggest":{"ignore":true,"modify":false,"showSug":false,"showReason":true,"sug":""},"errorType":"/\r","xuanzhongindex":false,"xuanzhongone":true,"oid":"keyfocus0","proofreadLogId":null,"errorInfo":"&lt;sm&gt;/&lt;/sm&gt;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23031","errorWord":"/","length":1,"majorClass":"文字提醒","majorClassCode":"E001","manufacturer":"方正","manufacturerCode":"funz","offset":2303,"originalText":null,"reason":"标点符号检查：建议修改为可书写在段首的标点符号","rightWord":null,"source":"","tagEndIndex":2304,"tagStartIndex":2303,"zuobian":2303,"youbian":2304,"colorCode":255,"color":"#ce3e31","zksq":"收起","position":"第4页第1行    ","gaichi":"/ → null            (方正)","gaichi1":" → ","suggest":{"ignore":true,"modify":false,"showSug":false,"showReason":true,"sug":""},"errorType":"/\r","xuanzhongindex":false,"xuanzhongone":true,"oid":"keyfocus0","proofreadLogId":null,"errorInfo":"&lt;sm&gt;/&lt;/sm&gt;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23031","errorWord":"/","length":1,"majorClass":"文字提醒","majorClassCode":"E001","manufacturer":"方正","manufacturerCode":"funz","offset":2303,"originalText":null,"reason":"标点符号检查：建议修改为可书写在段首的标点符号","rightWord":null,"source":"","tagEndIndex":2304,"tagStartIndex":2303,"zuobian":2303,"youbian":2304,"colorCode":255,"color":"#ce3e31","zksq":"收起","position":"第4页第1行    ","gaichi":"/ → null            (方正)","gaichi1":" → ","suggest":{"ignore":true,"modify":false,"showSug":false,"showReason":true,"sug":""},"errorType":"/\r","xuanzhongindex":false,"xuanzhongone":true,"oid":"keyfocus0","proofreadLogId":null,"errorInfo":"&lt;sm&gt;/&lt;/sm&gt;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24922","errorWord":"对对","length":2,"majorClass":"文字提醒","majorClassCode":"E001","manufacturer":"方正","manufacturerCode":"funz","offset":2492,"originalText":null,"reason":"易错词检查","rightWord":"对","source":"","tagEndIndex":2494,"tagStartIndex":2492,"zuobian":2492,"youbian":2494,"colorCode":255,"color":"#ce3e31","zksq":"收起","position":"第4页第9行    ","gaichi":"对对 → 对            (方正)","gaichi1":" → ","suggest":{"ignore":true,"modify":false,"showSug":false,"showReason":true,"sug":""},"errorType":"数据采集硬件研发制造。针对对高精度获取人的行为位姿以及多维度感知数据的需求，开发新一代高精度、轻量化具身硬件方案，旨在为具身智能模型训练提供物理世界最真实、最细粒度的底层数据支持。\r","xuanzhongindex":false,"xuanzhongone":true,"oid":"keyfocus0","proofreadLogId":null,"errorInfo":"针&lt;em&gt;对对&lt;/em&gt;高精度获取人的行为位姿以及多维度感知数据的需求，开发新一代高精度、轻量化具身硬件方案，旨在为具身智能模型训练提供物理世界最真实、最细粒度的底层数据支持。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24922","errorWord":"对对","length":2,"majorClass":"文字提醒","majorClassCode":"E001","manufacturer":"方正","manufacturerCode":"funz","offset":2492,"originalText":null,"reason":"易错词检查","rightWord":"对","source":"","tagEndIndex":2494,"tagStartIndex":2492,"zuobian":2492,"youbian":2494,"colorCode":255,"color":"#ce3e31","zksq":"收起","position":"第4页第9行    ","gaichi":"对对 → 对            (方正)","gaichi1":" → ","suggest":{"ignore":true,"modify":false,"showSug":false,"showReason":true,"sug":""},"errorType":"数据采集硬件研发制造。针对对高精度获取人的行为位姿以及多维度感知数据的需求，开发新一代高精度、轻量化具身硬件方案，旨在为具身智能模型训练提供物理世界最真实、最细粒度的底层数据支持。\r","xuanzhongindex":false,"xuanzhongone":true,"oid":"keyfocus0","proofreadLogId":null,"errorInfo":"针&lt;em&gt;对对&lt;/em&gt;高精度获取人的行为位姿以及多维度感知数据的需求，开发新一代高精度、轻量化具身硬件方案，旨在为具身智能模型训练提供物理世界最真实、最细粒度的底层数据支持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24922","errorWord":"对对","length":2,"majorClass":"文字提醒","majorClassCode":"E001","manufacturer":"方正","manufacturerCode":"funz","offset":2492,"originalText":null,"reason":"易错词检查","rightWord":"对","source":"","tagEndIndex":2494,"tagStartIndex":2492,"zuobian":2492,"youbian":2494,"colorCode":255,"color":"#ce3e31","zksq":"收起","position":"第4页第9行    ","gaichi":"对对 → 对            (方正)","gaichi1":" → ","suggest":{"ignore":true,"modify":false,"showSug":false,"showReason":true,"sug":""},"errorType":"数据采集硬件研发制造。针对对高精度获取人的行为位姿以及多维度感知数据的需求，开发新一代高精度、轻量化具身硬件方案，旨在为具身智能模型训练提供物理世界最真实、最细粒度的底层数据支持。\r","xuanzhongindex":false,"xuanzhongone":true,"oid":"keyfocus0","proofreadLogId":null,"errorInfo":"针&lt;em&gt;对对&lt;/em&gt;高精度获取人的行为位姿以及多维度感知数据的需求，开发新一代高精度、轻量化具身硬件方案，旨在为具身智能模型训练提供物理世界最真实、最细粒度的底层数据支持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],[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2666","errorWord":"以人为中心的","length":6,"majorClass":"文字提醒","majorClassCode":"E001","manufacturer":"方正","manufacturerCode":"funz","offset":266,"originalText":null,"reason":"重点词检查","rightWord":"以人民为中心的发展思想","source":"","tagEndIndex":272,"tagStartIndex":266,"zuobian":265,"youbian":271,"colorCode":255,"color":"#ce3e31","zksq":"收起","position":"第1页第10行    ","gaichi":"以人为中心的 → 以人民为中心的发展思想            (方正)","gaichi1":" → ","suggest":{"ignore":true,"modify":false,"showSug":false,"showReason":true,"sug":""},"errorType":"自建数千平米具身智能数据工厂，探索“以人为中心的数据采集路径”\r","xuanzhongindex":false,"xuanzhongone":true,"oid":"keyfocus0","proofreadLogId":null,"errorInfo":"自建数千平米具身智能数据工厂，探索“&lt;em&gt;以人为中心的&lt;/em&gt;数据采集路径”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2666","errorWord":"以人为中心的","length":6,"majorClass":"文字提醒","majorClassCode":"E001","manufacturer":"方正","manufacturerCode":"funz","offset":266,"originalText":null,"reason":"重点词检查","rightWord":"以人民为中心的发展思想","source":"","tagEndIndex":272,"tagStartIndex":266,"zuobian":265,"youbian":271,"colorCode":255,"color":"#ce3e31","zksq":"收起","position":"第1页第10行    ","gaichi":"以人为中心的 → 以人民为中心的发展思想            (方正)","gaichi1":" → ","suggest":{"ignore":true,"modify":false,"showSug":false,"showReason":true,"sug":""},"errorType":"自建数千平米具身智能数据工厂，探索“以人为中心的数据采集路径”\r","xuanzhongindex":false,"xuanzhongone":true,"oid":"keyfocus0","proofreadLogId":null,"errorInfo":"自建数千平米具身智能数据工厂，探索“&lt;em&gt;以人为中心的&lt;/em&gt;数据采集路径”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2666","errorWord":"以人为中心的","length":6,"majorClass":"文字提醒","majorClassCode":"E001","manufacturer":"方正","manufacturerCode":"funz","offset":266,"originalText":null,"reason":"重点词检查","rightWord":"以人民为中心的发展思想","source":"","tagEndIndex":272,"tagStartIndex":266,"zuobian":265,"youbian":271,"colorCode":255,"color":"#ce3e31","zksq":"收起","position":"第1页第10行    ","gaichi":"以人为中心的 → 以人民为中心的发展思想            (方正)","gaichi1":" → ","suggest":{"ignore":true,"modify":false,"showSug":false,"showReason":true,"sug":""},"errorType":"自建数千平米具身智能数据工厂，探索“以人为中心的数据采集路径”\r","xuanzhongindex":false,"xuanzhongone":true,"oid":"keyfocus0","proofreadLogId":null,"errorInfo":"自建数千平米具身智能数据工厂，探索“&lt;em&gt;以人为中心的&lt;/em&gt;数据采集路径”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6416","errorWord":"以人为中心的","length":6,"majorClass":"文字提醒","majorClassCode":"E001","manufacturer":"方正","manufacturerCode":"funz","offset":641,"originalText":null,"reason":"重点词检查","rightWord":"以人民为中心的发展思想","source":"","tagEndIndex":647,"tagStartIndex":641,"zuobian":640,"youbian":646,"colorCode":255,"color":"#ce3e31","zksq":"收起","position":"第1页第21行    ","gaichi":"以人为中心的 → 以人民为中心的发展思想            (方正)","gaichi1":" → ","suggest":{"ignore":true,"modify":false,"showSug":false,"showReason":true,"sug":""},"errorType":"围绕当前具身智能领域训练数据供给不足、质量结构失衡等行业共性问题，诺亦腾机器人（Noitom Robotics）从数据基础设施这一底层环节切入，构建以数据获取、处理、交付与长期利用为核心的能力体系。公司依托成熟的动作捕捉与人机交互技术体系，构建基于标准化流程与高精度多模态规格的工厂化数据采集，也涵盖在真实复杂环境中开展的野采与场景泛化数据积累，诺亦腾机器人（Noitom Robotics）不断探索以人为中心的数据路径, 系统性提升数据的真实性、泛化能力与长期复用价值。\r","xuanzhongindex":false,"xuanzhongone":true,"oid":"keyfocus0","proofreadLogId":null,"errorInfo":"在真实复杂环境中开展的野采与场景泛化数据积累，诺亦腾机器人（Noitom Robotics）不断探索&lt;em&gt;以人为中心的&lt;/em&gt;数据路径, 系统性提升数据的真实性、泛化能力与长期复用价值。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6416","errorWord":"以人为中心的","length":6,"majorClass":"文字提醒","majorClassCode":"E001","manufacturer":"方正","manufacturerCode":"funz","offset":641,"originalText":null,"reason":"重点词检查","rightWord":"以人民为中心的发展思想","source":"","tagEndIndex":647,"tagStartIndex":641,"zuobian":640,"youbian":646,"colorCode":255,"color":"#ce3e31","zksq":"收起","position":"第1页第21行    ","gaichi":"以人为中心的 → 以人民为中心的发展思想            (方正)","gaichi1":" → ","suggest":{"ignore":true,"modify":false,"showSug":false,"showReason":true,"sug":""},"errorType":"围绕当前具身智能领域训练数据供给不足、质量结构失衡等行业共性问题，诺亦腾机器人（Noitom Robotics）从数据基础设施这一底层环节切入，构建以数据获取、处理、交付与长期利用为核心的能力体系。公司依托成熟的动作捕捉与人机交互技术体系，构建基于标准化流程与高精度多模态规格的工厂化数据采集，也涵盖在真实复杂环境中开展的野采与场景泛化数据积累，诺亦腾机器人（Noitom Robotics）不断探索以人为中心的数据路径, 系统性提升数据的真实性、泛化能力与长期复用价值。\r","xuanzhongindex":false,"xuanzhongone":true,"oid":"keyfocus0","proofreadLogId":null,"errorInfo":"在真实复杂环境中开展的野采与场景泛化数据积累，诺亦腾机器人（Noitom Robotics）不断探索&lt;em&gt;以人为中心的&lt;/em&gt;数据路径, 系统性提升数据的真实性、泛化能力与长期复用价值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6416","errorWord":"以人为中心的","length":6,"majorClass":"文字提醒","majorClassCode":"E001","manufacturer":"方正","manufacturerCode":"funz","offset":641,"originalText":null,"reason":"重点词检查","rightWord":"以人民为中心的发展思想","source":"","tagEndIndex":647,"tagStartIndex":641,"zuobian":640,"youbian":646,"colorCode":255,"color":"#ce3e31","zksq":"收起","position":"第1页第21行    ","gaichi":"以人为中心的 → 以人民为中心的发展思想            (方正)","gaichi1":" → ","suggest":{"ignore":true,"modify":false,"showSug":false,"showReason":true,"sug":""},"errorType":"围绕当前具身智能领域训练数据供给不足、质量结构失衡等行业共性问题，诺亦腾机器人（Noitom Robotics）从数据基础设施这一底层环节切入，构建以数据获取、处理、交付与长期利用为核心的能力体系。公司依托成熟的动作捕捉与人机交互技术体系，构建基于标准化流程与高精度多模态规格的工厂化数据采集，也涵盖在真实复杂环境中开展的野采与场景泛化数据积累，诺亦腾机器人（Noitom Robotics）不断探索以人为中心的数据路径, 系统性提升数据的真实性、泛化能力与长期复用价值。\r","xuanzhongindex":false,"xuanzhongone":true,"oid":"keyfocus0","proofreadLogId":null,"errorInfo":"在真实复杂环境中开展的野采与场景泛化数据积累，诺亦腾机器人（Noitom Robotics）不断探索&lt;em&gt;以人为中心的&lt;/em&gt;数据路径, 系统性提升数据的真实性、泛化能力与长期复用价值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9622","errorWord":"人本","length":2,"majorClass":"文字提醒","majorClassCode":"E001","manufacturer":"方正","manufacturerCode":"funz","offset":962,"originalText":null,"reason":"易错词检查","rightWord":"人体","source":"","tagEndIndex":964,"tagStartIndex":962,"zuobian":961,"youbian":963,"colorCode":255,"color":"#ce3e31","zksq":"收起","position":"第1页第30行    ","gaichi":"人本 → 人体            (方正)","gaichi1":" → ","suggest":{"ignore":true,"modify":false,"showSug":false,"showReason":true,"sug":""},"errorType":"诺亦腾机器人（Noitom Robotics）以建设规模领先、结构完善的高质量多模态人本数据集为发展目标，致力于搭建起人类智慧与机器人智能之间的桥梁。公司的使命是通过数据为行业注入持续动能，加速智能机器人在多样化环境中的发展与落地。\r","xuanzhongindex":false,"xuanzhongone":true,"oid":"keyfocus0","proofreadLogId":null,"errorInfo":"诺亦腾机器人（Noitom Robotics）以建设规模领先、结构完善的高质量多模态&lt;em&gt;人本&lt;/em&gt;数据集为发展目标，致力于搭建起人类智慧与机器人智能之间的桥梁。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9622","errorWord":"人本","length":2,"majorClass":"文字提醒","majorClassCode":"E001","manufacturer":"方正","manufacturerCode":"funz","offset":962,"originalText":null,"reason":"易错词检查","rightWord":"人体","source":"","tagEndIndex":964,"tagStartIndex":962,"zuobian":961,"youbian":963,"colorCode":255,"color":"#ce3e31","zksq":"收起","position":"第1页第30行    ","gaichi":"人本 → 人体            (方正)","gaichi1":" → ","suggest":{"ignore":true,"modify":false,"showSug":false,"showReason":true,"sug":""},"errorType":"诺亦腾机器人（Noitom Robotics）以建设规模领先、结构完善的高质量多模态人本数据集为发展目标，致力于搭建起人类智慧与机器人智能之间的桥梁。公司的使命是通过数据为行业注入持续动能，加速智能机器人在多样化环境中的发展与落地。\r","xuanzhongindex":false,"xuanzhongone":true,"oid":"keyfocus0","proofreadLogId":null,"errorInfo":"诺亦腾机器人（Noitom Robotics）以建设规模领先、结构完善的高质量多模态&lt;em&gt;人本&lt;/em&gt;数据集为发展目标，致力于搭建起人类智慧与机器人智能之间的桥梁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9622","errorWord":"人本","length":2,"majorClass":"文字提醒","majorClassCode":"E001","manufacturer":"方正","manufacturerCode":"funz","offset":962,"originalText":null,"reason":"易错词检查","rightWord":"人体","source":"","tagEndIndex":964,"tagStartIndex":962,"zuobian":961,"youbian":963,"colorCode":255,"color":"#ce3e31","zksq":"收起","position":"第1页第30行    ","gaichi":"人本 → 人体            (方正)","gaichi1":" → ","suggest":{"ignore":true,"modify":false,"showSug":false,"showReason":true,"sug":""},"errorType":"诺亦腾机器人（Noitom Robotics）以建设规模领先、结构完善的高质量多模态人本数据集为发展目标，致力于搭建起人类智慧与机器人智能之间的桥梁。公司的使命是通过数据为行业注入持续动能，加速智能机器人在多样化环境中的发展与落地。\r","xuanzhongindex":false,"xuanzhongone":true,"oid":"keyfocus0","proofreadLogId":null,"errorInfo":"诺亦腾机器人（Noitom Robotics）以建设规模领先、结构完善的高质量多模态&lt;em&gt;人本&lt;/em&gt;数据集为发展目标，致力于搭建起人类智慧与机器人智能之间的桥梁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13743","errorWord":"人大会","length":3,"majorClass":"敏感词汇","majorClassCode":"E004","manufacturer":"方正","manufacturerCode":"funz","offset":1374,"originalText":null,"reason":"敏感词检查：敏感词类型：涉政敏感词（出自外接词库-人民日报社）","rightWord":"“人大会”为不规范表述，机构规范表述为人民代表大会，会议规范表述为人民代表大会会议","source":"敏感词类型：涉政敏感词（出自外接词库-人民日报社）","tagEndIndex":1377,"tagStartIndex":1374,"zuobian":1374,"youbian":1377,"colorCode":8421376,"color":"#12c3b1","zksq":"收起","position":"第2页第17行    ","gaichi":"人大会 → “人大会”为不规范表述，机构规范表述为人民代表大会，会议规范表述为人民代表大会会议            (方正)","gaichi1":" → ","suggest":{"ignore":true,"modify":false,"showSug":false,"showReason":true,"sug":""},"errorType":"戴若犁博士毕业于中国科学技术大学与香港中文大学，获机械与自动化工程博士学位，并被评为机械与自动化工程系杰出校友及工程学院杰出校友。他持有 50 余项国际专利，是SIGGRAPH / WRC / GOSIM / SVVR 等国际会议受邀讲者。在 2024 年世界机器人大会（World Robot Conference 2024）上，他通过主题演讲阐述了“大规模具身智能数据工厂”的愿景，并强调高精度人类动作数据对人形机器人发展的决定性意义。\r","xuanzhongindex":false,"xuanzhongone":true,"oid":"keyfocus0","proofreadLogId":null,"errorInfo":"在 2024 年世界机器&lt;cm&gt;人大会&lt;/cm&gt;（World Robot Conference 2024）上，他通过主题演讲阐述了“大规模具身智能数据工厂”的愿景，并强调高精度人类动作数据对人形机器人发展的决定性意义。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13743","errorWord":"人大会","length":3,"majorClass":"敏感词汇","majorClassCode":"E004","manufacturer":"方正","manufacturerCode":"funz","offset":1374,"originalText":null,"reason":"敏感词检查：敏感词类型：涉政敏感词（出自外接词库-人民日报社）","rightWord":"“人大会”为不规范表述，机构规范表述为人民代表大会，会议规范表述为人民代表大会会议","source":"敏感词类型：涉政敏感词（出自外接词库-人民日报社）","tagEndIndex":1377,"tagStartIndex":1374,"zuobian":1374,"youbian":1377,"colorCode":8421376,"color":"#12c3b1","zksq":"收起","position":"第2页第17行    ","gaichi":"人大会 → “人大会”为不规范表述，机构规范表述为人民代表大会，会议规范表述为人民代表大会会议            (方正)","gaichi1":" → ","suggest":{"ignore":true,"modify":false,"showSug":false,"showReason":true,"sug":""},"errorType":"戴若犁博士毕业于中国科学技术大学与香港中文大学，获机械与自动化工程博士学位，并被评为机械与自动化工程系杰出校友及工程学院杰出校友。他持有 50 余项国际专利，是SIGGRAPH / WRC / GOSIM / SVVR 等国际会议受邀讲者。在 2024 年世界机器人大会（World Robot Conference 2024）上，他通过主题演讲阐述了“大规模具身智能数据工厂”的愿景，并强调高精度人类动作数据对人形机器人发展的决定性意义。\r","xuanzhongindex":false,"xuanzhongone":true,"oid":"keyfocus0","proofreadLogId":null,"errorInfo":"在 2024 年世界机器&lt;cm&gt;人大会&lt;/cm&gt;（World Robot Conference 2024）上，他通过主题演讲阐述了“大规模具身智能数据工厂”的愿景，并强调高精度人类动作数据对人形机器人发展的决定性意义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13743","errorWord":"人大会","length":3,"majorClass":"敏感词汇","majorClassCode":"E004","manufacturer":"方正","manufacturerCode":"funz","offset":1374,"originalText":null,"reason":"敏感词检查：敏感词类型：涉政敏感词（出自外接词库-人民日报社）","rightWord":"“人大会”为不规范表述，机构规范表述为人民代表大会，会议规范表述为人民代表大会会议","source":"敏感词类型：涉政敏感词（出自外接词库-人民日报社）","tagEndIndex":1377,"tagStartIndex":1374,"zuobian":1374,"youbian":1377,"colorCode":8421376,"color":"#12c3b1","zksq":"收起","position":"第2页第17行    ","gaichi":"人大会 → “人大会”为不规范表述，机构规范表述为人民代表大会，会议规范表述为人民代表大会会议            (方正)","gaichi1":" → ","suggest":{"ignore":true,"modify":false,"showSug":false,"showReason":true,"sug":""},"errorType":"戴若犁博士毕业于中国科学技术大学与香港中文大学，获机械与自动化工程博士学位，并被评为机械与自动化工程系杰出校友及工程学院杰出校友。他持有 50 余项国际专利，是SIGGRAPH / WRC / GOSIM / SVVR 等国际会议受邀讲者。在 2024 年世界机器人大会（World Robot Conference 2024）上，他通过主题演讲阐述了“大规模具身智能数据工厂”的愿景，并强调高精度人类动作数据对人形机器人发展的决定性意义。\r","xuanzhongindex":false,"xuanzhongone":true,"oid":"keyfocus0","proofreadLogId":null,"errorInfo":"在 2024 年世界机器&lt;cm&gt;人大会&lt;/cm&gt;（World Robot Conference 2024）上，他通过主题演讲阐述了“大规模具身智能数据工厂”的愿景，并强调高精度人类动作数据对人形机器人发展的决定性意义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21981","errorWord":"‘","length":1,"majorClass":"文字提醒","majorClassCode":"E001","manufacturer":"方正","manufacturerCode":"funz","offset":2198,"originalText":null,"reason":"标点符号检查：‘’应写在“”之内","rightWord":null,"source":"在双引号之内应该使用单引号","tagEndIndex":2203,"tagStartIndex":2198,"zuobian":2198,"youbian":2199,"colorCode":255,"color":"#ce3e31","zksq":"收起","position":"第3页第15行    ","gaichi":"‘ → null            (方正)","gaichi1":"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器人的“身外化身”通用动作预训练大模型。此类大模型本质上是用大量人类动作数据进行预训练，让模型先学会&lt;sm&gt;‘&lt;/sm&gt;怎么动’，再通过强化学习和任务微调，让它学会‘在真实世界中稳定地动、完成任务’。”诺亦腾机器人（N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21981","errorWord":"‘","length":1,"majorClass":"文字提醒","majorClassCode":"E001","manufacturer":"方正","manufacturerCode":"funz","offset":2198,"originalText":null,"reason":"标点符号检查：‘’应写在“”之内","rightWord":null,"source":"在双引号之内应该使用单引号","tagEndIndex":2203,"tagStartIndex":2198,"zuobian":2198,"youbian":2199,"colorCode":255,"color":"#ce3e31","zksq":"收起","position":"第3页第15行    ","gaichi":"‘ → null            (方正)","gaichi1":"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器人的“身外化身”通用动作预训练大模型。此类大模型本质上是用大量人类动作数据进行预训练，让模型先学会&lt;sm&gt;‘&lt;/sm&gt;怎么动’，再通过强化学习和任务微调，让它学会‘在真实世界中稳定地动、完成任务’。”诺亦腾机器人（N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,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21985","errorWord":"‘怎么动’","length":5,"majorClass":"文字提醒","majorClassCode":"E001","manufacturer":"方寸","manufacturerCode":"func","offset":2198,"originalText":null,"reason":"引号错误：引号差错","rightWord":"“怎么动”","source":null,"tagEndIndex":2203,"tagStartIndex":2198,"zuobian":2198,"youbian":2203,"colorCode":255,"color":"#ce3e31","zksq":"收起","position":"第3页第15行    ","gaichi":"‘怎么动’ → “怎么动”            (方寸)","gaichi1":"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此类大模型本质上是用大量人类动作数据进行预训练，让模型先学会‘怎么动’，再通过强化学习和任务微调，让它学会‘在真实世界中稳定地动、完成任务’。”"}},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22021","errorWord":"’","length":1,"majorClass":"文字提醒","majorClassCode":"E001","manufacturer":"方正","manufacturerCode":"funz","offset":2202,"originalText":null,"reason":"标点符号检查：‘’应写在“”之内","rightWord":null,"source":"在双引号之内应该使用单引号","tagEndIndex":2203,"tagStartIndex":2198,"zuobian":2202,"youbian":2203,"colorCode":255,"color":"#ce3e31","zksq":"收起","position":"第3页第15行    ","gaichi":"’ → null            (方正)","gaichi1":"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身外化身”通用动作预训练大模型。此类大模型本质上是用大量人类动作数据进行预训练，让模型先学会‘怎么动&lt;sm&gt;’&lt;/sm&gt;，再通过强化学习和任务微调，让它学会‘在真实世界中稳定地动、完成任务’。”诺亦腾机器人（Noito"}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21981","errorWord":"‘","length":1,"majorClass":"文字提醒","majorClassCode":"E001","manufacturer":"方正","manufacturerCode":"funz","offset":2198,"originalText":null,"reason":"标点符号检查：‘’应写在“”之内","rightWord":null,"source":"在双引号之内应该使用单引号","tagEndIndex":2203,"tagStartIndex":2198,"zuobian":2198,"youbian":2199,"colorCode":255,"color":"#ce3e31","zksq":"收起","position":"第3页第15行    ","gaichi":"‘ → null            (方正)","gaichi1":"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器人的“身外化身”通用动作预训练大模型。此类大模型本质上是用大量人类动作数据进行预训练，让模型先学会&lt;sm&gt;‘&lt;/sm&gt;怎么动’，再通过强化学习和任务微调，让它学会‘在真实世界中稳定地动、完成任务’。”诺亦腾机器人（N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,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21985","errorWord":"‘怎么动’","length":5,"majorClass":"文字提醒","majorClassCode":"E001","manufacturer":"方寸","manufacturerCode":"func","offset":2198,"originalText":null,"reason":"引号错误：引号差错","rightWord":"“怎么动”","source":null,"tagEndIndex":2203,"tagStartIndex":2198,"zuobian":2198,"youbian":2203,"colorCode":255,"color":"#ce3e31","zksq":"收起","position":"第3页第15行    ","gaichi":"‘怎么动’ → “怎么动”            (方寸)","gaichi1":"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此类大模型本质上是用大量人类动作数据进行预训练，让模型先学会‘怎么动’，再通过强化学习和任务微调，让它学会‘在真实世界中稳定地动、完成任务’。”"}}}]},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22211","errorWord":"‘","length":1,"majorClass":"文字提醒","majorClassCode":"E001","manufacturer":"方寸","manufacturerCode":"func","offset":2221,"originalText":null,"reason":"引号错误：引号差错","rightWord":"“","source":null,"tagEndIndex":2222,"tagStartIndex":2221,"zuobian":2221,"youbian":2222,"colorCode":255,"color":"#ce3e31","zksq":"收起","position":"第3页第16行    ","gaichi":"‘ → “            (方寸)","gaichi1":"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此类大模型本质上是用大量人类动作数据进行预训练，让模型先学会‘怎么动’，再通过强化学习和任务微调，让它学会‘在真实世界中稳定地动、完成任务’。”","manufacturers":[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22211","errorWord":"‘","length":1,"majorClass":"文字提醒","majorClassCode":"E001","manufacturer":"方寸","manufacturerCode":"func","offset":2221,"originalText":null,"reason":"引号错误：引号差错","rightWord":"“","source":null,"tagEndIndex":2222,"tagStartIndex":2221,"zuobian":2221,"youbian":2222,"colorCode":255,"color":"#ce3e31","zksq":"收起","position":"第3页第16行    ","gaichi":"‘ → “            (方寸)","gaichi1":"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此类大模型本质上是用大量人类动作数据进行预训练，让模型先学会‘怎么动’，再通过强化学习和任务微调，让它学会‘在真实世界中稳定地动、完成任务’。”"},"xzoptionone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xzoptionone":true},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22211","errorWord":"‘","length":1,"majorClass":"文字提醒","majorClassCode":"E001","manufacturer":"方正","manufacturerCode":"funz","offset":2221,"originalText":null,"reason":"标点符号检查：‘’应写在“”之内","rightWord":null,"source":"在双引号之内应该使用单引号","tagEndIndex":2222,"tagStartIndex":2221,"zuobian":2221,"youbian":2222,"colorCode":255,"color":"#ce3e31","zksq":"收起","position":"第3页第16行    ","gaichi":"‘ → null            (方正)","gaichi1":"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模型本质上是用大量人类动作数据进行预训练，让模型先学会‘怎么动’，再通过强化学习和任务微调，让它学会&lt;sm&gt;‘&lt;/sm&gt;在真实世界中稳定地动、完成任务’。”诺亦腾机器人（Noitom Robotics）所具备的高质量、"}}],"manufacturersxlvalue":"方寸","xzoptionone":true,"xzoptionone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manufacturersone":[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22211","errorWord":"‘","length":1,"majorClass":"文字提醒","majorClassCode":"E001","manufacturer":"方寸","manufacturerCode":"func","offset":2221,"originalText":null,"reason":"引号错误：引号差错","rightWord":"“","source":null,"tagEndIndex":2222,"tagStartIndex":2221,"zuobian":2221,"youbian":2222,"colorCode":255,"color":"#ce3e31","zksq":"收起","position":"第3页第16行    ","gaichi":"‘ → “            (方寸)","gaichi1":"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此类大模型本质上是用大量人类动作数据进行预训练，让模型先学会‘怎么动’，再通过强化学习和任务微调，让它学会‘在真实世界中稳定地动、完成任务’。”"},"xzoptionone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xzoptionone":true}},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22211","errorWord":"‘","length":1,"majorClass":"文字提醒","majorClassCode":"E001","manufacturer":"方正","manufacturerCode":"funz","offset":2221,"originalText":null,"reason":"标点符号检查：‘’应写在“”之内","rightWord":null,"source":"在双引号之内应该使用单引号","tagEndIndex":2222,"tagStartIndex":2221,"zuobian":2221,"youbian":2222,"colorCode":255,"color":"#ce3e31","zksq":"收起","position":"第3页第16行    ","gaichi":"‘ → null            (方正)","gaichi1":"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模型本质上是用大量人类动作数据进行预训练，让模型先学会‘怎么动’，再通过强化学习和任务微调，让它学会&lt;sm&gt;‘&lt;/sm&gt;在真实世界中稳定地动、完成任务’。”诺亦腾机器人（Noitom Robotics）所具备的高质量、"}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22371","errorWord":"’","length":1,"majorClass":"文字提醒","majorClassCode":"E001","manufacturer":"方正","manufacturerCode":"funz","offset":2237,"originalText":null,"reason":"标点符号检查：‘’应写在“”之内","rightWord":null,"source":"在双引号之内应该使用单引号","tagEndIndex":2238,"tagStartIndex":2237,"zuobian":2237,"youbian":2238,"colorCode":255,"color":"#ce3e31","zksq":"收起","position":"第3页第16行    ","gaichi":"’ → null            (方正)","gaichi1":"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行预训练，让模型先学会‘怎么动’，再通过强化学习和任务微调，让它学会‘在真实世界中稳定地动、完成任务&lt;sm&gt;’&lt;/sm&gt;。”诺亦腾机器人（Noitom Robotics）所具备的高质量、可规模化的训练数据生产能力，为此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22371","errorWord":"’","length":1,"majorClass":"文字提醒","majorClassCode":"E001","manufacturer":"方正","manufacturerCode":"funz","offset":2237,"originalText":null,"reason":"标点符号检查：‘’应写在“”之内","rightWord":null,"source":"在双引号之内应该使用单引号","tagEndIndex":2238,"tagStartIndex":2237,"zuobian":2237,"youbian":2238,"colorCode":255,"color":"#ce3e31","zksq":"收起","position":"第3页第16行    ","gaichi":"’ → null            (方正)","gaichi1":"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行预训练，让模型先学会‘怎么动’，再通过强化学习和任务微调，让它学会‘在真实世界中稳定地动、完成任务&lt;sm&gt;’&lt;/sm&gt;。”诺亦腾机器人（Noitom Robotics）所具备的高质量、可规模化的训练数据生产能力，为此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,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22371","errorWord":"’","length":1,"majorClass":"文字提醒","majorClassCode":"E001","manufacturer":"方寸","manufacturerCode":"func","offset":2237,"originalText":null,"reason":"引号错误：引号差错","rightWord":"”","source":null,"tagEndIndex":2238,"tagStartIndex":2237,"zuobian":2237,"youbian":2238,"colorCode":255,"color":"#ce3e31","zksq":"收起","position":"第3页第16行    ","gaichi":"’ → ”            (方寸)","gaichi1":"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此类大模型本质上是用大量人类动作数据进行预训练，让模型先学会‘怎么动’，再通过强化学习和任务微调，让它学会‘在真实世界中稳定地动、完成任务’。”"}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22371","errorWord":"’","length":1,"majorClass":"文字提醒","majorClassCode":"E001","manufacturer":"方正","manufacturerCode":"funz","offset":2237,"originalText":null,"reason":"标点符号检查：‘’应写在“”之内","rightWord":null,"source":"在双引号之内应该使用单引号","tagEndIndex":2238,"tagStartIndex":2237,"zuobian":2237,"youbian":2238,"colorCode":255,"color":"#ce3e31","zksq":"收起","position":"第3页第16行    ","gaichi":"’ → null            (方正)","gaichi1":"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行预训练，让模型先学会‘怎么动’，再通过强化学习和任务微调，让它学会‘在真实世界中稳定地动、完成任务&lt;sm&gt;’&lt;/sm&gt;。”诺亦腾机器人（Noitom Robotics）所具备的高质量、可规模化的训练数据生产能力，为此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,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22371","errorWord":"’","length":1,"majorClass":"文字提醒","majorClassCode":"E001","manufacturer":"方寸","manufacturerCode":"func","offset":2237,"originalText":null,"reason":"引号错误：引号差错","rightWord":"”","source":null,"tagEndIndex":2238,"tagStartIndex":2237,"zuobian":2237,"youbian":2238,"colorCode":255,"color":"#ce3e31","zksq":"收起","position":"第3页第16行    ","gaichi":"’ → ”            (方寸)","gaichi1":"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此类大模型本质上是用大量人类动作数据进行预训练，让模型先学会‘怎么动’，再通过强化学习和任务微调，让它学会‘在真实世界中稳定地动、完成任务’。”"}}}]},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22391","errorWord":"”","length":1,"majorClass":"文字提醒","majorClassCode":"E001","manufacturer":"方寸","manufacturerCode":"func","offset":2239,"originalText":null,"reason":"标点不成对","rightWord":null,"source":null,"tagEndIndex":2240,"tagStartIndex":2239,"zuobian":2239,"youbian":2240,"colorCode":255,"color":"#ce3e31","zksq":"收起","position":"第3页第16行    ","gaichi":"” → null            (方寸)","gaichi1":"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此类大模型本质上是用大量人类动作数据进行预训练，让模型先学会‘怎么动’，再通过强化学习和任务微调，让它学会‘在真实世界中稳定地动、完成任务’。”","manufacturers":[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22391","errorWord":"”","length":1,"majorClass":"文字提醒","majorClassCode":"E001","manufacturer":"方寸","manufacturerCode":"func","offset":2239,"originalText":null,"reason":"标点不成对","rightWord":null,"source":null,"tagEndIndex":2240,"tagStartIndex":2239,"zuobian":2239,"youbian":2240,"colorCode":255,"color":"#ce3e31","zksq":"收起","position":"第3页第16行    ","gaichi":"” → null            (方寸)","gaichi1":"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此类大模型本质上是用大量人类动作数据进行预训练，让模型先学会‘怎么动’，再通过强化学习和任务微调，让它学会‘在真实世界中稳定地动、完成任务’。”"},"xzoptionone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xzoptionone":true},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22391","errorWord":"”","length":1,"majorClass":"文字提醒","majorClassCode":"E001","manufacturer":"方正","manufacturerCode":"funz","offset":2239,"originalText":null,"reason":"标点符号检查：引号不成对，请注意核查。","rightWord":null,"source":"","tagEndIndex":2240,"tagStartIndex":2239,"zuobian":2239,"youbian":2240,"colorCode":255,"color":"#ce3e31","zksq":"收起","position":"第3页第16行    ","gaichi":"” → null            (方正)","gaichi1":"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训练，让模型先学会‘怎么动’，再通过强化学习和任务微调，让它学会‘在真实世界中稳定地动、完成任务’。&lt;em&gt;”&lt;/em&gt;诺亦腾机器人（Noitom Robotics）所具备的高质量、可规模化的训练数据生产能力，为此类模"}}],"manufacturersxlvalue":"方寸","xzoptionone":true,"xzoptionone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manufacturersone":[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22391","errorWord":"”","length":1,"majorClass":"文字提醒","majorClassCode":"E001","manufacturer":"方寸","manufacturerCode":"func","offset":2239,"originalText":null,"reason":"标点不成对","rightWord":null,"source":null,"tagEndIndex":2240,"tagStartIndex":2239,"zuobian":2239,"youbian":2240,"colorCode":255,"color":"#ce3e31","zksq":"收起","position":"第3页第16行    ","gaichi":"” → null            (方寸)","gaichi1":"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此类大模型本质上是用大量人类动作数据进行预训练，让模型先学会‘怎么动’，再通过强化学习和任务微调，让它学会‘在真实世界中稳定地动、完成任务’。”"},"xzoptionone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xzoptionone":true}},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22391","errorWord":"”","length":1,"majorClass":"文字提醒","majorClassCode":"E001","manufacturer":"方正","manufacturerCode":"funz","offset":2239,"originalText":null,"reason":"标点符号检查：引号不成对，请注意核查。","rightWord":null,"source":"","tagEndIndex":2240,"tagStartIndex":2239,"zuobian":2239,"youbian":2240,"colorCode":255,"color":"#ce3e31","zksq":"收起","position":"第3页第16行    ","gaichi":"” → null            (方正)","gaichi1":" → ","suggest":{"ignore":true,"modify":false,"showSug":false,"showReason":true,"sug":""},"errorType":"演示所用的是西湖机器人的“身外化身”通用动作预训练大模型。此类大模型本质上是用大量人类动作数据进行预训练，让模型先学会‘怎么动’，再通过强化学习和任务微调，让它学会‘在真实世界中稳定地动、完成任务’。”诺亦腾机器人（Noitom Robotics）所具备的高质量、可规模化的训练数据生产能力，为此类模型的研发提供了有力的支撑。\r","xuanzhongindex":false,"xuanzhongone":true,"oid":"keyfocus0","proofreadLogId":null,"errorInfo":"训练，让模型先学会‘怎么动’，再通过强化学习和任务微调，让它学会‘在真实世界中稳定地动、完成任务’。&lt;em&gt;”&lt;/em&gt;诺亦腾机器人（Noitom Robotics）所具备的高质量、可规模化的训练数据生产能力，为此类模"}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23031","errorWord":"/","length":1,"majorClass":"文字提醒","majorClassCode":"E001","manufacturer":"方正","manufacturerCode":"funz","offset":2303,"originalText":null,"reason":"标点符号检查：建议修改为可书写在段首的标点符号","rightWord":null,"source":"","tagEndIndex":2304,"tagStartIndex":2303,"zuobian":2303,"youbian":2304,"colorCode":255,"color":"#ce3e31","zksq":"收起","position":"第4页第1行    ","gaichi":"/ → null            (方正)","gaichi1":" → ","suggest":{"ignore":true,"modify":false,"showSug":false,"showReason":true,"sug":""},"errorType":"/\r","xuanzhongindex":false,"xuanzhongone":true,"oid":"keyfocus0","proofreadLogId":null,"errorInfo":"&lt;sm&gt;/&lt;/sm&gt;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23031","errorWord":"/","length":1,"majorClass":"文字提醒","majorClassCode":"E001","manufacturer":"方正","manufacturerCode":"funz","offset":2303,"originalText":null,"reason":"标点符号检查：建议修改为可书写在段首的标点符号","rightWord":null,"source":"","tagEndIndex":2304,"tagStartIndex":2303,"zuobian":2303,"youbian":2304,"colorCode":255,"color":"#ce3e31","zksq":"收起","position":"第4页第1行    ","gaichi":"/ → null            (方正)","gaichi1":" → ","suggest":{"ignore":true,"modify":false,"showSug":false,"showReason":true,"sug":""},"errorType":"/\r","xuanzhongindex":false,"xuanzhongone":true,"oid":"keyfocus0","proofreadLogId":null,"errorInfo":"&lt;sm&gt;/&lt;/sm&gt;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23031","errorWord":"/","length":1,"majorClass":"文字提醒","majorClassCode":"E001","manufacturer":"方正","manufacturerCode":"funz","offset":2303,"originalText":null,"reason":"标点符号检查：建议修改为可书写在段首的标点符号","rightWord":null,"source":"","tagEndIndex":2304,"tagStartIndex":2303,"zuobian":2303,"youbian":2304,"colorCode":255,"color":"#ce3e31","zksq":"收起","position":"第4页第1行    ","gaichi":"/ → null            (方正)","gaichi1":" → ","suggest":{"ignore":true,"modify":false,"showSug":false,"showReason":true,"sug":""},"errorType":"/\r","xuanzhongindex":false,"xuanzhongone":true,"oid":"keyfocus0","proofreadLogId":null,"errorInfo":"&lt;sm&gt;/&lt;/sm&gt;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24922","errorWord":"对对","length":2,"majorClass":"文字提醒","majorClassCode":"E001","manufacturer":"方正","manufacturerCode":"funz","offset":2492,"originalText":null,"reason":"易错词检查","rightWord":"对","source":"","tagEndIndex":2494,"tagStartIndex":2492,"zuobian":2492,"youbian":2494,"colorCode":255,"color":"#ce3e31","zksq":"收起","position":"第4页第9行    ","gaichi":"对对 → 对            (方正)","gaichi1":" → ","suggest":{"ignore":true,"modify":false,"showSug":false,"showReason":true,"sug":""},"errorType":"数据采集硬件研发制造。针对对高精度获取人的行为位姿以及多维度感知数据的需求，开发新一代高精度、轻量化具身硬件方案，旨在为具身智能模型训练提供物理世界最真实、最细粒度的底层数据支持。\r","xuanzhongindex":false,"xuanzhongone":true,"oid":"keyfocus0","proofreadLogId":null,"errorInfo":"针&lt;em&gt;对对&lt;/em&gt;高精度获取人的行为位姿以及多维度感知数据的需求，开发新一代高精度、轻量化具身硬件方案，旨在为具身智能模型训练提供物理世界最真实、最细粒度的底层数据支持。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24922","errorWord":"对对","length":2,"majorClass":"文字提醒","majorClassCode":"E001","manufacturer":"方正","manufacturerCode":"funz","offset":2492,"originalText":null,"reason":"易错词检查","rightWord":"对","source":"","tagEndIndex":2494,"tagStartIndex":2492,"zuobian":2492,"youbian":2494,"colorCode":255,"color":"#ce3e31","zksq":"收起","position":"第4页第9行    ","gaichi":"对对 → 对            (方正)","gaichi1":" → ","suggest":{"ignore":true,"modify":false,"showSug":false,"showReason":true,"sug":""},"errorType":"数据采集硬件研发制造。针对对高精度获取人的行为位姿以及多维度感知数据的需求，开发新一代高精度、轻量化具身硬件方案，旨在为具身智能模型训练提供物理世界最真实、最细粒度的底层数据支持。\r","xuanzhongindex":false,"xuanzhongone":true,"oid":"keyfocus0","proofreadLogId":null,"errorInfo":"针&lt;em&gt;对对&lt;/em&gt;高精度获取人的行为位姿以及多维度感知数据的需求，开发新一代高精度、轻量化具身硬件方案，旨在为具身智能模型训练提供物理世界最真实、最细粒度的底层数据支持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24922","errorWord":"对对","length":2,"majorClass":"文字提醒","majorClassCode":"E001","manufacturer":"方正","manufacturerCode":"funz","offset":2492,"originalText":null,"reason":"易错词检查","rightWord":"对","source":"","tagEndIndex":2494,"tagStartIndex":2492,"zuobian":2492,"youbian":2494,"colorCode":255,"color":"#ce3e31","zksq":"收起","position":"第4页第9行    ","gaichi":"对对 → 对            (方正)","gaichi1":" → ","suggest":{"ignore":true,"modify":false,"showSug":false,"showReason":true,"sug":""},"errorType":"数据采集硬件研发制造。针对对高精度获取人的行为位姿以及多维度感知数据的需求，开发新一代高精度、轻量化具身硬件方案，旨在为具身智能模型训练提供物理世界最真实、最细粒度的底层数据支持。\r","xuanzhongindex":false,"xuanzhongone":true,"oid":"keyfocus0","proofreadLogId":null,"errorInfo":"针&lt;em&gt;对对&lt;/em&gt;高精度获取人的行为位姿以及多维度感知数据的需求，开发新一代高精度、轻量化具身硬件方案，旨在为具身智能模型训练提供物理世界最真实、最细粒度的底层数据支持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]]</vt:lpwstr>
  </property>
  <property fmtid="{D5CDD505-2E9C-101B-9397-08002B2CF9AE}" pid="3" name="KSOTemplateDocerSaveRecord">
    <vt:lpwstr>eyJoZGlkIjoiMTAxOTZlM2UyN2Y5ZWM1NDNkNDQ1ZTFiOGI2ZWIzNTciLCJ1c2VySWQiOiIxNjQ3NzE4ODQ3In0=</vt:lpwstr>
  </property>
  <property fmtid="{D5CDD505-2E9C-101B-9397-08002B2CF9AE}" pid="4" name="KSOProductBuildVer">
    <vt:lpwstr>2052-12.1.0.25225</vt:lpwstr>
  </property>
  <property fmtid="{D5CDD505-2E9C-101B-9397-08002B2CF9AE}" pid="5" name="ICV">
    <vt:lpwstr>221D9D9B42984E39A7CFC69F95878759_12</vt:lpwstr>
  </property>
</Properties>
</file>