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D6DD" w14:textId="77777777" w:rsidR="003E0559" w:rsidRDefault="00000000">
      <w:pPr>
        <w:spacing w:line="360" w:lineRule="auto"/>
        <w:rPr>
          <w:rFonts w:ascii="宋体" w:eastAsia="宋体" w:hAnsi="宋体" w:hint="eastAsia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公司名称：</w:t>
      </w:r>
    </w:p>
    <w:p w14:paraId="201EA604" w14:textId="77777777" w:rsidR="003E0559" w:rsidRDefault="00000000">
      <w:pPr>
        <w:spacing w:line="36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北京青元开物技术有限公司</w:t>
      </w:r>
    </w:p>
    <w:p w14:paraId="52D3B71A" w14:textId="77777777" w:rsidR="003E0559" w:rsidRDefault="00000000">
      <w:pPr>
        <w:spacing w:line="360" w:lineRule="auto"/>
        <w:rPr>
          <w:rFonts w:ascii="宋体" w:eastAsia="宋体" w:hAnsi="宋体" w:hint="eastAsia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公司经营业务及简介：</w:t>
      </w:r>
    </w:p>
    <w:p w14:paraId="1F243D82" w14:textId="5A84DE9B" w:rsidR="003E0559" w:rsidRDefault="00000000">
      <w:pPr>
        <w:spacing w:line="360" w:lineRule="auto"/>
        <w:rPr>
          <w:rFonts w:ascii="宋体" w:eastAsia="宋体" w:hAnsi="宋体" w:hint="eastAsia"/>
          <w:sz w:val="21"/>
          <w:szCs w:val="21"/>
        </w:rPr>
      </w:pPr>
      <w:bookmarkStart w:id="0" w:name="_Hlk193115217"/>
      <w:r>
        <w:rPr>
          <w:rFonts w:ascii="宋体" w:eastAsia="宋体" w:hAnsi="宋体" w:hint="eastAsia"/>
          <w:sz w:val="21"/>
          <w:szCs w:val="21"/>
        </w:rPr>
        <w:t>北京青元开物技术有限公司专注于生命科学和生物医药行业上游</w:t>
      </w:r>
      <w:r w:rsidRPr="0003070E">
        <w:rPr>
          <w:rFonts w:ascii="宋体" w:eastAsia="宋体" w:hAnsi="宋体" w:hint="eastAsia"/>
          <w:sz w:val="21"/>
          <w:szCs w:val="21"/>
        </w:rPr>
        <w:t>，以高通量和微量反应体系的构建操控和检测等底层技术为驱动，针对测序等高端检测应用中的高通量、多组学、自动化和智能化需求以及合成生物学、药物高通量筛选等前沿领域</w:t>
      </w:r>
      <w:r>
        <w:rPr>
          <w:rFonts w:ascii="宋体" w:eastAsia="宋体" w:hAnsi="宋体" w:hint="eastAsia"/>
          <w:sz w:val="21"/>
          <w:szCs w:val="21"/>
        </w:rPr>
        <w:t>的研发和生产端的需求，开发细分领域的专用工具系列产品，同时推动生命科学技术的工程化和临床应用。</w:t>
      </w:r>
    </w:p>
    <w:p w14:paraId="4C586EA1" w14:textId="36F34AAF" w:rsidR="003E0559" w:rsidRDefault="00000000">
      <w:pPr>
        <w:spacing w:line="36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目前，测序前处理系列产品已量产和销售，文库制备系统集成</w:t>
      </w:r>
      <w:r>
        <w:rPr>
          <w:rFonts w:ascii="宋体" w:eastAsia="宋体" w:hAnsi="宋体" w:hint="eastAsia"/>
          <w:sz w:val="21"/>
          <w:szCs w:val="21"/>
        </w:rPr>
        <w:t>“</w:t>
      </w:r>
      <w:r>
        <w:rPr>
          <w:rFonts w:ascii="宋体" w:eastAsia="宋体" w:hAnsi="宋体"/>
          <w:sz w:val="21"/>
          <w:szCs w:val="21"/>
        </w:rPr>
        <w:t>建库、质控及均一化</w:t>
      </w:r>
      <w:r>
        <w:rPr>
          <w:rFonts w:ascii="宋体" w:eastAsia="宋体" w:hAnsi="宋体" w:hint="eastAsia"/>
          <w:sz w:val="21"/>
          <w:szCs w:val="21"/>
        </w:rPr>
        <w:t>”</w:t>
      </w:r>
      <w:r>
        <w:rPr>
          <w:rFonts w:ascii="宋体" w:eastAsia="宋体" w:hAnsi="宋体"/>
          <w:sz w:val="21"/>
          <w:szCs w:val="21"/>
        </w:rPr>
        <w:t>三位一体，实现高度自动化；超声打断工作站无需专用耗材，且可直接处理PCR孔板</w:t>
      </w:r>
      <w:r>
        <w:rPr>
          <w:rFonts w:ascii="宋体" w:eastAsia="宋体" w:hAnsi="宋体" w:hint="eastAsia"/>
          <w:sz w:val="21"/>
          <w:szCs w:val="21"/>
        </w:rPr>
        <w:t>；</w:t>
      </w:r>
      <w:r>
        <w:rPr>
          <w:rFonts w:ascii="宋体" w:eastAsia="宋体" w:hAnsi="宋体"/>
          <w:sz w:val="21"/>
          <w:szCs w:val="21"/>
        </w:rPr>
        <w:t>质谱前处理产品线已有产品交付，在某医院使用的血斑萃取工作站，已完成数万例新生儿血斑萃取</w:t>
      </w:r>
      <w:r>
        <w:rPr>
          <w:rFonts w:ascii="宋体" w:eastAsia="宋体" w:hAnsi="宋体" w:hint="eastAsia"/>
          <w:sz w:val="21"/>
          <w:szCs w:val="21"/>
        </w:rPr>
        <w:t>，</w:t>
      </w:r>
      <w:r>
        <w:rPr>
          <w:rFonts w:ascii="宋体" w:eastAsia="宋体" w:hAnsi="宋体"/>
          <w:sz w:val="21"/>
          <w:szCs w:val="21"/>
        </w:rPr>
        <w:t>用于新</w:t>
      </w:r>
      <w:r>
        <w:rPr>
          <w:rFonts w:ascii="宋体" w:eastAsia="宋体" w:hAnsi="宋体" w:hint="eastAsia"/>
          <w:sz w:val="21"/>
          <w:szCs w:val="21"/>
        </w:rPr>
        <w:t>生</w:t>
      </w:r>
      <w:r>
        <w:rPr>
          <w:rFonts w:ascii="宋体" w:eastAsia="宋体" w:hAnsi="宋体"/>
          <w:sz w:val="21"/>
          <w:szCs w:val="21"/>
        </w:rPr>
        <w:t>儿遗传代谢筛查</w:t>
      </w:r>
      <w:r>
        <w:rPr>
          <w:rFonts w:ascii="宋体" w:eastAsia="宋体" w:hAnsi="宋体" w:hint="eastAsia"/>
          <w:sz w:val="21"/>
          <w:szCs w:val="21"/>
        </w:rPr>
        <w:t>；</w:t>
      </w:r>
      <w:r>
        <w:rPr>
          <w:rFonts w:ascii="宋体" w:eastAsia="宋体" w:hAnsi="宋体"/>
          <w:sz w:val="21"/>
          <w:szCs w:val="21"/>
        </w:rPr>
        <w:t>独立开发的质粒大提工作站和天根生化开展</w:t>
      </w:r>
      <w:r>
        <w:rPr>
          <w:rFonts w:ascii="宋体" w:eastAsia="宋体" w:hAnsi="宋体" w:hint="eastAsia"/>
          <w:sz w:val="21"/>
          <w:szCs w:val="21"/>
        </w:rPr>
        <w:t>“</w:t>
      </w:r>
      <w:r>
        <w:rPr>
          <w:rFonts w:ascii="宋体" w:eastAsia="宋体" w:hAnsi="宋体"/>
          <w:sz w:val="21"/>
          <w:szCs w:val="21"/>
        </w:rPr>
        <w:t>背靠背</w:t>
      </w:r>
      <w:r>
        <w:rPr>
          <w:rFonts w:ascii="宋体" w:eastAsia="宋体" w:hAnsi="宋体" w:hint="eastAsia"/>
          <w:sz w:val="21"/>
          <w:szCs w:val="21"/>
        </w:rPr>
        <w:t>”</w:t>
      </w:r>
      <w:r>
        <w:rPr>
          <w:rFonts w:ascii="宋体" w:eastAsia="宋体" w:hAnsi="宋体"/>
          <w:sz w:val="21"/>
          <w:szCs w:val="21"/>
        </w:rPr>
        <w:t>合作模式，已进入量产和推广阶段。</w:t>
      </w:r>
    </w:p>
    <w:p w14:paraId="7798FE7C" w14:textId="20607A87" w:rsidR="003E0559" w:rsidRDefault="00000000">
      <w:pPr>
        <w:spacing w:line="360" w:lineRule="auto"/>
        <w:rPr>
          <w:rFonts w:ascii="宋体" w:eastAsia="宋体" w:hAnsi="宋体" w:hint="eastAsia"/>
          <w:b/>
          <w:bCs/>
          <w:sz w:val="21"/>
          <w:szCs w:val="21"/>
        </w:rPr>
      </w:pPr>
      <w:r>
        <w:rPr>
          <w:rFonts w:ascii="宋体" w:eastAsia="宋体" w:hAnsi="宋体"/>
          <w:b/>
          <w:bCs/>
          <w:sz w:val="21"/>
          <w:szCs w:val="21"/>
        </w:rPr>
        <w:t>尤其在测序前处理领域，</w:t>
      </w:r>
      <w:r>
        <w:rPr>
          <w:rFonts w:ascii="宋体" w:eastAsia="宋体" w:hAnsi="宋体" w:hint="eastAsia"/>
          <w:b/>
          <w:bCs/>
          <w:sz w:val="21"/>
          <w:szCs w:val="21"/>
        </w:rPr>
        <w:t>公司</w:t>
      </w:r>
      <w:r>
        <w:rPr>
          <w:rFonts w:ascii="宋体" w:eastAsia="宋体" w:hAnsi="宋体"/>
          <w:b/>
          <w:bCs/>
          <w:sz w:val="21"/>
          <w:szCs w:val="21"/>
        </w:rPr>
        <w:t>已成为</w:t>
      </w:r>
      <w:r>
        <w:rPr>
          <w:rFonts w:ascii="宋体" w:eastAsia="宋体" w:hAnsi="宋体" w:hint="eastAsia"/>
          <w:b/>
          <w:bCs/>
          <w:sz w:val="21"/>
          <w:szCs w:val="21"/>
        </w:rPr>
        <w:t>“首个”全球中高通量全覆盖、全获证的核酸片段化临床场景需求生产商，</w:t>
      </w:r>
      <w:bookmarkStart w:id="1" w:name="OLE_LINK1"/>
      <w:r>
        <w:rPr>
          <w:rFonts w:ascii="宋体" w:eastAsia="宋体" w:hAnsi="宋体" w:hint="eastAsia"/>
          <w:b/>
          <w:bCs/>
          <w:sz w:val="21"/>
          <w:szCs w:val="21"/>
        </w:rPr>
        <w:t>也是国内</w:t>
      </w:r>
      <w:r>
        <w:rPr>
          <w:rFonts w:ascii="宋体" w:eastAsia="宋体" w:hAnsi="宋体"/>
          <w:b/>
          <w:bCs/>
          <w:sz w:val="21"/>
          <w:szCs w:val="21"/>
        </w:rPr>
        <w:t>“首家”在NGS样本前处理方向</w:t>
      </w:r>
      <w:r>
        <w:rPr>
          <w:rFonts w:ascii="宋体" w:eastAsia="宋体" w:hAnsi="宋体" w:hint="eastAsia"/>
          <w:b/>
          <w:bCs/>
          <w:sz w:val="21"/>
          <w:szCs w:val="21"/>
        </w:rPr>
        <w:t>，</w:t>
      </w:r>
      <w:r>
        <w:rPr>
          <w:rFonts w:ascii="宋体" w:eastAsia="宋体" w:hAnsi="宋体"/>
          <w:b/>
          <w:bCs/>
          <w:sz w:val="21"/>
          <w:szCs w:val="21"/>
        </w:rPr>
        <w:t>拥有全体系高端智能化产品的整体解决方案供应商。</w:t>
      </w:r>
      <w:bookmarkEnd w:id="1"/>
      <w:r>
        <w:rPr>
          <w:rFonts w:ascii="宋体" w:eastAsia="宋体" w:hAnsi="宋体"/>
          <w:b/>
          <w:bCs/>
          <w:sz w:val="21"/>
          <w:szCs w:val="21"/>
        </w:rPr>
        <w:t xml:space="preserve"> </w:t>
      </w:r>
    </w:p>
    <w:p w14:paraId="4367DFBF" w14:textId="2E9BA7C9" w:rsidR="003E0559" w:rsidRDefault="00000000">
      <w:pPr>
        <w:spacing w:after="0" w:line="360" w:lineRule="auto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公司于2021年底成立，申请自主知识产权</w:t>
      </w:r>
      <w:r>
        <w:rPr>
          <w:rFonts w:ascii="宋体" w:eastAsia="宋体" w:hAnsi="宋体" w:hint="eastAsia"/>
          <w:sz w:val="21"/>
          <w:szCs w:val="21"/>
        </w:rPr>
        <w:t>70</w:t>
      </w:r>
      <w:r>
        <w:rPr>
          <w:rFonts w:ascii="宋体" w:eastAsia="宋体" w:hAnsi="宋体"/>
          <w:sz w:val="21"/>
          <w:szCs w:val="21"/>
        </w:rPr>
        <w:t>余项，已获“国家高新技术企业”“北京市专精特新中小企业”“北京市创新型中小企业”“中关村高新技术企业”</w:t>
      </w:r>
      <w:r>
        <w:rPr>
          <w:rFonts w:ascii="宋体" w:eastAsia="宋体" w:hAnsi="宋体" w:hint="eastAsia"/>
          <w:sz w:val="21"/>
          <w:szCs w:val="21"/>
        </w:rPr>
        <w:t>“质量管理体系认证”“环境管理体系认证”“职业健康安全管理体系认证”</w:t>
      </w:r>
      <w:r>
        <w:rPr>
          <w:rFonts w:ascii="宋体" w:eastAsia="宋体" w:hAnsi="宋体"/>
          <w:sz w:val="21"/>
          <w:szCs w:val="21"/>
        </w:rPr>
        <w:t>等资质，已完成四轮融资的交割。</w:t>
      </w:r>
    </w:p>
    <w:bookmarkEnd w:id="0"/>
    <w:p w14:paraId="02FF703E" w14:textId="77777777" w:rsidR="003E0559" w:rsidRDefault="003E0559">
      <w:pPr>
        <w:spacing w:after="0" w:line="360" w:lineRule="auto"/>
        <w:rPr>
          <w:rFonts w:ascii="宋体" w:eastAsia="宋体" w:hAnsi="宋体" w:hint="eastAsia"/>
          <w:sz w:val="21"/>
          <w:szCs w:val="21"/>
        </w:rPr>
      </w:pPr>
    </w:p>
    <w:sectPr w:rsidR="003E0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4A8AF" w14:textId="77777777" w:rsidR="00420907" w:rsidRDefault="0042090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10A1125" w14:textId="77777777" w:rsidR="00420907" w:rsidRDefault="0042090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56949" w14:textId="77777777" w:rsidR="00420907" w:rsidRDefault="00420907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71CF18D" w14:textId="77777777" w:rsidR="00420907" w:rsidRDefault="00420907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B84"/>
    <w:rsid w:val="0003070E"/>
    <w:rsid w:val="001449F9"/>
    <w:rsid w:val="00236ECE"/>
    <w:rsid w:val="002A3D0F"/>
    <w:rsid w:val="003E0559"/>
    <w:rsid w:val="00420907"/>
    <w:rsid w:val="00440329"/>
    <w:rsid w:val="00445201"/>
    <w:rsid w:val="00451015"/>
    <w:rsid w:val="004C5130"/>
    <w:rsid w:val="004D5B84"/>
    <w:rsid w:val="005226CA"/>
    <w:rsid w:val="005F4864"/>
    <w:rsid w:val="006D023B"/>
    <w:rsid w:val="00701E74"/>
    <w:rsid w:val="00833C3C"/>
    <w:rsid w:val="00980F0C"/>
    <w:rsid w:val="009A1999"/>
    <w:rsid w:val="009C61F1"/>
    <w:rsid w:val="009E00BF"/>
    <w:rsid w:val="00A10036"/>
    <w:rsid w:val="00A94538"/>
    <w:rsid w:val="00C92380"/>
    <w:rsid w:val="00D11FEF"/>
    <w:rsid w:val="2E4427DA"/>
    <w:rsid w:val="39357BB0"/>
    <w:rsid w:val="5F401828"/>
    <w:rsid w:val="6FF869A5"/>
    <w:rsid w:val="7784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53892"/>
  <w15:docId w15:val="{192711FF-55D2-41CF-8F20-28BAF0A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f0">
    <w:name w:val="Revision"/>
    <w:hidden/>
    <w:uiPriority w:val="99"/>
    <w:unhideWhenUsed/>
    <w:rsid w:val="00701E74"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Organization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a40981</dc:creator>
  <cp:lastModifiedBy>飞飞 谢</cp:lastModifiedBy>
  <cp:revision>3</cp:revision>
  <dcterms:created xsi:type="dcterms:W3CDTF">2026-03-17T10:21:00Z</dcterms:created>
  <dcterms:modified xsi:type="dcterms:W3CDTF">2026-03-17T10:21:00Z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eyJoZGlkIjoiODJkMzYyMmI0MmE2YjA2Mjk1ZDFkYWU0MmFmMzVkMDIiLCJ1c2VySWQiOiIyODkxNjQ2NjkifQ==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04EF82898E0E45E0B16288929862B90C_13</vt:lpwstr>
  </property>
</Properties>
</file>