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FA02D">
      <w:bookmarkStart w:id="0" w:name="_Hlk58597489"/>
      <w:r>
        <mc:AlternateContent>
          <mc:Choice Requires="wps">
            <w:drawing>
              <wp:anchor distT="0" distB="0" distL="114300" distR="114300" simplePos="0" relativeHeight="251659264" behindDoc="0" locked="0" layoutInCell="1" allowOverlap="1">
                <wp:simplePos x="0" y="0"/>
                <wp:positionH relativeFrom="column">
                  <wp:posOffset>1344295</wp:posOffset>
                </wp:positionH>
                <wp:positionV relativeFrom="paragraph">
                  <wp:posOffset>2291080</wp:posOffset>
                </wp:positionV>
                <wp:extent cx="4497705" cy="487680"/>
                <wp:effectExtent l="0" t="0" r="0" b="7620"/>
                <wp:wrapNone/>
                <wp:docPr id="71" name="文本框 71"/>
                <wp:cNvGraphicFramePr/>
                <a:graphic xmlns:a="http://schemas.openxmlformats.org/drawingml/2006/main">
                  <a:graphicData uri="http://schemas.microsoft.com/office/word/2010/wordprocessingShape">
                    <wps:wsp>
                      <wps:cNvSpPr txBox="1"/>
                      <wps:spPr>
                        <a:xfrm>
                          <a:off x="0" y="0"/>
                          <a:ext cx="4497433" cy="487680"/>
                        </a:xfrm>
                        <a:prstGeom prst="rect">
                          <a:avLst/>
                        </a:prstGeom>
                        <a:noFill/>
                        <a:ln>
                          <a:noFill/>
                        </a:ln>
                      </wps:spPr>
                      <wps:txbx>
                        <w:txbxContent>
                          <w:p w14:paraId="733DEBFF">
                            <w:pPr>
                              <w:pStyle w:val="13"/>
                              <w:spacing w:before="0" w:beforeAutospacing="0" w:after="0" w:afterAutospacing="0"/>
                              <w:rPr>
                                <w:rFonts w:hint="eastAsia" w:ascii="楷体" w:hAnsi="楷体" w:eastAsia="楷体"/>
                                <w:color w:val="000000" w:themeColor="text1"/>
                                <w:sz w:val="21"/>
                                <w14:textFill>
                                  <w14:solidFill>
                                    <w14:schemeClr w14:val="tx1"/>
                                  </w14:solidFill>
                                </w14:textFill>
                              </w:rPr>
                            </w:pPr>
                          </w:p>
                        </w:txbxContent>
                      </wps:txbx>
                      <wps:bodyPr vertOverflow="clip" horzOverflow="clip" wrap="square" rtlCol="0">
                        <a:spAutoFit/>
                      </wps:bodyPr>
                    </wps:wsp>
                  </a:graphicData>
                </a:graphic>
              </wp:anchor>
            </w:drawing>
          </mc:Choice>
          <mc:Fallback>
            <w:pict>
              <v:shape id="_x0000_s1026" o:spid="_x0000_s1026" o:spt="202" type="#_x0000_t202" style="position:absolute;left:0pt;margin-left:105.85pt;margin-top:180.4pt;height:38.4pt;width:354.15pt;z-index:251659264;mso-width-relative:page;mso-height-relative:page;" filled="f" stroked="f" coordsize="21600,21600" o:gfxdata="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J1ox9gAAAALAQAADwAAAAAAAAAB&#10;ACAAAAAiAAAAZHJzL2Rvd25yZXYueG1sUEsBAhQAFAAAAAgAh07iQDsDX8DXAQAAnwMAAA4AAAAA&#10;AAAAAQAgAAAAJwEAAGRycy9lMm9Eb2MueG1sUEsFBgAAAAAGAAYAWQEAAHAFAAAAAA==&#10;">
                <v:fill on="f" focussize="0,0"/>
                <v:stroke on="f"/>
                <v:imagedata o:title=""/>
                <o:lock v:ext="edit" aspectratio="f"/>
                <v:textbox style="mso-fit-shape-to-text:t;">
                  <w:txbxContent>
                    <w:p w14:paraId="733DEBFF">
                      <w:pPr>
                        <w:pStyle w:val="13"/>
                        <w:spacing w:before="0" w:beforeAutospacing="0" w:after="0" w:afterAutospacing="0"/>
                        <w:rPr>
                          <w:rFonts w:hint="eastAsia" w:ascii="楷体" w:hAnsi="楷体" w:eastAsia="楷体"/>
                          <w:color w:val="000000" w:themeColor="text1"/>
                          <w:sz w:val="21"/>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7171055</wp:posOffset>
                </wp:positionV>
                <wp:extent cx="4288155" cy="88392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4288155" cy="883920"/>
                        </a:xfrm>
                        <a:prstGeom prst="rect">
                          <a:avLst/>
                        </a:prstGeom>
                        <a:noFill/>
                        <a:ln>
                          <a:noFill/>
                        </a:ln>
                      </wps:spPr>
                      <wps:txbx>
                        <w:txbxContent>
                          <w:p w14:paraId="05D4C00A">
                            <w:pPr>
                              <w:pStyle w:val="13"/>
                              <w:spacing w:before="0" w:beforeAutospacing="0" w:after="0" w:afterAutospacing="0"/>
                              <w:jc w:val="center"/>
                              <w:rPr>
                                <w:rFonts w:hint="eastAsia" w:ascii="楷体" w:hAnsi="楷体" w:eastAsia="楷体"/>
                                <w:color w:val="000000" w:themeColor="text1"/>
                                <w:sz w:val="16"/>
                                <w14:textFill>
                                  <w14:solidFill>
                                    <w14:schemeClr w14:val="tx1"/>
                                  </w14:solidFill>
                                </w14:textFill>
                              </w:rPr>
                            </w:pPr>
                          </w:p>
                        </w:txbxContent>
                      </wps:txbx>
                      <wps:bodyPr vertOverflow="clip" horzOverflow="clip" wrap="square" rtlCol="0">
                        <a:spAutoFit/>
                      </wps:bodyPr>
                    </wps:wsp>
                  </a:graphicData>
                </a:graphic>
              </wp:anchor>
            </w:drawing>
          </mc:Choice>
          <mc:Fallback>
            <w:pict>
              <v:shape id="_x0000_s1026" o:spid="_x0000_s1026" o:spt="202" type="#_x0000_t202" style="position:absolute;left:0pt;margin-top:564.65pt;height:69.6pt;width:337.65pt;mso-position-horizontal:center;mso-position-horizontal-relative:margin;z-index:251660288;mso-width-relative:page;mso-height-relative:page;" filled="f" stroked="f" coordsize="21600,21600" o:gfxdata="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7oMjLXAAAACgEAAA8AAAAAAAAAAQAg&#10;AAAAIgAAAGRycy9kb3ducmV2LnhtbFBLAQIUABQAAAAIAIdO4kDAxPM81gEAAJ8DAAAOAAAAAAAA&#10;AAEAIAAAACYBAABkcnMvZTJvRG9jLnhtbFBLBQYAAAAABgAGAFkBAABuBQAAAAA=&#10;">
                <v:fill on="f" focussize="0,0"/>
                <v:stroke on="f"/>
                <v:imagedata o:title=""/>
                <o:lock v:ext="edit" aspectratio="f"/>
                <v:textbox style="mso-fit-shape-to-text:t;">
                  <w:txbxContent>
                    <w:p w14:paraId="05D4C00A">
                      <w:pPr>
                        <w:pStyle w:val="13"/>
                        <w:spacing w:before="0" w:beforeAutospacing="0" w:after="0" w:afterAutospacing="0"/>
                        <w:jc w:val="center"/>
                        <w:rPr>
                          <w:rFonts w:hint="eastAsia" w:ascii="楷体" w:hAnsi="楷体" w:eastAsia="楷体"/>
                          <w:color w:val="000000" w:themeColor="text1"/>
                          <w:sz w:val="16"/>
                          <w14:textFill>
                            <w14:solidFill>
                              <w14:schemeClr w14:val="tx1"/>
                            </w14:solidFill>
                          </w14:textFill>
                        </w:rPr>
                      </w:pPr>
                    </w:p>
                  </w:txbxContent>
                </v:textbox>
              </v:shape>
            </w:pict>
          </mc:Fallback>
        </mc:AlternateContent>
      </w:r>
    </w:p>
    <w:p w14:paraId="707C7B63">
      <w:pPr>
        <w:widowControl/>
        <w:jc w:val="center"/>
        <w:rPr>
          <w:rFonts w:hint="eastAsia" w:asciiTheme="minorHAnsi" w:hAnsiTheme="minorHAnsi" w:eastAsiaTheme="minorEastAsia" w:cstheme="minorBidi"/>
          <w:b/>
          <w:bCs/>
          <w:kern w:val="2"/>
          <w:sz w:val="28"/>
          <w:szCs w:val="28"/>
          <w:lang w:val="en-US" w:eastAsia="zh-CN" w:bidi="ar-SA"/>
        </w:rPr>
      </w:pPr>
      <w:bookmarkStart w:id="1" w:name="_Toc190988800"/>
      <w:r>
        <w:rPr>
          <w:rFonts w:hint="eastAsia" w:asciiTheme="minorHAnsi" w:hAnsiTheme="minorHAnsi" w:eastAsiaTheme="minorEastAsia" w:cstheme="minorBidi"/>
          <w:b/>
          <w:bCs/>
          <w:kern w:val="2"/>
          <w:sz w:val="28"/>
          <w:szCs w:val="28"/>
          <w:lang w:val="en-US" w:eastAsia="zh-CN" w:bidi="ar-SA"/>
        </w:rPr>
        <w:t>鸟类的辨识</w:t>
      </w:r>
    </w:p>
    <w:p w14:paraId="2BA4DAFB">
      <w:pPr>
        <w:bidi w:val="0"/>
        <w:jc w:val="center"/>
        <w:rPr>
          <w:rFonts w:hint="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北京市东城区和平里第四小学</w:t>
      </w:r>
      <w:r>
        <w:rPr>
          <w:rFonts w:hint="eastAsia" w:cstheme="minorBidi"/>
          <w:kern w:val="2"/>
          <w:sz w:val="21"/>
          <w:szCs w:val="22"/>
          <w:lang w:val="en-US" w:eastAsia="zh-CN" w:bidi="ar-SA"/>
        </w:rPr>
        <w:t xml:space="preserve">  刘春燕</w:t>
      </w:r>
    </w:p>
    <w:p w14:paraId="3FA6C302">
      <w:pPr>
        <w:bidi w:val="0"/>
        <w:jc w:val="center"/>
        <w:rPr>
          <w:rFonts w:hint="eastAsia" w:cstheme="minorBidi"/>
          <w:kern w:val="2"/>
          <w:sz w:val="21"/>
          <w:szCs w:val="22"/>
          <w:lang w:val="en-US" w:eastAsia="zh-CN" w:bidi="ar-SA"/>
        </w:rPr>
      </w:pPr>
    </w:p>
    <w:bookmarkEnd w:id="0"/>
    <w:bookmarkEnd w:id="1"/>
    <w:p w14:paraId="33F53F33">
      <w:pPr>
        <w:pStyle w:val="3"/>
        <w:rPr>
          <w:sz w:val="28"/>
          <w:szCs w:val="28"/>
        </w:rPr>
      </w:pPr>
      <w:bookmarkStart w:id="2" w:name="_Toc190988801"/>
      <w:r>
        <w:rPr>
          <w:rFonts w:hint="eastAsia"/>
          <w:sz w:val="28"/>
          <w:szCs w:val="28"/>
        </w:rPr>
        <w:t>一、单元学习主题分析</w:t>
      </w:r>
      <w:bookmarkEnd w:id="2"/>
    </w:p>
    <w:p w14:paraId="70F924E2">
      <w:pPr>
        <w:pStyle w:val="4"/>
        <w:rPr>
          <w:sz w:val="24"/>
          <w:szCs w:val="24"/>
        </w:rPr>
      </w:pPr>
      <w:bookmarkStart w:id="3" w:name="_Toc190988802"/>
      <w:r>
        <w:rPr>
          <w:rFonts w:hint="eastAsia"/>
          <w:sz w:val="24"/>
          <w:szCs w:val="24"/>
        </w:rPr>
        <w:t>（一）主题概述</w:t>
      </w:r>
      <w:bookmarkEnd w:id="3"/>
    </w:p>
    <w:p w14:paraId="756D32FD">
      <w:pPr>
        <w:ind w:firstLine="480" w:firstLineChars="200"/>
        <w:rPr>
          <w:rFonts w:hint="eastAsia" w:ascii="楷体" w:hAnsi="楷体" w:eastAsia="楷体"/>
          <w:sz w:val="24"/>
          <w:szCs w:val="24"/>
        </w:rPr>
      </w:pPr>
      <w:r>
        <w:rPr>
          <w:rFonts w:hint="eastAsia" w:ascii="楷体" w:hAnsi="楷体" w:eastAsia="楷体"/>
          <w:sz w:val="24"/>
          <w:szCs w:val="24"/>
        </w:rPr>
        <w:t>本单元通过丰富的鸟类知识，激发学生对鸟类的好奇心，引导学生深入自然，观察鸟类，让学生具备初步的野外辨识鸟的能力，形成正确的生物多样性观念和生物多样性保护观念，以促进学生核心素养的发展。</w:t>
      </w:r>
    </w:p>
    <w:p w14:paraId="07AC2257">
      <w:pPr>
        <w:pStyle w:val="5"/>
        <w:numPr>
          <w:ilvl w:val="0"/>
          <w:numId w:val="1"/>
        </w:numPr>
        <w:rPr>
          <w:sz w:val="24"/>
          <w:szCs w:val="24"/>
        </w:rPr>
      </w:pPr>
      <w:r>
        <w:rPr>
          <w:rFonts w:hint="eastAsia"/>
          <w:sz w:val="24"/>
          <w:szCs w:val="24"/>
        </w:rPr>
        <w:t>课程</w:t>
      </w:r>
      <w:r>
        <w:rPr>
          <w:sz w:val="24"/>
          <w:szCs w:val="24"/>
        </w:rPr>
        <w:t>理念</w:t>
      </w:r>
      <w:r>
        <w:rPr>
          <w:rFonts w:hint="eastAsia"/>
          <w:sz w:val="24"/>
          <w:szCs w:val="24"/>
        </w:rPr>
        <w:t>：</w:t>
      </w:r>
    </w:p>
    <w:p w14:paraId="2D0C4DD1">
      <w:pPr>
        <w:ind w:firstLine="480" w:firstLineChars="200"/>
        <w:rPr>
          <w:rFonts w:hint="eastAsia" w:ascii="楷体" w:hAnsi="楷体" w:eastAsia="楷体"/>
          <w:sz w:val="24"/>
          <w:szCs w:val="24"/>
        </w:rPr>
      </w:pPr>
      <w:r>
        <w:rPr>
          <w:rFonts w:hint="eastAsia" w:ascii="楷体" w:hAnsi="楷体" w:eastAsia="楷体"/>
          <w:sz w:val="24"/>
          <w:szCs w:val="24"/>
        </w:rPr>
        <w:t>依据布鲁姆教育目标分类学理论。布鲁姆认为：情感或态度的教学是一个价值标准不断内化的过程。任何知识、技能或行为、习惯都不能离开一定的价值标准。学生必须经历接受、反应和评价、组织等连续内化的过程，才能将它们转化为自己信奉的内在价值。</w:t>
      </w:r>
    </w:p>
    <w:p w14:paraId="38C09A65">
      <w:pPr>
        <w:ind w:firstLine="480" w:firstLineChars="200"/>
        <w:rPr>
          <w:rFonts w:hint="eastAsia" w:ascii="楷体" w:hAnsi="楷体" w:eastAsia="楷体"/>
          <w:color w:val="FF0000"/>
          <w:sz w:val="24"/>
          <w:szCs w:val="24"/>
        </w:rPr>
      </w:pPr>
      <w:r>
        <w:rPr>
          <w:rFonts w:hint="eastAsia" w:ascii="楷体" w:hAnsi="楷体" w:eastAsia="楷体"/>
          <w:sz w:val="24"/>
          <w:szCs w:val="24"/>
        </w:rPr>
        <w:t>在教学中，基于事实活动围绕生物学重要概念、大概念来组织并开展教学活动，有助于学生对知识的深度理解和迁移应用，也有助于发展学生的生物学观念。本单元以丰富事实活动，让学生逐步感知物种多样性、遗传多样性和生态系统多样性三个重要概念，初步形成生物多样性的大概念，从而发展学生的进化与适应观。同时，注重从科学精神、学会学习、社会参与这几方面达成学习目标，发展学生的核心素养。</w:t>
      </w:r>
    </w:p>
    <w:p w14:paraId="45BF62C1">
      <w:pPr>
        <w:ind w:firstLine="480" w:firstLineChars="200"/>
        <w:rPr>
          <w:rFonts w:hint="eastAsia" w:ascii="楷体" w:hAnsi="楷体" w:eastAsia="楷体"/>
          <w:color w:val="FF0000"/>
          <w:sz w:val="24"/>
          <w:szCs w:val="24"/>
        </w:rPr>
      </w:pPr>
    </w:p>
    <w:p w14:paraId="67AE3376">
      <w:pPr>
        <w:rPr>
          <w:rFonts w:hint="eastAsia" w:ascii="楷体" w:hAnsi="楷体" w:eastAsia="楷体"/>
          <w:color w:val="FF0000"/>
          <w:sz w:val="24"/>
          <w:szCs w:val="24"/>
        </w:rPr>
      </w:pPr>
      <w:r>
        <w:drawing>
          <wp:inline distT="0" distB="0" distL="0" distR="0">
            <wp:extent cx="4585335" cy="2332355"/>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89310" cy="2334638"/>
                    </a:xfrm>
                    <a:prstGeom prst="rect">
                      <a:avLst/>
                    </a:prstGeom>
                    <a:ln>
                      <a:noFill/>
                    </a:ln>
                  </pic:spPr>
                </pic:pic>
              </a:graphicData>
            </a:graphic>
          </wp:inline>
        </w:drawing>
      </w:r>
    </w:p>
    <w:p w14:paraId="01E9796C">
      <w:pPr>
        <w:pStyle w:val="5"/>
        <w:numPr>
          <w:ilvl w:val="0"/>
          <w:numId w:val="1"/>
        </w:numPr>
        <w:rPr>
          <w:sz w:val="24"/>
          <w:szCs w:val="24"/>
        </w:rPr>
      </w:pPr>
      <w:r>
        <w:rPr>
          <w:rFonts w:hint="eastAsia"/>
          <w:sz w:val="24"/>
          <w:szCs w:val="24"/>
        </w:rPr>
        <w:t>内容结构</w:t>
      </w:r>
    </w:p>
    <w:p w14:paraId="66CBF470">
      <w:pPr>
        <w:ind w:firstLine="480" w:firstLineChars="200"/>
        <w:rPr>
          <w:rFonts w:hint="eastAsia" w:ascii="楷体" w:hAnsi="楷体" w:eastAsia="楷体"/>
          <w:sz w:val="24"/>
          <w:szCs w:val="24"/>
        </w:rPr>
      </w:pPr>
      <w:bookmarkStart w:id="4" w:name="_Hlk77201714"/>
      <w:r>
        <w:rPr>
          <w:rFonts w:hint="eastAsia" w:ascii="楷体" w:hAnsi="楷体" w:eastAsia="楷体"/>
          <w:sz w:val="24"/>
          <w:szCs w:val="24"/>
        </w:rPr>
        <w:t>《鸟类的辨识》单元，是我校校本课程读本《爱鸟爱自然》中第4章《怎么观鸟》中的一个主题，本主题中主要介绍了鸟类野外研究的一般方法，其中，鸟类的野外辨识是从事野外鸟类学的基础，</w:t>
      </w:r>
      <w:r>
        <w:rPr>
          <w:rFonts w:ascii="楷体" w:hAnsi="楷体" w:eastAsia="楷体"/>
          <w:sz w:val="24"/>
          <w:szCs w:val="24"/>
        </w:rPr>
        <w:t>尤其在鸟类调查中</w:t>
      </w:r>
      <w:r>
        <w:rPr>
          <w:rFonts w:hint="eastAsia" w:ascii="楷体" w:hAnsi="楷体" w:eastAsia="楷体"/>
          <w:sz w:val="24"/>
          <w:szCs w:val="24"/>
        </w:rPr>
        <w:t>，</w:t>
      </w:r>
      <w:r>
        <w:rPr>
          <w:rFonts w:ascii="楷体" w:hAnsi="楷体" w:eastAsia="楷体"/>
          <w:sz w:val="24"/>
          <w:szCs w:val="24"/>
        </w:rPr>
        <w:t>鸟类的</w:t>
      </w:r>
      <w:r>
        <w:rPr>
          <w:rFonts w:hint="eastAsia" w:ascii="楷体" w:hAnsi="楷体" w:eastAsia="楷体"/>
          <w:sz w:val="24"/>
          <w:szCs w:val="24"/>
        </w:rPr>
        <w:t>野外辨识能力十分重要。</w:t>
      </w:r>
    </w:p>
    <w:p w14:paraId="7CA555B9">
      <w:pPr>
        <w:jc w:val="center"/>
        <w:rPr>
          <w:rFonts w:hint="eastAsia" w:ascii="楷体" w:hAnsi="楷体" w:eastAsia="楷体"/>
          <w:sz w:val="24"/>
          <w:szCs w:val="24"/>
        </w:rPr>
      </w:pPr>
      <w:r>
        <w:drawing>
          <wp:inline distT="0" distB="0" distL="0" distR="0">
            <wp:extent cx="4622800" cy="324675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623272" cy="3246755"/>
                    </a:xfrm>
                    <a:prstGeom prst="rect">
                      <a:avLst/>
                    </a:prstGeom>
                  </pic:spPr>
                </pic:pic>
              </a:graphicData>
            </a:graphic>
          </wp:inline>
        </w:drawing>
      </w:r>
    </w:p>
    <w:p w14:paraId="0EE1C148">
      <w:pPr>
        <w:ind w:firstLine="480" w:firstLineChars="200"/>
        <w:rPr>
          <w:rFonts w:hint="eastAsia" w:ascii="楷体" w:hAnsi="楷体" w:eastAsia="楷体"/>
          <w:sz w:val="24"/>
          <w:szCs w:val="24"/>
        </w:rPr>
      </w:pPr>
      <w:r>
        <w:rPr>
          <w:rFonts w:hint="eastAsia" w:ascii="楷体" w:hAnsi="楷体" w:eastAsia="楷体"/>
          <w:sz w:val="24"/>
          <w:szCs w:val="24"/>
        </w:rPr>
        <w:t>本单元包括：“1</w:t>
      </w:r>
      <w:r>
        <w:rPr>
          <w:rFonts w:ascii="楷体" w:hAnsi="楷体" w:eastAsia="楷体"/>
          <w:sz w:val="24"/>
          <w:szCs w:val="24"/>
        </w:rPr>
        <w:t>.</w:t>
      </w:r>
      <w:r>
        <w:rPr>
          <w:rFonts w:hint="eastAsia" w:ascii="楷体" w:hAnsi="楷体" w:eastAsia="楷体"/>
          <w:sz w:val="24"/>
          <w:szCs w:val="24"/>
        </w:rPr>
        <w:t>我们身边的鸟”“2</w:t>
      </w:r>
      <w:r>
        <w:rPr>
          <w:rFonts w:ascii="楷体" w:hAnsi="楷体" w:eastAsia="楷体"/>
          <w:sz w:val="24"/>
          <w:szCs w:val="24"/>
        </w:rPr>
        <w:t>.</w:t>
      </w:r>
      <w:r>
        <w:rPr>
          <w:rFonts w:hint="eastAsia" w:ascii="楷体" w:hAnsi="楷体" w:eastAsia="楷体"/>
          <w:sz w:val="24"/>
          <w:szCs w:val="24"/>
        </w:rPr>
        <w:t>鸟的千差万别” “</w:t>
      </w:r>
      <w:r>
        <w:rPr>
          <w:rFonts w:ascii="楷体" w:hAnsi="楷体" w:eastAsia="楷体"/>
          <w:sz w:val="24"/>
          <w:szCs w:val="24"/>
        </w:rPr>
        <w:t>3.</w:t>
      </w:r>
      <w:r>
        <w:rPr>
          <w:rFonts w:hint="eastAsia" w:ascii="楷体" w:hAnsi="楷体" w:eastAsia="楷体"/>
          <w:sz w:val="24"/>
          <w:szCs w:val="24"/>
        </w:rPr>
        <w:t>鸟类服装秀” “</w:t>
      </w:r>
      <w:r>
        <w:rPr>
          <w:rFonts w:ascii="楷体" w:hAnsi="楷体" w:eastAsia="楷体"/>
          <w:sz w:val="24"/>
          <w:szCs w:val="24"/>
        </w:rPr>
        <w:t>4.</w:t>
      </w:r>
      <w:r>
        <w:rPr>
          <w:rFonts w:hint="eastAsia" w:ascii="楷体" w:hAnsi="楷体" w:eastAsia="楷体"/>
          <w:sz w:val="24"/>
          <w:szCs w:val="24"/>
        </w:rPr>
        <w:t>溯源《咏鹅》”“5</w:t>
      </w:r>
      <w:r>
        <w:rPr>
          <w:rFonts w:ascii="楷体" w:hAnsi="楷体" w:eastAsia="楷体"/>
          <w:sz w:val="24"/>
          <w:szCs w:val="24"/>
        </w:rPr>
        <w:t>.</w:t>
      </w:r>
      <w:r>
        <w:rPr>
          <w:rFonts w:hint="eastAsia" w:ascii="楷体" w:hAnsi="楷体" w:eastAsia="楷体"/>
          <w:sz w:val="24"/>
          <w:szCs w:val="24"/>
        </w:rPr>
        <w:t>表演家和运动员”“6</w:t>
      </w:r>
      <w:r>
        <w:rPr>
          <w:rFonts w:ascii="楷体" w:hAnsi="楷体" w:eastAsia="楷体"/>
          <w:sz w:val="24"/>
          <w:szCs w:val="24"/>
        </w:rPr>
        <w:t>.</w:t>
      </w:r>
      <w:r>
        <w:rPr>
          <w:rFonts w:hint="eastAsia" w:ascii="楷体" w:hAnsi="楷体" w:eastAsia="楷体"/>
          <w:sz w:val="24"/>
          <w:szCs w:val="24"/>
        </w:rPr>
        <w:t>歌唱家”“7</w:t>
      </w:r>
      <w:r>
        <w:rPr>
          <w:rFonts w:ascii="楷体" w:hAnsi="楷体" w:eastAsia="楷体"/>
          <w:sz w:val="24"/>
          <w:szCs w:val="24"/>
        </w:rPr>
        <w:t>.</w:t>
      </w:r>
      <w:r>
        <w:rPr>
          <w:rFonts w:hint="eastAsia" w:ascii="楷体" w:hAnsi="楷体" w:eastAsia="楷体"/>
          <w:sz w:val="24"/>
          <w:szCs w:val="24"/>
        </w:rPr>
        <w:t>奥森观鸟”</w:t>
      </w:r>
      <w:r>
        <w:rPr>
          <w:rFonts w:ascii="楷体" w:hAnsi="楷体" w:eastAsia="楷体"/>
          <w:sz w:val="24"/>
          <w:szCs w:val="24"/>
        </w:rPr>
        <w:t>7</w:t>
      </w:r>
      <w:r>
        <w:rPr>
          <w:rFonts w:hint="eastAsia" w:ascii="楷体" w:hAnsi="楷体" w:eastAsia="楷体"/>
          <w:sz w:val="24"/>
          <w:szCs w:val="24"/>
        </w:rPr>
        <w:t>课。</w:t>
      </w:r>
    </w:p>
    <w:p w14:paraId="41179FA1">
      <w:pPr>
        <w:ind w:firstLine="480" w:firstLineChars="200"/>
        <w:rPr>
          <w:rFonts w:hint="eastAsia" w:ascii="楷体" w:hAnsi="楷体" w:eastAsia="楷体"/>
          <w:sz w:val="24"/>
          <w:szCs w:val="24"/>
        </w:rPr>
      </w:pPr>
      <w:r>
        <w:rPr>
          <w:rFonts w:hint="eastAsia" w:ascii="楷体" w:hAnsi="楷体" w:eastAsia="楷体"/>
          <w:sz w:val="24"/>
          <w:szCs w:val="24"/>
        </w:rPr>
        <w:t>单元核心的目的让学生具备初步的野外辨识鸟的能力。因此，1-</w:t>
      </w:r>
      <w:r>
        <w:rPr>
          <w:rFonts w:ascii="楷体" w:hAnsi="楷体" w:eastAsia="楷体"/>
          <w:sz w:val="24"/>
          <w:szCs w:val="24"/>
        </w:rPr>
        <w:t>6</w:t>
      </w:r>
      <w:r>
        <w:rPr>
          <w:rFonts w:hint="eastAsia" w:ascii="楷体" w:hAnsi="楷体" w:eastAsia="楷体"/>
          <w:sz w:val="24"/>
          <w:szCs w:val="24"/>
        </w:rPr>
        <w:t>课为第7课野外辨识鸟做准备。其中第1课至第3课，让学生了解鸟类形态特征，包括体形、大小、喙、后肢、尾、翅、羽色等方面，学习如何运用这些特征辨识鸟类，这是野外辨识的最主要的辨识方法。第4课，通过研究《咏鹅》中家鹅的祖先，让学生运用前3课所学知识，从形态特征分析家鹅和野生鸟类的关系，经历观察、比较、分析、推理，综合判断，解决生活中的实际问题。第5、6两课，让学生了解鸟类的行为特征和鸣声特征，辅助辨识鸟类。第7课，通过实地观鸟活动检验学生对知识的掌握，锻炼学生的鸟类辨识能力。</w:t>
      </w:r>
    </w:p>
    <w:p w14:paraId="3B277D8F">
      <w:pPr>
        <w:ind w:firstLine="480" w:firstLineChars="200"/>
        <w:rPr>
          <w:rFonts w:hint="eastAsia" w:ascii="楷体" w:hAnsi="楷体" w:eastAsia="楷体"/>
          <w:sz w:val="24"/>
          <w:szCs w:val="24"/>
        </w:rPr>
      </w:pPr>
      <w:r>
        <w:rPr>
          <w:rFonts w:hint="eastAsia" w:ascii="楷体" w:hAnsi="楷体" w:eastAsia="楷体"/>
          <w:sz w:val="24"/>
          <w:szCs w:val="24"/>
        </w:rPr>
        <w:t>经过长期的演化</w:t>
      </w:r>
      <w:r>
        <w:rPr>
          <w:rFonts w:ascii="楷体" w:hAnsi="楷体" w:eastAsia="楷体"/>
          <w:sz w:val="24"/>
          <w:szCs w:val="24"/>
        </w:rPr>
        <w:t>，鸟类形成了多样的类群和丰富的种，不同的类群和种间，在形态</w:t>
      </w:r>
      <w:r>
        <w:rPr>
          <w:rFonts w:hint="eastAsia" w:ascii="楷体" w:hAnsi="楷体" w:eastAsia="楷体"/>
          <w:sz w:val="24"/>
          <w:szCs w:val="24"/>
        </w:rPr>
        <w:t>大小、鸣声、行为和生态习性方面存在不同程度的、相对稳定的差异</w:t>
      </w:r>
      <w:r>
        <w:rPr>
          <w:rFonts w:ascii="楷体" w:hAnsi="楷体" w:eastAsia="楷体"/>
          <w:sz w:val="24"/>
          <w:szCs w:val="24"/>
        </w:rPr>
        <w:t>，这为鸟类的野外</w:t>
      </w:r>
      <w:r>
        <w:rPr>
          <w:rFonts w:hint="eastAsia" w:ascii="楷体" w:hAnsi="楷体" w:eastAsia="楷体"/>
          <w:sz w:val="24"/>
          <w:szCs w:val="24"/>
        </w:rPr>
        <w:t>辨识提供了可能与基础。</w:t>
      </w:r>
    </w:p>
    <w:p w14:paraId="3516FD07">
      <w:pPr>
        <w:ind w:firstLine="480" w:firstLineChars="200"/>
        <w:rPr>
          <w:rFonts w:hint="eastAsia" w:ascii="楷体" w:hAnsi="楷体" w:eastAsia="楷体"/>
          <w:sz w:val="24"/>
          <w:szCs w:val="24"/>
        </w:rPr>
      </w:pPr>
      <w:r>
        <w:rPr>
          <w:rFonts w:hint="eastAsia" w:ascii="楷体" w:hAnsi="楷体" w:eastAsia="楷体"/>
          <w:sz w:val="24"/>
          <w:szCs w:val="24"/>
        </w:rPr>
        <w:t>优秀的鸟类野外研究者要求具有快速而准确的鸟类辨识能力。鸟类野外辨识能力的培养</w:t>
      </w:r>
      <w:r>
        <w:rPr>
          <w:rFonts w:ascii="楷体" w:hAnsi="楷体" w:eastAsia="楷体"/>
          <w:sz w:val="24"/>
          <w:szCs w:val="24"/>
        </w:rPr>
        <w:t>，首先应该掌握基本的辨识知识和技巧，此外，还需要长期的野外观察实践。只有</w:t>
      </w:r>
      <w:r>
        <w:rPr>
          <w:rFonts w:hint="eastAsia" w:ascii="楷体" w:hAnsi="楷体" w:eastAsia="楷体"/>
          <w:sz w:val="24"/>
          <w:szCs w:val="24"/>
        </w:rPr>
        <w:t>多看、多听</w:t>
      </w:r>
      <w:r>
        <w:rPr>
          <w:rFonts w:ascii="楷体" w:hAnsi="楷体" w:eastAsia="楷体"/>
          <w:sz w:val="24"/>
          <w:szCs w:val="24"/>
        </w:rPr>
        <w:t>，才能熟悉众多的鸟类，了解许多近缘种的细微差别，具备在野外迅速准确</w:t>
      </w:r>
      <w:r>
        <w:rPr>
          <w:rFonts w:hint="eastAsia" w:ascii="楷体" w:hAnsi="楷体" w:eastAsia="楷体"/>
          <w:sz w:val="24"/>
          <w:szCs w:val="24"/>
        </w:rPr>
        <w:t>辨识鸟类的能力。</w:t>
      </w:r>
    </w:p>
    <w:bookmarkEnd w:id="4"/>
    <w:p w14:paraId="2769751D">
      <w:pPr>
        <w:pStyle w:val="5"/>
        <w:numPr>
          <w:ilvl w:val="0"/>
          <w:numId w:val="1"/>
        </w:numPr>
        <w:rPr>
          <w:sz w:val="24"/>
          <w:szCs w:val="24"/>
        </w:rPr>
      </w:pPr>
      <w:r>
        <w:rPr>
          <w:rFonts w:hint="eastAsia"/>
          <w:sz w:val="24"/>
          <w:szCs w:val="24"/>
        </w:rPr>
        <w:t>呈现方式</w:t>
      </w:r>
    </w:p>
    <w:p w14:paraId="1F3ABDE3">
      <w:pPr>
        <w:ind w:firstLine="480" w:firstLineChars="200"/>
        <w:rPr>
          <w:rFonts w:hint="eastAsia" w:ascii="楷体" w:hAnsi="楷体" w:eastAsia="楷体"/>
          <w:sz w:val="24"/>
          <w:szCs w:val="24"/>
        </w:rPr>
      </w:pPr>
      <w:r>
        <w:rPr>
          <w:rFonts w:hint="eastAsia" w:ascii="楷体" w:hAnsi="楷体" w:eastAsia="楷体"/>
          <w:sz w:val="24"/>
          <w:szCs w:val="24"/>
        </w:rPr>
        <w:t>本单元主要通过两类呈现方式开展学习：</w:t>
      </w:r>
    </w:p>
    <w:p w14:paraId="5291CD56">
      <w:pPr>
        <w:pStyle w:val="20"/>
        <w:numPr>
          <w:ilvl w:val="0"/>
          <w:numId w:val="2"/>
        </w:numPr>
        <w:ind w:firstLineChars="0"/>
        <w:rPr>
          <w:rFonts w:hint="eastAsia" w:ascii="楷体" w:hAnsi="楷体" w:eastAsia="楷体"/>
          <w:sz w:val="24"/>
          <w:szCs w:val="24"/>
        </w:rPr>
      </w:pPr>
      <w:r>
        <w:rPr>
          <w:rFonts w:hint="eastAsia" w:ascii="楷体" w:hAnsi="楷体" w:eastAsia="楷体"/>
          <w:sz w:val="24"/>
          <w:szCs w:val="24"/>
        </w:rPr>
        <w:t>室内学习观鸟方法：</w:t>
      </w:r>
    </w:p>
    <w:p w14:paraId="13992025">
      <w:pPr>
        <w:pStyle w:val="20"/>
        <w:numPr>
          <w:ilvl w:val="1"/>
          <w:numId w:val="3"/>
        </w:numPr>
        <w:ind w:firstLineChars="0"/>
        <w:rPr>
          <w:rFonts w:hint="eastAsia" w:ascii="楷体" w:hAnsi="楷体" w:eastAsia="楷体"/>
          <w:sz w:val="24"/>
          <w:szCs w:val="24"/>
        </w:rPr>
      </w:pPr>
      <w:r>
        <w:rPr>
          <w:rFonts w:hint="eastAsia" w:ascii="楷体" w:hAnsi="楷体" w:eastAsia="楷体"/>
          <w:sz w:val="24"/>
          <w:szCs w:val="24"/>
        </w:rPr>
        <w:t>利用多媒体学习（图片、声音、视频等）；</w:t>
      </w:r>
    </w:p>
    <w:p w14:paraId="4525FC99">
      <w:pPr>
        <w:pStyle w:val="20"/>
        <w:numPr>
          <w:ilvl w:val="1"/>
          <w:numId w:val="3"/>
        </w:numPr>
        <w:ind w:firstLineChars="0"/>
        <w:rPr>
          <w:rFonts w:hint="eastAsia" w:ascii="楷体" w:hAnsi="楷体" w:eastAsia="楷体"/>
          <w:sz w:val="24"/>
          <w:szCs w:val="24"/>
        </w:rPr>
      </w:pPr>
      <w:r>
        <w:rPr>
          <w:rFonts w:hint="eastAsia" w:ascii="楷体" w:hAnsi="楷体" w:eastAsia="楷体"/>
          <w:sz w:val="24"/>
          <w:szCs w:val="24"/>
        </w:rPr>
        <w:t>使用为学生专门开发的教学软件：QuizBird.apk和LocalBird</w:t>
      </w:r>
      <w:r>
        <w:rPr>
          <w:rFonts w:ascii="楷体" w:hAnsi="楷体" w:eastAsia="楷体"/>
          <w:sz w:val="24"/>
          <w:szCs w:val="24"/>
        </w:rPr>
        <w:t>.</w:t>
      </w:r>
      <w:r>
        <w:rPr>
          <w:rFonts w:hint="eastAsia" w:ascii="楷体" w:hAnsi="楷体" w:eastAsia="楷体"/>
          <w:sz w:val="24"/>
          <w:szCs w:val="24"/>
        </w:rPr>
        <w:t>apk；</w:t>
      </w:r>
    </w:p>
    <w:p w14:paraId="3CC3A987">
      <w:pPr>
        <w:pStyle w:val="20"/>
        <w:numPr>
          <w:ilvl w:val="1"/>
          <w:numId w:val="3"/>
        </w:numPr>
        <w:ind w:firstLineChars="0"/>
        <w:rPr>
          <w:rFonts w:hint="eastAsia" w:ascii="楷体" w:hAnsi="楷体" w:eastAsia="楷体"/>
          <w:sz w:val="24"/>
          <w:szCs w:val="24"/>
        </w:rPr>
      </w:pPr>
      <w:r>
        <w:rPr>
          <w:rFonts w:hint="eastAsia" w:ascii="楷体" w:hAnsi="楷体" w:eastAsia="楷体"/>
          <w:sz w:val="24"/>
          <w:szCs w:val="24"/>
        </w:rPr>
        <w:t>利用标本、模型、卡片等；</w:t>
      </w:r>
    </w:p>
    <w:p w14:paraId="0986B476">
      <w:pPr>
        <w:ind w:firstLine="480" w:firstLineChars="200"/>
        <w:rPr>
          <w:rFonts w:hint="eastAsia" w:ascii="楷体" w:hAnsi="楷体" w:eastAsia="楷体"/>
          <w:sz w:val="24"/>
          <w:szCs w:val="24"/>
        </w:rPr>
      </w:pPr>
    </w:p>
    <w:p w14:paraId="0BE3FD07">
      <w:pPr>
        <w:pStyle w:val="20"/>
        <w:numPr>
          <w:ilvl w:val="0"/>
          <w:numId w:val="3"/>
        </w:numPr>
        <w:ind w:firstLineChars="0"/>
        <w:rPr>
          <w:rFonts w:hint="eastAsia" w:ascii="楷体" w:hAnsi="楷体" w:eastAsia="楷体"/>
          <w:sz w:val="24"/>
          <w:szCs w:val="24"/>
        </w:rPr>
      </w:pPr>
      <w:r>
        <w:rPr>
          <w:rFonts w:hint="eastAsia" w:ascii="楷体" w:hAnsi="楷体" w:eastAsia="楷体"/>
          <w:sz w:val="24"/>
          <w:szCs w:val="24"/>
        </w:rPr>
        <w:t>室外实地观鸟</w:t>
      </w:r>
      <w:r>
        <w:rPr>
          <w:rFonts w:hint="eastAsia" w:ascii="楷体" w:hAnsi="楷体" w:eastAsia="楷体"/>
          <w:sz w:val="24"/>
          <w:szCs w:val="24"/>
          <w:lang w:eastAsia="zh-CN"/>
        </w:rPr>
        <w:t>：</w:t>
      </w:r>
    </w:p>
    <w:p w14:paraId="7ADBD157">
      <w:pPr>
        <w:ind w:firstLine="480" w:firstLineChars="200"/>
        <w:rPr>
          <w:rFonts w:hint="eastAsia" w:ascii="楷体" w:hAnsi="楷体" w:eastAsia="楷体"/>
          <w:sz w:val="24"/>
          <w:szCs w:val="24"/>
        </w:rPr>
      </w:pPr>
      <w:r>
        <w:rPr>
          <w:rFonts w:hint="eastAsia" w:ascii="楷体" w:hAnsi="楷体" w:eastAsia="楷体"/>
          <w:sz w:val="24"/>
          <w:szCs w:val="24"/>
        </w:rPr>
        <w:t>到自然环境中实地观察。</w:t>
      </w:r>
    </w:p>
    <w:p w14:paraId="24DC30BB">
      <w:pPr>
        <w:pStyle w:val="5"/>
        <w:numPr>
          <w:ilvl w:val="0"/>
          <w:numId w:val="1"/>
        </w:numPr>
        <w:rPr>
          <w:sz w:val="24"/>
          <w:szCs w:val="24"/>
        </w:rPr>
      </w:pPr>
      <w:r>
        <w:rPr>
          <w:rFonts w:hint="eastAsia"/>
          <w:sz w:val="24"/>
          <w:szCs w:val="24"/>
        </w:rPr>
        <w:t>育人价值</w:t>
      </w:r>
    </w:p>
    <w:p w14:paraId="1673D87E">
      <w:pPr>
        <w:pStyle w:val="20"/>
        <w:numPr>
          <w:ilvl w:val="0"/>
          <w:numId w:val="4"/>
        </w:numPr>
        <w:ind w:firstLineChars="0"/>
        <w:rPr>
          <w:rFonts w:hint="eastAsia" w:ascii="楷体" w:hAnsi="楷体" w:eastAsia="楷体"/>
          <w:b/>
          <w:bCs/>
          <w:sz w:val="24"/>
          <w:szCs w:val="24"/>
        </w:rPr>
      </w:pPr>
      <w:r>
        <w:rPr>
          <w:rFonts w:hint="eastAsia" w:ascii="楷体" w:hAnsi="楷体" w:eastAsia="楷体"/>
          <w:b/>
          <w:bCs/>
          <w:sz w:val="24"/>
          <w:szCs w:val="24"/>
        </w:rPr>
        <w:t>发展学生的生物多样性概念</w:t>
      </w:r>
    </w:p>
    <w:p w14:paraId="653A8793">
      <w:pPr>
        <w:ind w:firstLine="480" w:firstLineChars="200"/>
        <w:rPr>
          <w:rFonts w:hint="eastAsia" w:ascii="楷体" w:hAnsi="楷体" w:eastAsia="楷体"/>
          <w:sz w:val="24"/>
          <w:szCs w:val="24"/>
        </w:rPr>
      </w:pPr>
      <w:r>
        <w:rPr>
          <w:rFonts w:hint="eastAsia" w:ascii="楷体" w:hAnsi="楷体" w:eastAsia="楷体"/>
          <w:sz w:val="24"/>
          <w:szCs w:val="24"/>
        </w:rPr>
        <w:t>本单元教学内容为学生发展生物多样性概念提供了丰富、真实的资料，让学生能够更深入</w:t>
      </w:r>
      <w:r>
        <w:rPr>
          <w:rFonts w:hint="eastAsia" w:ascii="楷体" w:hAnsi="楷体" w:eastAsia="楷体"/>
          <w:sz w:val="24"/>
          <w:szCs w:val="24"/>
          <w:lang w:eastAsia="zh-CN"/>
        </w:rPr>
        <w:t>地</w:t>
      </w:r>
      <w:r>
        <w:rPr>
          <w:rFonts w:hint="eastAsia" w:ascii="楷体" w:hAnsi="楷体" w:eastAsia="楷体"/>
          <w:sz w:val="24"/>
          <w:szCs w:val="24"/>
        </w:rPr>
        <w:t>理解生物多样性。也为将来到了初中阶段，学生将基于科学分类体系认识生物的多样性；从生态系统的角度审视生物与环境的关系。在高中阶段，学生将从遗传多样性、物种多样性、生态多样性的角度认识生物多样性和生物对环境的适应。</w:t>
      </w:r>
    </w:p>
    <w:p w14:paraId="608FB18D">
      <w:pPr>
        <w:ind w:firstLine="480" w:firstLineChars="200"/>
        <w:rPr>
          <w:rFonts w:hint="eastAsia" w:ascii="楷体" w:hAnsi="楷体" w:eastAsia="楷体"/>
          <w:sz w:val="24"/>
        </w:rPr>
      </w:pPr>
      <w:r>
        <w:rPr>
          <w:rFonts w:hint="eastAsia" w:ascii="楷体" w:hAnsi="楷体" w:eastAsia="楷体"/>
          <w:sz w:val="24"/>
        </w:rPr>
        <w:t>通过本单元的学习，学生可以了解丰富的鸟类信息，从物种多样性、遗传多样性、生态系统多样性三方面理解生物多样性的概念，进化与适应观也逐步发展。</w:t>
      </w:r>
    </w:p>
    <w:p w14:paraId="510659D1">
      <w:pPr>
        <w:jc w:val="center"/>
        <w:rPr>
          <w:rFonts w:hint="eastAsia" w:ascii="楷体" w:hAnsi="楷体" w:eastAsia="楷体"/>
          <w:color w:val="FF0000"/>
          <w:sz w:val="32"/>
          <w:szCs w:val="24"/>
        </w:rPr>
      </w:pPr>
      <w:r>
        <w:drawing>
          <wp:inline distT="0" distB="0" distL="0" distR="0">
            <wp:extent cx="1958975" cy="1889125"/>
            <wp:effectExtent l="0" t="0" r="317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84690" cy="1913807"/>
                    </a:xfrm>
                    <a:prstGeom prst="rect">
                      <a:avLst/>
                    </a:prstGeom>
                  </pic:spPr>
                </pic:pic>
              </a:graphicData>
            </a:graphic>
          </wp:inline>
        </w:drawing>
      </w:r>
    </w:p>
    <w:p w14:paraId="3BB29EFB">
      <w:pPr>
        <w:pStyle w:val="20"/>
        <w:numPr>
          <w:ilvl w:val="0"/>
          <w:numId w:val="4"/>
        </w:numPr>
        <w:ind w:firstLineChars="0"/>
        <w:rPr>
          <w:rFonts w:hint="eastAsia" w:ascii="楷体" w:hAnsi="楷体" w:eastAsia="楷体"/>
          <w:b/>
          <w:bCs/>
          <w:sz w:val="24"/>
          <w:szCs w:val="24"/>
        </w:rPr>
      </w:pPr>
      <w:r>
        <w:rPr>
          <w:rFonts w:hint="eastAsia" w:ascii="楷体" w:hAnsi="楷体" w:eastAsia="楷体"/>
          <w:b/>
          <w:bCs/>
          <w:sz w:val="24"/>
          <w:szCs w:val="24"/>
        </w:rPr>
        <w:t>培养学生生物多样性保护观念</w:t>
      </w:r>
    </w:p>
    <w:p w14:paraId="54481F45">
      <w:pPr>
        <w:ind w:firstLine="480" w:firstLineChars="200"/>
        <w:rPr>
          <w:rFonts w:hint="eastAsia" w:ascii="楷体" w:hAnsi="楷体" w:eastAsia="楷体"/>
          <w:sz w:val="24"/>
          <w:szCs w:val="24"/>
        </w:rPr>
      </w:pPr>
      <w:r>
        <w:rPr>
          <w:rFonts w:hint="eastAsia" w:ascii="楷体" w:hAnsi="楷体" w:eastAsia="楷体"/>
          <w:sz w:val="24"/>
          <w:szCs w:val="24"/>
        </w:rPr>
        <w:t>在了解野生鸟类，欣赏鸟类的同时，学生能够逐步意识到生物是多种多样的，生物多样性保护的重要性，激发对自然环境负责任的态度，树立正确的环保观念，珍爱生命，尊重自然。</w:t>
      </w:r>
    </w:p>
    <w:p w14:paraId="1C6B1115">
      <w:pPr>
        <w:pStyle w:val="20"/>
        <w:numPr>
          <w:ilvl w:val="0"/>
          <w:numId w:val="4"/>
        </w:numPr>
        <w:ind w:firstLineChars="0"/>
        <w:rPr>
          <w:rFonts w:hint="eastAsia" w:ascii="楷体" w:hAnsi="楷体" w:eastAsia="楷体"/>
          <w:b/>
          <w:bCs/>
          <w:sz w:val="24"/>
          <w:szCs w:val="24"/>
        </w:rPr>
      </w:pPr>
      <w:r>
        <w:rPr>
          <w:rFonts w:hint="eastAsia" w:ascii="楷体" w:hAnsi="楷体" w:eastAsia="楷体"/>
          <w:b/>
          <w:bCs/>
          <w:sz w:val="24"/>
          <w:szCs w:val="24"/>
        </w:rPr>
        <w:t>体验博物学发展到生物分类学过程</w:t>
      </w:r>
    </w:p>
    <w:p w14:paraId="26681627">
      <w:pPr>
        <w:ind w:firstLine="480" w:firstLineChars="200"/>
        <w:rPr>
          <w:rFonts w:hint="eastAsia" w:ascii="楷体" w:hAnsi="楷体" w:eastAsia="楷体"/>
          <w:sz w:val="24"/>
          <w:szCs w:val="24"/>
        </w:rPr>
      </w:pPr>
      <w:r>
        <w:rPr>
          <w:rFonts w:hint="eastAsia" w:ascii="楷体" w:hAnsi="楷体" w:eastAsia="楷体"/>
          <w:sz w:val="24"/>
          <w:szCs w:val="24"/>
        </w:rPr>
        <w:t>从学科发展史的角度来看，本单元课程让学生从最初</w:t>
      </w:r>
      <w:r>
        <w:rPr>
          <w:rFonts w:hint="eastAsia" w:ascii="楷体" w:hAnsi="楷体" w:eastAsia="楷体"/>
          <w:sz w:val="24"/>
          <w:szCs w:val="24"/>
          <w:lang w:eastAsia="zh-CN"/>
        </w:rPr>
        <w:t>的</w:t>
      </w:r>
      <w:r>
        <w:rPr>
          <w:rFonts w:hint="eastAsia" w:ascii="楷体" w:hAnsi="楷体" w:eastAsia="楷体"/>
          <w:sz w:val="24"/>
          <w:szCs w:val="24"/>
        </w:rPr>
        <w:t>观鸟，发展到对物种起源的思考，体验了博物学发展到生物分类学过程。课程以博物学观鸟展开，给鸟分类，这时的分类方法，只具有辨别的功能。随后，演化、遗传的思想逐渐进入课程，学生发现形态相似的生物</w:t>
      </w:r>
      <w:r>
        <w:rPr>
          <w:rFonts w:hint="eastAsia" w:ascii="楷体" w:hAnsi="楷体" w:eastAsia="楷体"/>
          <w:sz w:val="24"/>
          <w:szCs w:val="24"/>
          <w:lang w:eastAsia="zh-CN"/>
        </w:rPr>
        <w:t>之间</w:t>
      </w:r>
      <w:r>
        <w:rPr>
          <w:rFonts w:hint="eastAsia" w:ascii="楷体" w:hAnsi="楷体" w:eastAsia="楷体"/>
          <w:sz w:val="24"/>
          <w:szCs w:val="24"/>
        </w:rPr>
        <w:t>可能存在或远或近的亲缘关系，他们的视角一下子打开了，这也是人类视角打开的过程，进化的思想让分类学进入了注重亲缘演变关系的新时期，逐渐发展为现在的生物分类学，这也是现代进化生物学的重要组成部分。</w:t>
      </w:r>
    </w:p>
    <w:p w14:paraId="03BF2240">
      <w:pPr>
        <w:jc w:val="center"/>
        <w:rPr>
          <w:rFonts w:hint="eastAsia" w:ascii="楷体" w:hAnsi="楷体" w:eastAsia="楷体"/>
          <w:b/>
          <w:bCs/>
          <w:color w:val="FF0000"/>
          <w:sz w:val="24"/>
          <w:szCs w:val="24"/>
        </w:rPr>
      </w:pPr>
      <w:r>
        <w:drawing>
          <wp:inline distT="0" distB="0" distL="0" distR="0">
            <wp:extent cx="4060825" cy="2051685"/>
            <wp:effectExtent l="0" t="0" r="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95688" cy="2069494"/>
                    </a:xfrm>
                    <a:prstGeom prst="rect">
                      <a:avLst/>
                    </a:prstGeom>
                  </pic:spPr>
                </pic:pic>
              </a:graphicData>
            </a:graphic>
          </wp:inline>
        </w:drawing>
      </w:r>
    </w:p>
    <w:p w14:paraId="44221DB6">
      <w:pPr>
        <w:pStyle w:val="20"/>
        <w:numPr>
          <w:ilvl w:val="0"/>
          <w:numId w:val="4"/>
        </w:numPr>
        <w:ind w:firstLineChars="0"/>
        <w:rPr>
          <w:rFonts w:hint="eastAsia" w:ascii="楷体" w:hAnsi="楷体" w:eastAsia="楷体"/>
          <w:b/>
          <w:bCs/>
          <w:sz w:val="24"/>
          <w:szCs w:val="24"/>
        </w:rPr>
      </w:pPr>
      <w:r>
        <w:rPr>
          <w:rFonts w:hint="eastAsia" w:ascii="楷体" w:hAnsi="楷体" w:eastAsia="楷体"/>
          <w:b/>
          <w:bCs/>
          <w:sz w:val="24"/>
          <w:szCs w:val="24"/>
        </w:rPr>
        <w:t>促进学生深度学习</w:t>
      </w:r>
    </w:p>
    <w:p w14:paraId="3EC02786">
      <w:pPr>
        <w:ind w:firstLine="480" w:firstLineChars="200"/>
        <w:rPr>
          <w:rFonts w:hint="eastAsia" w:ascii="楷体" w:hAnsi="楷体" w:eastAsia="楷体"/>
          <w:sz w:val="24"/>
          <w:szCs w:val="24"/>
        </w:rPr>
      </w:pPr>
      <w:r>
        <w:rPr>
          <w:rFonts w:hint="eastAsia" w:ascii="楷体" w:hAnsi="楷体" w:eastAsia="楷体"/>
          <w:sz w:val="24"/>
          <w:szCs w:val="24"/>
        </w:rPr>
        <w:t>韦钰院士曾说：“其实人一生中一定有一件事情他做起来最省力，学得最快，你要让他能发现这个，以后一辈子都做这个事，他会幸福有兴趣。”教育者应提供给学生更加多元化的学习内容、资源、环境及平台，激发学生学习兴趣，教授给学生正确的学习方法，引导学生自主学习、深入研究，从而提高解决学习和生活中的实际问题的能力。</w:t>
      </w:r>
    </w:p>
    <w:p w14:paraId="7E508418">
      <w:pPr>
        <w:ind w:firstLine="480" w:firstLineChars="200"/>
        <w:rPr>
          <w:rFonts w:hint="eastAsia" w:ascii="楷体" w:hAnsi="楷体" w:eastAsia="楷体"/>
          <w:color w:val="FF0000"/>
          <w:sz w:val="24"/>
          <w:szCs w:val="24"/>
        </w:rPr>
      </w:pPr>
      <w:r>
        <w:rPr>
          <w:rFonts w:hint="eastAsia" w:ascii="楷体" w:hAnsi="楷体" w:eastAsia="楷体"/>
          <w:sz w:val="24"/>
          <w:szCs w:val="24"/>
        </w:rPr>
        <w:t>本单元就是给学生提供丰富多元的学习环境，激发学生对于鸟类研究的兴趣，主动学习新知，积极交流学习的收获与经验。在探究的过程中，经历搜集证据、分析和逻辑推理、得出结论、公开研究结果、接受质疑等过程，不断更新和深入探究实践。在学习过程中引发学生的深度学习，培养学生的高阶思维能力。</w:t>
      </w:r>
    </w:p>
    <w:p w14:paraId="1647B833">
      <w:pPr>
        <w:pStyle w:val="4"/>
        <w:rPr>
          <w:sz w:val="24"/>
          <w:szCs w:val="24"/>
        </w:rPr>
      </w:pPr>
      <w:bookmarkStart w:id="5" w:name="_Toc190988803"/>
      <w:r>
        <w:rPr>
          <w:rFonts w:hint="eastAsia"/>
          <w:sz w:val="24"/>
          <w:szCs w:val="24"/>
        </w:rPr>
        <w:t>（二）主题学情分析</w:t>
      </w:r>
      <w:bookmarkEnd w:id="5"/>
    </w:p>
    <w:p w14:paraId="400B91E9">
      <w:pPr>
        <w:pStyle w:val="20"/>
        <w:numPr>
          <w:ilvl w:val="0"/>
          <w:numId w:val="5"/>
        </w:numPr>
        <w:ind w:firstLineChars="0"/>
        <w:rPr>
          <w:rFonts w:hint="eastAsia" w:ascii="楷体" w:hAnsi="楷体" w:eastAsia="楷体"/>
          <w:b/>
          <w:bCs/>
          <w:sz w:val="24"/>
          <w:szCs w:val="24"/>
        </w:rPr>
      </w:pPr>
      <w:r>
        <w:rPr>
          <w:rFonts w:hint="eastAsia" w:ascii="楷体" w:hAnsi="楷体" w:eastAsia="楷体"/>
          <w:b/>
          <w:bCs/>
          <w:sz w:val="24"/>
          <w:szCs w:val="24"/>
        </w:rPr>
        <w:t>五年级学生在生活中和学习中对鸟类有简单的认知。</w:t>
      </w:r>
    </w:p>
    <w:p w14:paraId="78B64759">
      <w:pPr>
        <w:ind w:firstLine="480" w:firstLineChars="200"/>
        <w:rPr>
          <w:rFonts w:hint="eastAsia" w:ascii="楷体" w:hAnsi="楷体" w:eastAsia="楷体"/>
          <w:sz w:val="24"/>
          <w:szCs w:val="24"/>
        </w:rPr>
      </w:pPr>
      <w:r>
        <w:rPr>
          <w:rFonts w:hint="eastAsia" w:ascii="楷体" w:hAnsi="楷体" w:eastAsia="楷体"/>
          <w:sz w:val="24"/>
          <w:szCs w:val="24"/>
        </w:rPr>
        <w:t>学生在校园、小区、街道、公园都能看见许多鸟类的身影，也有过简单观察鸟类的经历。</w:t>
      </w:r>
    </w:p>
    <w:p w14:paraId="0D2712DB">
      <w:pPr>
        <w:ind w:firstLine="480" w:firstLineChars="200"/>
        <w:rPr>
          <w:rFonts w:hint="eastAsia" w:ascii="楷体" w:hAnsi="楷体" w:eastAsia="楷体"/>
          <w:sz w:val="24"/>
          <w:szCs w:val="24"/>
        </w:rPr>
      </w:pPr>
      <w:r>
        <w:rPr>
          <w:rFonts w:hint="eastAsia" w:ascii="楷体" w:hAnsi="楷体" w:eastAsia="楷体"/>
          <w:sz w:val="24"/>
          <w:szCs w:val="24"/>
        </w:rPr>
        <w:t>在科学课上，学生通过一年级《探访大自然</w:t>
      </w:r>
      <w:r>
        <w:rPr>
          <w:rFonts w:hint="eastAsia" w:ascii="楷体" w:hAnsi="楷体" w:eastAsia="楷体"/>
          <w:sz w:val="24"/>
          <w:szCs w:val="24"/>
          <w:lang w:eastAsia="zh-CN"/>
        </w:rPr>
        <w:t>》《</w:t>
      </w:r>
      <w:r>
        <w:rPr>
          <w:rFonts w:hint="eastAsia" w:ascii="楷体" w:hAnsi="楷体" w:eastAsia="楷体"/>
          <w:sz w:val="24"/>
          <w:szCs w:val="24"/>
        </w:rPr>
        <w:t>形形色色的动物》单元的学习，已经认识到动物是大自然的一部分，感受动物的多样性，初步树立保护身边动物的意识。在三年级《各种各样的动物》单元第3课“鸟”的课程中，从外形特征的角度归纳鸟类的共同特征，突出鸟类都有而又区别于其他动物的特征的观察</w:t>
      </w:r>
      <w:r>
        <w:rPr>
          <w:rFonts w:hint="eastAsia" w:ascii="楷体" w:hAnsi="楷体" w:eastAsia="楷体"/>
          <w:sz w:val="24"/>
          <w:szCs w:val="24"/>
          <w:lang w:eastAsia="zh-CN"/>
        </w:rPr>
        <w:t>方法。</w:t>
      </w:r>
      <w:r>
        <w:rPr>
          <w:rFonts w:hint="eastAsia" w:ascii="楷体" w:hAnsi="楷体" w:eastAsia="楷体"/>
          <w:sz w:val="24"/>
          <w:szCs w:val="24"/>
        </w:rPr>
        <w:t>渗透某类动物共同特征是其独有的，是紧密结合他们生活环境和习性的。</w:t>
      </w:r>
    </w:p>
    <w:p w14:paraId="4CB80D6C">
      <w:pPr>
        <w:ind w:firstLine="480" w:firstLineChars="200"/>
        <w:rPr>
          <w:rFonts w:hint="eastAsia" w:ascii="楷体" w:hAnsi="楷体" w:eastAsia="楷体"/>
          <w:sz w:val="24"/>
          <w:szCs w:val="24"/>
        </w:rPr>
      </w:pPr>
      <w:r>
        <w:rPr>
          <w:rFonts w:hint="eastAsia" w:ascii="楷体" w:hAnsi="楷体" w:eastAsia="楷体"/>
          <w:sz w:val="24"/>
          <w:szCs w:val="24"/>
        </w:rPr>
        <w:t>在语文课学习中，学生通过《比尾巴</w:t>
      </w:r>
      <w:r>
        <w:rPr>
          <w:rFonts w:hint="eastAsia" w:ascii="楷体" w:hAnsi="楷体" w:eastAsia="楷体"/>
          <w:sz w:val="24"/>
          <w:szCs w:val="24"/>
          <w:lang w:eastAsia="zh-CN"/>
        </w:rPr>
        <w:t>》《</w:t>
      </w:r>
      <w:r>
        <w:rPr>
          <w:rFonts w:hint="eastAsia" w:ascii="楷体" w:hAnsi="楷体" w:eastAsia="楷体"/>
          <w:sz w:val="24"/>
          <w:szCs w:val="24"/>
        </w:rPr>
        <w:t>小公鸡和小鸭子》了解了几种鸟类典型特征，初步感知结构与功能相适应的观点。三年级《搭船的鸟</w:t>
      </w:r>
      <w:r>
        <w:rPr>
          <w:rFonts w:hint="eastAsia" w:ascii="楷体" w:hAnsi="楷体" w:eastAsia="楷体"/>
          <w:sz w:val="24"/>
          <w:szCs w:val="24"/>
          <w:lang w:eastAsia="zh-CN"/>
        </w:rPr>
        <w:t>》《</w:t>
      </w:r>
      <w:r>
        <w:rPr>
          <w:rFonts w:hint="eastAsia" w:ascii="楷体" w:hAnsi="楷体" w:eastAsia="楷体"/>
          <w:sz w:val="24"/>
          <w:szCs w:val="24"/>
        </w:rPr>
        <w:t>燕子》从羽色、翅和尾的形态，细致描写了两种鸟的外形特征，以及行为动作的细致描写，学生能够了解到翠鸟、燕子的相关知识。《父亲、树林和鸟》突出了爱鸟之人在自然环境中对鸟的观察，对鸟的熟悉和喜爱，表达了人与自然和谐相处</w:t>
      </w:r>
      <w:r>
        <w:rPr>
          <w:rFonts w:hint="eastAsia" w:ascii="楷体" w:hAnsi="楷体" w:eastAsia="楷体"/>
          <w:sz w:val="24"/>
          <w:szCs w:val="24"/>
          <w:lang w:eastAsia="zh-CN"/>
        </w:rPr>
        <w:t>的主题。</w:t>
      </w:r>
      <w:r>
        <w:rPr>
          <w:rFonts w:hint="eastAsia" w:ascii="楷体" w:hAnsi="楷体" w:eastAsia="楷体"/>
          <w:sz w:val="24"/>
          <w:szCs w:val="24"/>
        </w:rPr>
        <w:t>四年级《麻雀</w:t>
      </w:r>
      <w:r>
        <w:rPr>
          <w:rFonts w:hint="eastAsia" w:ascii="楷体" w:hAnsi="楷体" w:eastAsia="楷体"/>
          <w:sz w:val="24"/>
          <w:szCs w:val="24"/>
          <w:lang w:eastAsia="zh-CN"/>
        </w:rPr>
        <w:t>》《</w:t>
      </w:r>
      <w:r>
        <w:rPr>
          <w:rFonts w:hint="eastAsia" w:ascii="楷体" w:hAnsi="楷体" w:eastAsia="楷体"/>
          <w:sz w:val="24"/>
          <w:szCs w:val="24"/>
        </w:rPr>
        <w:t>牛和鹅</w:t>
      </w:r>
      <w:r>
        <w:rPr>
          <w:rFonts w:hint="eastAsia" w:ascii="楷体" w:hAnsi="楷体" w:eastAsia="楷体"/>
          <w:sz w:val="24"/>
          <w:szCs w:val="24"/>
          <w:lang w:eastAsia="zh-CN"/>
        </w:rPr>
        <w:t>》《</w:t>
      </w:r>
      <w:r>
        <w:rPr>
          <w:rFonts w:hint="eastAsia" w:ascii="楷体" w:hAnsi="楷体" w:eastAsia="楷体"/>
          <w:sz w:val="24"/>
          <w:szCs w:val="24"/>
        </w:rPr>
        <w:t>母鸡</w:t>
      </w:r>
      <w:r>
        <w:rPr>
          <w:rFonts w:hint="eastAsia" w:ascii="楷体" w:hAnsi="楷体" w:eastAsia="楷体"/>
          <w:sz w:val="24"/>
          <w:szCs w:val="24"/>
          <w:lang w:eastAsia="zh-CN"/>
        </w:rPr>
        <w:t>》《</w:t>
      </w:r>
      <w:r>
        <w:rPr>
          <w:rFonts w:hint="eastAsia" w:ascii="楷体" w:hAnsi="楷体" w:eastAsia="楷体"/>
          <w:sz w:val="24"/>
          <w:szCs w:val="24"/>
        </w:rPr>
        <w:t>白鹅》等课文，都对鸟类的形态、行为做了细致的描写，这为学生学习鸟类的辨识提供了最基础的知识储备。</w:t>
      </w:r>
    </w:p>
    <w:p w14:paraId="055BE9DD">
      <w:pPr>
        <w:ind w:firstLine="480" w:firstLineChars="200"/>
        <w:rPr>
          <w:rFonts w:hint="eastAsia" w:ascii="楷体" w:hAnsi="楷体" w:eastAsia="楷体"/>
          <w:sz w:val="24"/>
          <w:szCs w:val="24"/>
        </w:rPr>
      </w:pPr>
    </w:p>
    <w:p w14:paraId="1BD95733">
      <w:pPr>
        <w:pStyle w:val="20"/>
        <w:numPr>
          <w:ilvl w:val="0"/>
          <w:numId w:val="5"/>
        </w:numPr>
        <w:ind w:firstLineChars="0"/>
        <w:rPr>
          <w:rFonts w:hint="eastAsia" w:ascii="楷体" w:hAnsi="楷体" w:eastAsia="楷体"/>
          <w:b/>
          <w:bCs/>
          <w:sz w:val="24"/>
          <w:szCs w:val="24"/>
        </w:rPr>
      </w:pPr>
      <w:r>
        <w:rPr>
          <w:rFonts w:hint="eastAsia" w:ascii="楷体" w:hAnsi="楷体" w:eastAsia="楷体"/>
          <w:b/>
          <w:bCs/>
          <w:sz w:val="24"/>
          <w:szCs w:val="24"/>
        </w:rPr>
        <w:t>五年级学生具有一定的探究能力。</w:t>
      </w:r>
    </w:p>
    <w:p w14:paraId="0D99FAC4">
      <w:pPr>
        <w:ind w:firstLine="480" w:firstLineChars="200"/>
        <w:rPr>
          <w:rFonts w:hint="eastAsia" w:ascii="楷体" w:hAnsi="楷体" w:eastAsia="楷体"/>
          <w:sz w:val="24"/>
          <w:szCs w:val="24"/>
        </w:rPr>
      </w:pPr>
      <w:r>
        <w:rPr>
          <w:rFonts w:hint="eastAsia" w:ascii="楷体" w:hAnsi="楷体" w:eastAsia="楷体"/>
          <w:sz w:val="24"/>
          <w:szCs w:val="24"/>
        </w:rPr>
        <w:t>学生能够通过观察、描述、比较与分类的方法，寻找、归纳概括动物的某些共同特征。能够基于观察、比较提出可探究的问题，并从现象、事件发生条件、过程和原因等方面提出假设。能够寻找证据，表达自己的观点，面对有说服力的证据，能够调整自己的观点。</w:t>
      </w:r>
    </w:p>
    <w:p w14:paraId="63A3F3EA">
      <w:pPr>
        <w:pStyle w:val="20"/>
        <w:numPr>
          <w:ilvl w:val="0"/>
          <w:numId w:val="5"/>
        </w:numPr>
        <w:ind w:firstLineChars="0"/>
        <w:rPr>
          <w:rFonts w:hint="eastAsia" w:ascii="楷体" w:hAnsi="楷体" w:eastAsia="楷体"/>
          <w:b/>
          <w:bCs/>
          <w:color w:val="FF0000"/>
          <w:sz w:val="24"/>
          <w:szCs w:val="24"/>
        </w:rPr>
      </w:pPr>
      <w:r>
        <w:rPr>
          <w:rFonts w:hint="eastAsia" w:ascii="楷体" w:hAnsi="楷体" w:eastAsia="楷体"/>
          <w:b/>
          <w:bCs/>
          <w:sz w:val="24"/>
          <w:szCs w:val="24"/>
        </w:rPr>
        <w:t>学生鸟类辨识前测分析</w:t>
      </w:r>
      <w:r>
        <w:rPr>
          <w:rFonts w:hint="eastAsia" w:ascii="楷体" w:hAnsi="楷体" w:eastAsia="楷体"/>
          <w:b/>
          <w:bCs/>
          <w:color w:val="FF0000"/>
          <w:sz w:val="24"/>
          <w:szCs w:val="24"/>
        </w:rPr>
        <w:t xml:space="preserve">     </w:t>
      </w:r>
    </w:p>
    <w:p w14:paraId="56F67B73">
      <w:pPr>
        <w:ind w:firstLine="480" w:firstLineChars="200"/>
        <w:rPr>
          <w:rFonts w:hint="eastAsia" w:ascii="楷体" w:hAnsi="楷体" w:eastAsia="楷体"/>
          <w:sz w:val="24"/>
          <w:szCs w:val="24"/>
        </w:rPr>
      </w:pPr>
      <w:r>
        <w:rPr>
          <w:rFonts w:hint="eastAsia" w:ascii="楷体" w:hAnsi="楷体" w:eastAsia="楷体"/>
          <w:sz w:val="24"/>
          <w:szCs w:val="24"/>
        </w:rPr>
        <w:t>在关于图片（观察形态特征）和鸣声辨识鸟类的前测问卷中，五年级学生中，超过6</w:t>
      </w:r>
      <w:r>
        <w:rPr>
          <w:rFonts w:ascii="楷体" w:hAnsi="楷体" w:eastAsia="楷体"/>
          <w:sz w:val="24"/>
          <w:szCs w:val="24"/>
        </w:rPr>
        <w:t>0</w:t>
      </w:r>
      <w:r>
        <w:rPr>
          <w:rFonts w:hint="eastAsia" w:ascii="楷体" w:hAnsi="楷体" w:eastAsia="楷体"/>
          <w:sz w:val="24"/>
          <w:szCs w:val="24"/>
        </w:rPr>
        <w:t>%的学生能够通过图片（观察形态特征）辨识乌鸦（6</w:t>
      </w:r>
      <w:r>
        <w:rPr>
          <w:rFonts w:ascii="楷体" w:hAnsi="楷体" w:eastAsia="楷体"/>
          <w:sz w:val="24"/>
          <w:szCs w:val="24"/>
        </w:rPr>
        <w:t>1.11</w:t>
      </w:r>
      <w:r>
        <w:rPr>
          <w:rFonts w:hint="eastAsia" w:ascii="楷体" w:hAnsi="楷体" w:eastAsia="楷体"/>
          <w:sz w:val="24"/>
          <w:szCs w:val="24"/>
        </w:rPr>
        <w:t>%）、麻雀（8</w:t>
      </w:r>
      <w:r>
        <w:rPr>
          <w:rFonts w:ascii="楷体" w:hAnsi="楷体" w:eastAsia="楷体"/>
          <w:sz w:val="24"/>
          <w:szCs w:val="24"/>
        </w:rPr>
        <w:t>0.56</w:t>
      </w:r>
      <w:r>
        <w:rPr>
          <w:rFonts w:hint="eastAsia" w:ascii="楷体" w:hAnsi="楷体" w:eastAsia="楷体"/>
          <w:sz w:val="24"/>
          <w:szCs w:val="24"/>
        </w:rPr>
        <w:t>%）、喜鹊（6</w:t>
      </w:r>
      <w:r>
        <w:rPr>
          <w:rFonts w:ascii="楷体" w:hAnsi="楷体" w:eastAsia="楷体"/>
          <w:sz w:val="24"/>
          <w:szCs w:val="24"/>
        </w:rPr>
        <w:t>3.89</w:t>
      </w:r>
      <w:r>
        <w:rPr>
          <w:rFonts w:hint="eastAsia" w:ascii="楷体" w:hAnsi="楷体" w:eastAsia="楷体"/>
          <w:sz w:val="24"/>
          <w:szCs w:val="24"/>
        </w:rPr>
        <w:t>%），只有不到4</w:t>
      </w:r>
      <w:r>
        <w:rPr>
          <w:rFonts w:ascii="楷体" w:hAnsi="楷体" w:eastAsia="楷体"/>
          <w:sz w:val="24"/>
          <w:szCs w:val="24"/>
        </w:rPr>
        <w:t>0</w:t>
      </w:r>
      <w:r>
        <w:rPr>
          <w:rFonts w:hint="eastAsia" w:ascii="楷体" w:hAnsi="楷体" w:eastAsia="楷体"/>
          <w:sz w:val="24"/>
          <w:szCs w:val="24"/>
        </w:rPr>
        <w:t>%的学生能够辨认出斑鸠（3</w:t>
      </w:r>
      <w:r>
        <w:rPr>
          <w:rFonts w:ascii="楷体" w:hAnsi="楷体" w:eastAsia="楷体"/>
          <w:sz w:val="24"/>
          <w:szCs w:val="24"/>
        </w:rPr>
        <w:t>6.11</w:t>
      </w:r>
      <w:r>
        <w:rPr>
          <w:rFonts w:hint="eastAsia" w:ascii="楷体" w:hAnsi="楷体" w:eastAsia="楷体"/>
          <w:sz w:val="24"/>
          <w:szCs w:val="24"/>
        </w:rPr>
        <w:t>%）、乌鸫（2</w:t>
      </w:r>
      <w:r>
        <w:rPr>
          <w:rFonts w:ascii="楷体" w:hAnsi="楷体" w:eastAsia="楷体"/>
          <w:sz w:val="24"/>
          <w:szCs w:val="24"/>
        </w:rPr>
        <w:t>5.00</w:t>
      </w:r>
      <w:r>
        <w:rPr>
          <w:rFonts w:hint="eastAsia" w:ascii="楷体" w:hAnsi="楷体" w:eastAsia="楷体"/>
          <w:sz w:val="24"/>
          <w:szCs w:val="24"/>
        </w:rPr>
        <w:t>%）；对于鸣声辨识鸟类，9</w:t>
      </w:r>
      <w:r>
        <w:rPr>
          <w:rFonts w:ascii="楷体" w:hAnsi="楷体" w:eastAsia="楷体"/>
          <w:sz w:val="24"/>
          <w:szCs w:val="24"/>
        </w:rPr>
        <w:t>4.44</w:t>
      </w:r>
      <w:r>
        <w:rPr>
          <w:rFonts w:hint="eastAsia" w:ascii="楷体" w:hAnsi="楷体" w:eastAsia="楷体"/>
          <w:sz w:val="24"/>
          <w:szCs w:val="24"/>
        </w:rPr>
        <w:t>%的学生能够辨识出乌鸦的鸣声，</w:t>
      </w:r>
      <w:r>
        <w:rPr>
          <w:rFonts w:ascii="楷体" w:hAnsi="楷体" w:eastAsia="楷体"/>
          <w:sz w:val="24"/>
          <w:szCs w:val="24"/>
        </w:rPr>
        <w:t>35</w:t>
      </w:r>
      <w:r>
        <w:rPr>
          <w:rFonts w:hint="eastAsia" w:ascii="楷体" w:hAnsi="楷体" w:eastAsia="楷体"/>
          <w:sz w:val="24"/>
          <w:szCs w:val="24"/>
        </w:rPr>
        <w:t>%左右的学生能够辨识出麻雀和喜鹊的鸣声，1</w:t>
      </w:r>
      <w:r>
        <w:rPr>
          <w:rFonts w:ascii="楷体" w:hAnsi="楷体" w:eastAsia="楷体"/>
          <w:sz w:val="24"/>
          <w:szCs w:val="24"/>
        </w:rPr>
        <w:t>6.67</w:t>
      </w:r>
      <w:r>
        <w:rPr>
          <w:rFonts w:hint="eastAsia" w:ascii="楷体" w:hAnsi="楷体" w:eastAsia="楷体"/>
          <w:sz w:val="24"/>
          <w:szCs w:val="24"/>
        </w:rPr>
        <w:t>%的学生能够辨识出斑鸠的鸣声，5</w:t>
      </w:r>
      <w:r>
        <w:rPr>
          <w:rFonts w:ascii="楷体" w:hAnsi="楷体" w:eastAsia="楷体"/>
          <w:sz w:val="24"/>
          <w:szCs w:val="24"/>
        </w:rPr>
        <w:t>.56</w:t>
      </w:r>
      <w:r>
        <w:rPr>
          <w:rFonts w:hint="eastAsia" w:ascii="楷体" w:hAnsi="楷体" w:eastAsia="楷体"/>
          <w:sz w:val="24"/>
          <w:szCs w:val="24"/>
        </w:rPr>
        <w:t>%的学生能够辨识出乌鸫的鸣声。</w:t>
      </w:r>
      <w:r>
        <w:rPr>
          <w:rFonts w:ascii="楷体" w:hAnsi="楷体" w:eastAsia="楷体"/>
          <w:sz w:val="24"/>
          <w:szCs w:val="24"/>
        </w:rPr>
        <w:t xml:space="preserve"> </w:t>
      </w:r>
      <w:r>
        <w:rPr>
          <w:rFonts w:hint="eastAsia" w:ascii="楷体" w:hAnsi="楷体" w:eastAsia="楷体"/>
          <w:sz w:val="24"/>
          <w:szCs w:val="24"/>
        </w:rPr>
        <w:t>从同学生的访谈中可以了解到，喜鹊、麻雀、乌鸦，这三种鸟在学生的生活中更为常见，容易被学生观察到，而斑鸠和乌鸫，被观察到的机会较少。</w:t>
      </w:r>
    </w:p>
    <w:p w14:paraId="52E17A0E">
      <w:pPr>
        <w:jc w:val="center"/>
        <w:rPr>
          <w:rFonts w:hint="eastAsia" w:ascii="楷体" w:hAnsi="楷体" w:eastAsia="楷体"/>
          <w:sz w:val="24"/>
          <w:szCs w:val="24"/>
        </w:rPr>
      </w:pPr>
      <w:r>
        <w:drawing>
          <wp:inline distT="0" distB="0" distL="0" distR="0">
            <wp:extent cx="3336290" cy="2160905"/>
            <wp:effectExtent l="0" t="0" r="16510" b="1079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2C4A70">
      <w:pPr>
        <w:rPr>
          <w:rFonts w:hint="eastAsia" w:ascii="楷体" w:hAnsi="楷体" w:eastAsia="楷体"/>
          <w:sz w:val="24"/>
          <w:szCs w:val="24"/>
        </w:rPr>
      </w:pPr>
    </w:p>
    <w:p w14:paraId="4EC0801E">
      <w:pPr>
        <w:jc w:val="center"/>
      </w:pPr>
      <w:r>
        <w:drawing>
          <wp:inline distT="0" distB="0" distL="0" distR="0">
            <wp:extent cx="3408045" cy="2066290"/>
            <wp:effectExtent l="0" t="0" r="1905" b="1016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67F29">
      <w:pPr>
        <w:ind w:firstLine="480" w:firstLineChars="200"/>
        <w:rPr>
          <w:rFonts w:hint="eastAsia" w:ascii="楷体" w:hAnsi="楷体" w:eastAsia="楷体"/>
          <w:sz w:val="24"/>
          <w:szCs w:val="24"/>
        </w:rPr>
      </w:pPr>
      <w:r>
        <w:rPr>
          <w:rFonts w:hint="eastAsia" w:ascii="楷体" w:hAnsi="楷体" w:eastAsia="楷体"/>
          <w:sz w:val="24"/>
          <w:szCs w:val="24"/>
        </w:rPr>
        <w:t>可见，学生对于喜鹊、麻雀、乌鸦更为熟悉，但是对于其他鸟类就较为陌生，并且学生对于鸟的形态特征比鸣声更为熟悉。</w:t>
      </w:r>
      <w:r>
        <w:rPr>
          <w:rFonts w:ascii="楷体" w:hAnsi="楷体" w:eastAsia="楷体"/>
          <w:sz w:val="24"/>
          <w:szCs w:val="24"/>
        </w:rPr>
        <w:t xml:space="preserve">  </w:t>
      </w:r>
    </w:p>
    <w:p w14:paraId="03218717">
      <w:pPr>
        <w:pStyle w:val="4"/>
        <w:rPr>
          <w:sz w:val="24"/>
          <w:szCs w:val="24"/>
        </w:rPr>
      </w:pPr>
      <w:bookmarkStart w:id="6" w:name="_Toc190988804"/>
      <w:r>
        <w:rPr>
          <w:rFonts w:hint="eastAsia"/>
          <w:sz w:val="24"/>
          <w:szCs w:val="24"/>
        </w:rPr>
        <w:t>（三）开放性学习环境</w:t>
      </w:r>
      <w:bookmarkEnd w:id="6"/>
    </w:p>
    <w:p w14:paraId="2BC27C8A">
      <w:pPr>
        <w:pStyle w:val="20"/>
        <w:numPr>
          <w:ilvl w:val="0"/>
          <w:numId w:val="6"/>
        </w:numPr>
        <w:ind w:firstLineChars="0"/>
        <w:rPr>
          <w:rFonts w:hint="eastAsia" w:ascii="楷体" w:hAnsi="楷体" w:eastAsia="楷体"/>
          <w:b/>
          <w:bCs/>
          <w:sz w:val="24"/>
          <w:szCs w:val="24"/>
        </w:rPr>
      </w:pPr>
      <w:r>
        <w:rPr>
          <w:rFonts w:hint="eastAsia" w:ascii="楷体" w:hAnsi="楷体" w:eastAsia="楷体"/>
          <w:b/>
          <w:bCs/>
          <w:sz w:val="24"/>
          <w:szCs w:val="24"/>
        </w:rPr>
        <w:t>公园里的自然环境</w:t>
      </w:r>
    </w:p>
    <w:p w14:paraId="5E0E1021">
      <w:pPr>
        <w:ind w:firstLine="480" w:firstLineChars="200"/>
        <w:rPr>
          <w:rFonts w:hint="eastAsia" w:ascii="楷体" w:hAnsi="楷体" w:eastAsia="楷体"/>
          <w:sz w:val="24"/>
          <w:szCs w:val="24"/>
        </w:rPr>
      </w:pPr>
      <w:r>
        <w:rPr>
          <w:rFonts w:hint="eastAsia" w:ascii="楷体" w:hAnsi="楷体" w:eastAsia="楷体"/>
          <w:sz w:val="24"/>
          <w:szCs w:val="24"/>
        </w:rPr>
        <w:t>公园里的自然环境，为学生提供了丰富的学习资源，这是教室里不能提供的。让学生投身到自然环境中学习，拓宽了学习的空间和时间，学生在自然环境中获得亲身体验，应用课堂所学知识，学以致用。亲近大自然，可以培养学生的耐心和信心，学习解决实际问题的方法。同时，激发学生对自然的好奇心，深入自然，观察自然，形成正确的自然观。在走进大自然怀抱的过程中，学生享受到了大自然带给他们无穷的乐趣，激发了学生学习的兴趣和创造精神。</w:t>
      </w:r>
    </w:p>
    <w:p w14:paraId="66E49BC6">
      <w:pPr>
        <w:ind w:firstLine="482" w:firstLineChars="200"/>
        <w:rPr>
          <w:rFonts w:hint="eastAsia" w:ascii="楷体" w:hAnsi="楷体" w:eastAsia="楷体"/>
          <w:b/>
          <w:bCs/>
          <w:sz w:val="24"/>
          <w:szCs w:val="24"/>
        </w:rPr>
      </w:pPr>
    </w:p>
    <w:p w14:paraId="77FC0AC7">
      <w:pPr>
        <w:pStyle w:val="20"/>
        <w:numPr>
          <w:ilvl w:val="0"/>
          <w:numId w:val="6"/>
        </w:numPr>
        <w:ind w:firstLineChars="0"/>
        <w:rPr>
          <w:rFonts w:hint="eastAsia" w:ascii="楷体" w:hAnsi="楷体" w:eastAsia="楷体"/>
          <w:b/>
          <w:bCs/>
          <w:sz w:val="24"/>
          <w:szCs w:val="24"/>
        </w:rPr>
      </w:pPr>
      <w:r>
        <w:rPr>
          <w:rFonts w:hint="eastAsia" w:ascii="楷体" w:hAnsi="楷体" w:eastAsia="楷体"/>
          <w:b/>
          <w:bCs/>
          <w:sz w:val="24"/>
          <w:szCs w:val="24"/>
        </w:rPr>
        <w:t>教室环境</w:t>
      </w:r>
    </w:p>
    <w:p w14:paraId="0876717D">
      <w:pPr>
        <w:ind w:firstLine="480" w:firstLineChars="200"/>
        <w:rPr>
          <w:rFonts w:hint="eastAsia" w:ascii="楷体" w:hAnsi="楷体" w:eastAsia="楷体"/>
          <w:bCs/>
          <w:sz w:val="24"/>
          <w:szCs w:val="24"/>
        </w:rPr>
      </w:pPr>
      <w:r>
        <w:rPr>
          <w:rFonts w:hint="eastAsia" w:ascii="楷体" w:hAnsi="楷体" w:eastAsia="楷体"/>
          <w:bCs/>
          <w:sz w:val="24"/>
          <w:szCs w:val="24"/>
        </w:rPr>
        <w:t>教室环境设计主要考虑三个方面：标本、书籍、学生作品。教室两侧设有展示柜及磁性展示墙，后侧有专属书架。</w:t>
      </w:r>
    </w:p>
    <w:p w14:paraId="798C6507">
      <w:pPr>
        <w:ind w:firstLine="482" w:firstLineChars="200"/>
        <w:rPr>
          <w:rFonts w:hint="eastAsia" w:ascii="楷体" w:hAnsi="楷体" w:eastAsia="楷体"/>
          <w:b/>
          <w:bCs/>
          <w:sz w:val="24"/>
          <w:szCs w:val="24"/>
        </w:rPr>
      </w:pPr>
    </w:p>
    <w:p w14:paraId="31044D4B">
      <w:pPr>
        <w:pStyle w:val="20"/>
        <w:numPr>
          <w:ilvl w:val="0"/>
          <w:numId w:val="7"/>
        </w:numPr>
        <w:ind w:firstLineChars="0"/>
        <w:rPr>
          <w:rFonts w:hint="eastAsia" w:ascii="楷体" w:hAnsi="楷体" w:eastAsia="楷体"/>
          <w:sz w:val="24"/>
          <w:szCs w:val="24"/>
        </w:rPr>
      </w:pPr>
      <w:r>
        <w:rPr>
          <w:rFonts w:hint="eastAsia" w:ascii="楷体" w:hAnsi="楷体" w:eastAsia="楷体"/>
          <w:sz w:val="24"/>
          <w:szCs w:val="24"/>
        </w:rPr>
        <w:t>展示柜内放有各种</w:t>
      </w:r>
      <w:r>
        <w:rPr>
          <w:rFonts w:hint="eastAsia" w:ascii="楷体" w:hAnsi="楷体" w:eastAsia="楷体"/>
          <w:b/>
          <w:bCs/>
          <w:sz w:val="24"/>
          <w:szCs w:val="24"/>
        </w:rPr>
        <w:t>鸟类标本</w:t>
      </w:r>
      <w:r>
        <w:rPr>
          <w:rFonts w:hint="eastAsia" w:ascii="楷体" w:hAnsi="楷体" w:eastAsia="楷体"/>
          <w:sz w:val="24"/>
          <w:szCs w:val="24"/>
        </w:rPr>
        <w:t>，为提供学生观察标本的机会；</w:t>
      </w:r>
    </w:p>
    <w:p w14:paraId="50128369">
      <w:pPr>
        <w:jc w:val="center"/>
        <w:rPr>
          <w:rFonts w:hint="eastAsia" w:ascii="楷体" w:hAnsi="楷体" w:eastAsia="楷体"/>
          <w:sz w:val="24"/>
          <w:szCs w:val="24"/>
        </w:rPr>
      </w:pPr>
    </w:p>
    <w:p w14:paraId="16AC03E1">
      <w:pPr>
        <w:pStyle w:val="20"/>
        <w:numPr>
          <w:ilvl w:val="0"/>
          <w:numId w:val="7"/>
        </w:numPr>
        <w:ind w:firstLineChars="0"/>
        <w:rPr>
          <w:rFonts w:hint="eastAsia" w:ascii="楷体" w:hAnsi="楷体" w:eastAsia="楷体"/>
          <w:sz w:val="24"/>
          <w:szCs w:val="24"/>
        </w:rPr>
      </w:pPr>
      <w:r>
        <w:rPr>
          <w:rFonts w:hint="eastAsia" w:ascii="楷体" w:hAnsi="楷体" w:eastAsia="楷体"/>
          <w:sz w:val="24"/>
          <w:szCs w:val="24"/>
        </w:rPr>
        <w:t>书架为课程学员</w:t>
      </w:r>
      <w:r>
        <w:rPr>
          <w:rFonts w:hint="eastAsia" w:ascii="楷体" w:hAnsi="楷体" w:eastAsia="楷体"/>
          <w:b/>
          <w:bCs/>
          <w:sz w:val="24"/>
          <w:szCs w:val="24"/>
        </w:rPr>
        <w:t>专属书架</w:t>
      </w:r>
      <w:r>
        <w:rPr>
          <w:rFonts w:hint="eastAsia" w:ascii="楷体" w:hAnsi="楷体" w:eastAsia="楷体"/>
          <w:sz w:val="24"/>
          <w:szCs w:val="24"/>
        </w:rPr>
        <w:t>，存放了《中国鸟类野外手册</w:t>
      </w:r>
      <w:r>
        <w:rPr>
          <w:rFonts w:hint="eastAsia" w:ascii="楷体" w:hAnsi="楷体" w:eastAsia="楷体"/>
          <w:sz w:val="24"/>
          <w:szCs w:val="24"/>
          <w:lang w:eastAsia="zh-CN"/>
        </w:rPr>
        <w:t>》《</w:t>
      </w:r>
      <w:r>
        <w:rPr>
          <w:rFonts w:hint="eastAsia" w:ascii="楷体" w:hAnsi="楷体" w:eastAsia="楷体"/>
          <w:sz w:val="24"/>
          <w:szCs w:val="24"/>
        </w:rPr>
        <w:t>北京常见野鸟</w:t>
      </w:r>
      <w:r>
        <w:rPr>
          <w:rFonts w:hint="eastAsia" w:ascii="楷体" w:hAnsi="楷体" w:eastAsia="楷体"/>
          <w:sz w:val="24"/>
          <w:szCs w:val="24"/>
          <w:lang w:eastAsia="zh-CN"/>
        </w:rPr>
        <w:t>》《</w:t>
      </w:r>
      <w:r>
        <w:rPr>
          <w:rFonts w:hint="eastAsia" w:ascii="楷体" w:hAnsi="楷体" w:eastAsia="楷体"/>
          <w:sz w:val="24"/>
          <w:szCs w:val="24"/>
        </w:rPr>
        <w:t>中国野生鸟类》系列丛书等鸟类图鉴，《鸟类学</w:t>
      </w:r>
      <w:r>
        <w:rPr>
          <w:rFonts w:hint="eastAsia" w:ascii="楷体" w:hAnsi="楷体" w:eastAsia="楷体"/>
          <w:sz w:val="24"/>
          <w:szCs w:val="24"/>
          <w:lang w:eastAsia="zh-CN"/>
        </w:rPr>
        <w:t>》《</w:t>
      </w:r>
      <w:r>
        <w:rPr>
          <w:rFonts w:hint="eastAsia" w:ascii="楷体" w:hAnsi="楷体" w:eastAsia="楷体"/>
          <w:sz w:val="24"/>
          <w:szCs w:val="24"/>
        </w:rPr>
        <w:t>植物学》等专业教材，以及《自然观察笔记1</w:t>
      </w:r>
      <w:r>
        <w:rPr>
          <w:rFonts w:ascii="楷体" w:hAnsi="楷体" w:eastAsia="楷体"/>
          <w:sz w:val="24"/>
          <w:szCs w:val="24"/>
        </w:rPr>
        <w:t>25</w:t>
      </w:r>
      <w:r>
        <w:rPr>
          <w:rFonts w:hint="eastAsia" w:ascii="楷体" w:hAnsi="楷体" w:eastAsia="楷体"/>
          <w:sz w:val="24"/>
          <w:szCs w:val="24"/>
        </w:rPr>
        <w:t>例</w:t>
      </w:r>
      <w:r>
        <w:rPr>
          <w:rFonts w:hint="eastAsia" w:ascii="楷体" w:hAnsi="楷体" w:eastAsia="楷体"/>
          <w:sz w:val="24"/>
          <w:szCs w:val="24"/>
          <w:lang w:eastAsia="zh-CN"/>
        </w:rPr>
        <w:t>》《</w:t>
      </w:r>
      <w:r>
        <w:rPr>
          <w:rFonts w:hint="eastAsia" w:ascii="楷体" w:hAnsi="楷体" w:eastAsia="楷体"/>
          <w:sz w:val="24"/>
          <w:szCs w:val="24"/>
        </w:rPr>
        <w:t>带你认识北京的植物》等其他博物学相关书籍。为学生提供丰富的图书资料，便于学生自主学习。</w:t>
      </w:r>
    </w:p>
    <w:p w14:paraId="145564D6">
      <w:pPr>
        <w:jc w:val="center"/>
        <w:rPr>
          <w:rFonts w:hint="eastAsia" w:ascii="楷体" w:hAnsi="楷体" w:eastAsia="楷体"/>
          <w:sz w:val="24"/>
          <w:szCs w:val="24"/>
        </w:rPr>
      </w:pPr>
    </w:p>
    <w:p w14:paraId="4F0FA613">
      <w:pPr>
        <w:pStyle w:val="20"/>
        <w:numPr>
          <w:ilvl w:val="0"/>
          <w:numId w:val="7"/>
        </w:numPr>
        <w:ind w:firstLineChars="0"/>
        <w:rPr>
          <w:rFonts w:hint="eastAsia" w:ascii="楷体" w:hAnsi="楷体" w:eastAsia="楷体"/>
          <w:sz w:val="24"/>
          <w:szCs w:val="24"/>
        </w:rPr>
      </w:pPr>
      <w:r>
        <w:rPr>
          <w:rFonts w:hint="eastAsia" w:ascii="楷体" w:hAnsi="楷体" w:eastAsia="楷体"/>
          <w:sz w:val="24"/>
          <w:szCs w:val="24"/>
        </w:rPr>
        <w:t>磁性展示墙为</w:t>
      </w:r>
      <w:r>
        <w:rPr>
          <w:rFonts w:hint="eastAsia" w:ascii="楷体" w:hAnsi="楷体" w:eastAsia="楷体"/>
          <w:b/>
          <w:bCs/>
          <w:sz w:val="24"/>
          <w:szCs w:val="24"/>
        </w:rPr>
        <w:t>学生作品展示空间</w:t>
      </w:r>
      <w:r>
        <w:rPr>
          <w:rFonts w:hint="eastAsia" w:ascii="楷体" w:hAnsi="楷体" w:eastAsia="楷体"/>
          <w:sz w:val="24"/>
          <w:szCs w:val="24"/>
        </w:rPr>
        <w:t>，提供学生展示照片、绘画、记录等作品。</w:t>
      </w:r>
    </w:p>
    <w:p w14:paraId="08D2308F">
      <w:pPr>
        <w:ind w:firstLine="480"/>
        <w:rPr>
          <w:rFonts w:hint="eastAsia" w:ascii="楷体" w:hAnsi="楷体" w:eastAsia="楷体"/>
          <w:sz w:val="24"/>
          <w:szCs w:val="24"/>
        </w:rPr>
      </w:pPr>
    </w:p>
    <w:p w14:paraId="5A5F127C">
      <w:pPr>
        <w:pStyle w:val="20"/>
        <w:numPr>
          <w:ilvl w:val="0"/>
          <w:numId w:val="6"/>
        </w:numPr>
        <w:ind w:firstLineChars="0"/>
        <w:rPr>
          <w:rFonts w:hint="eastAsia" w:ascii="楷体" w:hAnsi="楷体" w:eastAsia="楷体"/>
          <w:b/>
          <w:bCs/>
          <w:sz w:val="24"/>
          <w:szCs w:val="24"/>
        </w:rPr>
      </w:pPr>
      <w:r>
        <w:rPr>
          <w:rFonts w:hint="eastAsia" w:ascii="楷体" w:hAnsi="楷体" w:eastAsia="楷体"/>
          <w:b/>
          <w:bCs/>
          <w:sz w:val="24"/>
          <w:szCs w:val="24"/>
        </w:rPr>
        <w:t>教学软件</w:t>
      </w:r>
      <w:r>
        <w:rPr>
          <w:rFonts w:ascii="楷体" w:hAnsi="楷体" w:eastAsia="楷体"/>
          <w:b/>
          <w:bCs/>
          <w:sz w:val="24"/>
          <w:szCs w:val="24"/>
        </w:rPr>
        <w:t>QuizBird</w:t>
      </w:r>
      <w:r>
        <w:rPr>
          <w:rFonts w:hint="eastAsia" w:ascii="楷体" w:hAnsi="楷体" w:eastAsia="楷体"/>
          <w:b/>
          <w:bCs/>
          <w:sz w:val="24"/>
          <w:szCs w:val="24"/>
        </w:rPr>
        <w:t>.</w:t>
      </w:r>
      <w:r>
        <w:rPr>
          <w:rFonts w:ascii="楷体" w:hAnsi="楷体" w:eastAsia="楷体"/>
          <w:b/>
          <w:bCs/>
          <w:sz w:val="24"/>
          <w:szCs w:val="24"/>
        </w:rPr>
        <w:t>apk</w:t>
      </w:r>
      <w:r>
        <w:rPr>
          <w:rFonts w:hint="eastAsia" w:ascii="楷体" w:hAnsi="楷体" w:eastAsia="楷体"/>
          <w:b/>
          <w:bCs/>
          <w:sz w:val="24"/>
          <w:szCs w:val="24"/>
        </w:rPr>
        <w:t>和LocalBird</w:t>
      </w:r>
      <w:r>
        <w:rPr>
          <w:rFonts w:ascii="楷体" w:hAnsi="楷体" w:eastAsia="楷体"/>
          <w:b/>
          <w:bCs/>
          <w:sz w:val="24"/>
          <w:szCs w:val="24"/>
        </w:rPr>
        <w:t>,apk</w:t>
      </w:r>
    </w:p>
    <w:p w14:paraId="0A951B62">
      <w:pPr>
        <w:pStyle w:val="20"/>
        <w:numPr>
          <w:ilvl w:val="1"/>
          <w:numId w:val="6"/>
        </w:numPr>
        <w:ind w:firstLineChars="0"/>
        <w:rPr>
          <w:rFonts w:hint="eastAsia" w:ascii="楷体" w:hAnsi="楷体" w:eastAsia="楷体"/>
          <w:sz w:val="24"/>
          <w:szCs w:val="24"/>
        </w:rPr>
      </w:pPr>
      <w:r>
        <w:rPr>
          <w:rFonts w:ascii="楷体" w:hAnsi="楷体" w:eastAsia="楷体"/>
          <w:b/>
          <w:bCs/>
          <w:sz w:val="24"/>
          <w:szCs w:val="24"/>
        </w:rPr>
        <w:t xml:space="preserve"> QuizBird</w:t>
      </w:r>
      <w:r>
        <w:rPr>
          <w:rFonts w:hint="eastAsia" w:ascii="楷体" w:hAnsi="楷体" w:eastAsia="楷体"/>
          <w:b/>
          <w:bCs/>
          <w:sz w:val="24"/>
          <w:szCs w:val="24"/>
        </w:rPr>
        <w:t>.</w:t>
      </w:r>
      <w:r>
        <w:rPr>
          <w:rFonts w:ascii="楷体" w:hAnsi="楷体" w:eastAsia="楷体"/>
          <w:b/>
          <w:bCs/>
          <w:sz w:val="24"/>
          <w:szCs w:val="24"/>
        </w:rPr>
        <w:t xml:space="preserve">apk </w:t>
      </w:r>
      <w:r>
        <w:rPr>
          <w:rFonts w:hint="eastAsia" w:ascii="楷体" w:hAnsi="楷体" w:eastAsia="楷体"/>
          <w:b/>
          <w:bCs/>
          <w:sz w:val="24"/>
          <w:szCs w:val="24"/>
        </w:rPr>
        <w:t>鸟类辨识水平测试软件</w:t>
      </w:r>
      <w:r>
        <w:t xml:space="preserve"> </w:t>
      </w:r>
    </w:p>
    <w:p w14:paraId="66378435">
      <w:pPr>
        <w:ind w:firstLine="480"/>
        <w:rPr>
          <w:rFonts w:hint="eastAsia" w:ascii="楷体" w:hAnsi="楷体" w:eastAsia="楷体"/>
          <w:sz w:val="24"/>
          <w:szCs w:val="24"/>
        </w:rPr>
      </w:pPr>
      <w:r>
        <w:rPr>
          <w:rFonts w:hint="eastAsia" w:ascii="楷体" w:hAnsi="楷体" w:eastAsia="楷体"/>
          <w:sz w:val="24"/>
          <w:szCs w:val="24"/>
        </w:rPr>
        <w:t>我校开发的鸟类辨识水平测试软件，包含中国常见野鸟数据库（1300余种）。游戏模式的测试形式能够激发学生的学习兴趣。每道题答题之后，都有学习提示选项，可以链接到鸟种介绍页面，方便学生了解相关鸟类知识。学生在测试中对鸟种图片进行观察、比较、判断，对鸟的生态环境、形态特征等进行学习，逐渐形成对野生鸟类种群、分类的认识，为野外观察、研究做准备。</w:t>
      </w:r>
    </w:p>
    <w:p w14:paraId="7D23FD1F">
      <w:pPr>
        <w:pStyle w:val="20"/>
        <w:numPr>
          <w:ilvl w:val="1"/>
          <w:numId w:val="6"/>
        </w:numPr>
        <w:ind w:firstLineChars="0"/>
        <w:rPr>
          <w:rFonts w:hint="eastAsia" w:ascii="宋体" w:hAnsi="宋体" w:eastAsia="宋体"/>
          <w:szCs w:val="21"/>
        </w:rPr>
      </w:pPr>
      <w:r>
        <w:rPr>
          <w:rFonts w:hint="eastAsia" w:ascii="楷体" w:hAnsi="楷体" w:eastAsia="楷体"/>
          <w:b/>
          <w:bCs/>
          <w:sz w:val="24"/>
          <w:szCs w:val="24"/>
        </w:rPr>
        <w:t>Localbird.</w:t>
      </w:r>
      <w:r>
        <w:rPr>
          <w:rFonts w:ascii="楷体" w:hAnsi="楷体" w:eastAsia="楷体"/>
          <w:b/>
          <w:bCs/>
          <w:sz w:val="24"/>
          <w:szCs w:val="24"/>
        </w:rPr>
        <w:t xml:space="preserve">apk </w:t>
      </w:r>
      <w:r>
        <w:rPr>
          <w:rFonts w:hint="eastAsia" w:ascii="楷体" w:hAnsi="楷体" w:eastAsia="楷体"/>
          <w:b/>
          <w:bCs/>
          <w:sz w:val="24"/>
          <w:szCs w:val="24"/>
        </w:rPr>
        <w:t>观鸟记录、教学软件</w:t>
      </w:r>
      <w:r>
        <w:rPr>
          <w:rFonts w:ascii="宋体" w:hAnsi="宋体" w:eastAsia="宋体"/>
          <w:szCs w:val="21"/>
        </w:rPr>
        <w:t xml:space="preserve">     </w:t>
      </w:r>
    </w:p>
    <w:p w14:paraId="75D18803">
      <w:pPr>
        <w:ind w:firstLine="480" w:firstLineChars="200"/>
        <w:rPr>
          <w:rFonts w:hint="eastAsia" w:ascii="楷体" w:hAnsi="楷体" w:eastAsia="楷体"/>
          <w:sz w:val="24"/>
          <w:szCs w:val="24"/>
        </w:rPr>
      </w:pPr>
      <w:r>
        <w:rPr>
          <w:rFonts w:hint="eastAsia" w:ascii="楷体" w:hAnsi="楷体" w:eastAsia="楷体"/>
          <w:sz w:val="24"/>
          <w:szCs w:val="24"/>
        </w:rPr>
        <w:t>我校开发的观鸟记录、教学软件，包括：智能终端、云端服务器后端程序、PC端管理程序三个模块。</w:t>
      </w:r>
    </w:p>
    <w:p w14:paraId="0385E455">
      <w:pPr>
        <w:ind w:firstLine="480" w:firstLineChars="200"/>
        <w:rPr>
          <w:rFonts w:hint="eastAsia" w:ascii="楷体" w:hAnsi="楷体" w:eastAsia="楷体"/>
          <w:sz w:val="24"/>
          <w:szCs w:val="24"/>
        </w:rPr>
      </w:pPr>
      <w:r>
        <w:rPr>
          <w:rFonts w:hint="eastAsia" w:ascii="楷体" w:hAnsi="楷体" w:eastAsia="楷体"/>
          <w:sz w:val="24"/>
          <w:szCs w:val="24"/>
        </w:rPr>
        <w:t>软件依托安卓系统平板设备及GPS功能，同时引入百度地图SDK，实现观鸟记录的同时采集观测地理位置（经纬度坐标），并实时汇总到云端服务器。集成本校之前开发的“爱鸟”App的中国常见野鸟数据库（1300余种），方便学生在智能终端上快速有效</w:t>
      </w:r>
      <w:r>
        <w:rPr>
          <w:rFonts w:hint="eastAsia" w:ascii="楷体" w:hAnsi="楷体" w:eastAsia="楷体"/>
          <w:sz w:val="24"/>
          <w:szCs w:val="24"/>
          <w:lang w:eastAsia="zh-CN"/>
        </w:rPr>
        <w:t>地</w:t>
      </w:r>
      <w:r>
        <w:rPr>
          <w:rFonts w:hint="eastAsia" w:ascii="楷体" w:hAnsi="楷体" w:eastAsia="楷体"/>
          <w:sz w:val="24"/>
          <w:szCs w:val="24"/>
        </w:rPr>
        <w:t>读取数据，查询鸟类资料信息，进行探究性学习。windows管理端程序可对后台数据进行增删改查；云端服务器后台可将观测数据呈现到地图上，或以列表方式导出，方便二次分析利用。</w:t>
      </w:r>
      <w:r>
        <w:rPr>
          <w:rFonts w:ascii="宋体" w:hAnsi="宋体" w:eastAsia="宋体"/>
          <w:szCs w:val="21"/>
        </w:rPr>
        <w:t xml:space="preserve">   </w:t>
      </w:r>
    </w:p>
    <w:p w14:paraId="20689FE1">
      <w:pPr>
        <w:pStyle w:val="20"/>
        <w:numPr>
          <w:ilvl w:val="0"/>
          <w:numId w:val="6"/>
        </w:numPr>
        <w:ind w:firstLineChars="0"/>
        <w:rPr>
          <w:rFonts w:hint="eastAsia" w:ascii="楷体" w:hAnsi="楷体" w:eastAsia="楷体"/>
          <w:b/>
          <w:bCs/>
          <w:sz w:val="24"/>
          <w:szCs w:val="24"/>
        </w:rPr>
      </w:pPr>
      <w:r>
        <w:rPr>
          <w:rFonts w:hint="eastAsia" w:ascii="楷体" w:hAnsi="楷体" w:eastAsia="楷体"/>
          <w:b/>
          <w:bCs/>
          <w:sz w:val="24"/>
          <w:szCs w:val="24"/>
        </w:rPr>
        <w:t>校本教材《爱鸟爱自然》</w:t>
      </w:r>
    </w:p>
    <w:p w14:paraId="1A9E9FD2">
      <w:pPr>
        <w:ind w:firstLine="480" w:firstLineChars="200"/>
        <w:rPr>
          <w:rFonts w:hint="eastAsia" w:ascii="楷体" w:hAnsi="楷体" w:eastAsia="楷体"/>
          <w:sz w:val="24"/>
          <w:szCs w:val="24"/>
        </w:rPr>
      </w:pPr>
      <w:r>
        <w:rPr>
          <w:rFonts w:hint="eastAsia" w:ascii="楷体" w:hAnsi="楷体" w:eastAsia="楷体"/>
          <w:sz w:val="24"/>
          <w:szCs w:val="24"/>
        </w:rPr>
        <w:t>《爱鸟爱自然》是我校教师编写的校本教材， 2</w:t>
      </w:r>
      <w:r>
        <w:rPr>
          <w:rFonts w:ascii="楷体" w:hAnsi="楷体" w:eastAsia="楷体"/>
          <w:sz w:val="24"/>
          <w:szCs w:val="24"/>
        </w:rPr>
        <w:t>020</w:t>
      </w:r>
      <w:r>
        <w:rPr>
          <w:rFonts w:hint="eastAsia" w:ascii="楷体" w:hAnsi="楷体" w:eastAsia="楷体"/>
          <w:sz w:val="24"/>
          <w:szCs w:val="24"/>
        </w:rPr>
        <w:t>年6月由中国科学技术出版社出版。教材兼观鸟知识及图鉴为一体，可供学生查阅资料，鉴别鸟种。</w:t>
      </w:r>
    </w:p>
    <w:p w14:paraId="7CEEFF3B">
      <w:pPr>
        <w:ind w:firstLine="480" w:firstLineChars="200"/>
        <w:rPr>
          <w:rFonts w:hint="eastAsia" w:ascii="楷体" w:hAnsi="楷体" w:eastAsia="楷体"/>
          <w:sz w:val="24"/>
          <w:szCs w:val="24"/>
        </w:rPr>
      </w:pPr>
      <w:r>
        <w:rPr>
          <w:rFonts w:hint="eastAsia" w:ascii="楷体" w:hAnsi="楷体" w:eastAsia="楷体"/>
          <w:sz w:val="24"/>
          <w:szCs w:val="24"/>
        </w:rPr>
        <w:t>学生利用教材可以在家庭、小区、公园中学习，也可以参照书内的指导在相关网站学习知识，为学生的自主学习提供了帮助。</w:t>
      </w:r>
    </w:p>
    <w:p w14:paraId="54E5EBAE">
      <w:pPr>
        <w:ind w:firstLine="480" w:firstLineChars="200"/>
      </w:pPr>
      <w:r>
        <w:rPr>
          <w:rFonts w:hint="eastAsia" w:ascii="楷体" w:hAnsi="楷体" w:eastAsia="楷体"/>
          <w:sz w:val="24"/>
          <w:szCs w:val="24"/>
        </w:rPr>
        <w:t>这本书呈现了三部分内容。第一部分，简明、清晰地回答了“什么是观鸟</w:t>
      </w:r>
      <w:r>
        <w:rPr>
          <w:rFonts w:hint="eastAsia" w:ascii="楷体" w:hAnsi="楷体" w:eastAsia="楷体"/>
          <w:sz w:val="24"/>
          <w:szCs w:val="24"/>
          <w:lang w:eastAsia="zh-CN"/>
        </w:rPr>
        <w:t>”“</w:t>
      </w:r>
      <w:r>
        <w:rPr>
          <w:rFonts w:hint="eastAsia" w:ascii="楷体" w:hAnsi="楷体" w:eastAsia="楷体"/>
          <w:sz w:val="24"/>
          <w:szCs w:val="24"/>
        </w:rPr>
        <w:t>用什么观鸟</w:t>
      </w:r>
      <w:r>
        <w:rPr>
          <w:rFonts w:hint="eastAsia" w:ascii="楷体" w:hAnsi="楷体" w:eastAsia="楷体"/>
          <w:sz w:val="24"/>
          <w:szCs w:val="24"/>
          <w:lang w:eastAsia="zh-CN"/>
        </w:rPr>
        <w:t>”“</w:t>
      </w:r>
      <w:r>
        <w:rPr>
          <w:rFonts w:hint="eastAsia" w:ascii="楷体" w:hAnsi="楷体" w:eastAsia="楷体"/>
          <w:sz w:val="24"/>
          <w:szCs w:val="24"/>
        </w:rPr>
        <w:t>去哪里观鸟</w:t>
      </w:r>
      <w:r>
        <w:rPr>
          <w:rFonts w:hint="eastAsia" w:ascii="楷体" w:hAnsi="楷体" w:eastAsia="楷体"/>
          <w:sz w:val="24"/>
          <w:szCs w:val="24"/>
          <w:lang w:eastAsia="zh-CN"/>
        </w:rPr>
        <w:t>”“</w:t>
      </w:r>
      <w:r>
        <w:rPr>
          <w:rFonts w:hint="eastAsia" w:ascii="楷体" w:hAnsi="楷体" w:eastAsia="楷体"/>
          <w:sz w:val="24"/>
          <w:szCs w:val="24"/>
        </w:rPr>
        <w:t>怎么观鸟”等几个问题。第二部分，是与观鸟相关的鸟类学资料和相关的网站、杂志、各地鸟会等内容。第三部分，是</w:t>
      </w:r>
      <w:bookmarkStart w:id="7" w:name="_Hlk12779102"/>
      <w:r>
        <w:rPr>
          <w:rFonts w:hint="eastAsia" w:ascii="楷体" w:hAnsi="楷体" w:eastAsia="楷体"/>
          <w:sz w:val="24"/>
          <w:szCs w:val="24"/>
        </w:rPr>
        <w:t>北京地区常见鸟类辨识图鉴</w:t>
      </w:r>
      <w:bookmarkEnd w:id="7"/>
      <w:r>
        <w:rPr>
          <w:rFonts w:hint="eastAsia" w:ascii="楷体" w:hAnsi="楷体" w:eastAsia="楷体"/>
          <w:sz w:val="24"/>
          <w:szCs w:val="24"/>
        </w:rPr>
        <w:t>。图鉴涉及到80种北京地区常见鸟类，几乎都可以在市区公园中观察到。图鉴中的每张图均为学校美术教师和爱鸟会学生手工绘制。并由科学组教师在手绘图上，清晰地标识了每种野生鸟类的主要特征，没有大段的文字介绍，简明扼要</w:t>
      </w:r>
      <w:r>
        <w:rPr>
          <w:rFonts w:hint="eastAsia" w:ascii="楷体" w:hAnsi="楷体" w:eastAsia="楷体"/>
          <w:sz w:val="24"/>
          <w:szCs w:val="24"/>
          <w:lang w:eastAsia="zh-CN"/>
        </w:rPr>
        <w:t>地</w:t>
      </w:r>
      <w:r>
        <w:rPr>
          <w:rFonts w:hint="eastAsia" w:ascii="楷体" w:hAnsi="楷体" w:eastAsia="楷体"/>
          <w:sz w:val="24"/>
          <w:szCs w:val="24"/>
        </w:rPr>
        <w:t>抓住了鸟类的明显特征，非常适合观鸟过程中快速查找鸟类特征。</w:t>
      </w:r>
    </w:p>
    <w:p w14:paraId="2165A199">
      <w:pPr>
        <w:pStyle w:val="3"/>
        <w:rPr>
          <w:sz w:val="28"/>
          <w:szCs w:val="28"/>
        </w:rPr>
      </w:pPr>
      <w:bookmarkStart w:id="8" w:name="_Toc190988805"/>
      <w:r>
        <w:rPr>
          <w:rFonts w:hint="eastAsia"/>
          <w:sz w:val="28"/>
          <w:szCs w:val="28"/>
        </w:rPr>
        <w:t>二、单元学习目标</w:t>
      </w:r>
      <w:bookmarkEnd w:id="8"/>
    </w:p>
    <w:p w14:paraId="4F75397B">
      <w:pPr>
        <w:jc w:val="left"/>
        <w:rPr>
          <w:rFonts w:hint="eastAsia" w:ascii="楷体" w:hAnsi="楷体" w:eastAsia="楷体"/>
          <w:b/>
          <w:bCs/>
          <w:sz w:val="24"/>
          <w:szCs w:val="24"/>
        </w:rPr>
      </w:pPr>
      <w:bookmarkStart w:id="9" w:name="_Hlk77544369"/>
      <w:r>
        <w:rPr>
          <w:rFonts w:hint="eastAsia" w:ascii="楷体" w:hAnsi="楷体" w:eastAsia="楷体"/>
          <w:b/>
          <w:bCs/>
          <w:sz w:val="24"/>
          <w:szCs w:val="24"/>
        </w:rPr>
        <w:t>1.文化基础—科学精神：</w:t>
      </w:r>
    </w:p>
    <w:p w14:paraId="7421B6DF">
      <w:pPr>
        <w:ind w:firstLine="480" w:firstLineChars="200"/>
        <w:rPr>
          <w:rFonts w:hint="eastAsia" w:ascii="楷体" w:hAnsi="楷体" w:eastAsia="楷体"/>
          <w:sz w:val="24"/>
          <w:szCs w:val="24"/>
        </w:rPr>
      </w:pPr>
      <w:r>
        <w:rPr>
          <w:rFonts w:hint="eastAsia" w:ascii="楷体" w:hAnsi="楷体" w:eastAsia="楷体"/>
          <w:bCs/>
          <w:sz w:val="24"/>
          <w:szCs w:val="24"/>
        </w:rPr>
        <w:t>基于对鸟形态、鸣声、行为及栖息生境观察比较，使用工具书和软件，初步学会辨识鸟类，掌握基本的辨识知识和技巧。</w:t>
      </w:r>
    </w:p>
    <w:p w14:paraId="6DF0466C">
      <w:pPr>
        <w:ind w:firstLine="480" w:firstLineChars="200"/>
        <w:rPr>
          <w:rFonts w:hint="eastAsia" w:ascii="楷体" w:hAnsi="楷体" w:eastAsia="楷体"/>
          <w:sz w:val="24"/>
          <w:szCs w:val="24"/>
        </w:rPr>
      </w:pPr>
      <w:r>
        <w:rPr>
          <w:rFonts w:hint="eastAsia" w:ascii="楷体" w:hAnsi="楷体" w:eastAsia="楷体"/>
          <w:bCs/>
          <w:sz w:val="24"/>
          <w:szCs w:val="24"/>
        </w:rPr>
        <w:t>感受经过长期的演化，鸟类形成了多样的类群和丰富的种。不同的类群和种间，在形态、大小、鸣声、行为和生态习性方面存在不同程度的、相对稳定的差异。</w:t>
      </w:r>
    </w:p>
    <w:p w14:paraId="127E588E">
      <w:pPr>
        <w:jc w:val="left"/>
        <w:rPr>
          <w:rFonts w:hint="eastAsia" w:ascii="楷体" w:hAnsi="楷体" w:eastAsia="楷体"/>
          <w:b/>
          <w:bCs/>
          <w:sz w:val="24"/>
          <w:szCs w:val="24"/>
        </w:rPr>
      </w:pPr>
      <w:r>
        <w:rPr>
          <w:rFonts w:hint="eastAsia" w:ascii="楷体" w:hAnsi="楷体" w:eastAsia="楷体"/>
          <w:b/>
          <w:bCs/>
          <w:sz w:val="24"/>
          <w:szCs w:val="24"/>
        </w:rPr>
        <w:t>2.自主发展—学会学习：</w:t>
      </w:r>
    </w:p>
    <w:p w14:paraId="2FA343CB">
      <w:pPr>
        <w:ind w:firstLine="480" w:firstLineChars="200"/>
        <w:jc w:val="left"/>
        <w:rPr>
          <w:rFonts w:hint="eastAsia" w:ascii="楷体" w:hAnsi="楷体" w:eastAsia="楷体"/>
          <w:sz w:val="24"/>
          <w:szCs w:val="24"/>
        </w:rPr>
      </w:pPr>
      <w:r>
        <w:rPr>
          <w:rFonts w:hint="eastAsia" w:ascii="楷体" w:hAnsi="楷体" w:eastAsia="楷体"/>
          <w:sz w:val="24"/>
          <w:szCs w:val="24"/>
        </w:rPr>
        <w:t>对鸟类研究产生兴趣，能够通过书籍、图鉴等资料自主学习新知。</w:t>
      </w:r>
    </w:p>
    <w:p w14:paraId="17950482">
      <w:pPr>
        <w:ind w:firstLine="480" w:firstLineChars="200"/>
        <w:jc w:val="left"/>
        <w:rPr>
          <w:rFonts w:hint="eastAsia" w:ascii="楷体" w:hAnsi="楷体" w:eastAsia="楷体"/>
          <w:sz w:val="24"/>
          <w:szCs w:val="24"/>
        </w:rPr>
      </w:pPr>
      <w:r>
        <w:rPr>
          <w:rFonts w:hint="eastAsia" w:ascii="楷体" w:hAnsi="楷体" w:eastAsia="楷体"/>
          <w:sz w:val="24"/>
          <w:szCs w:val="24"/>
        </w:rPr>
        <w:t>能够积极交流学习的收获与经验。</w:t>
      </w:r>
    </w:p>
    <w:p w14:paraId="667B11DB">
      <w:pPr>
        <w:jc w:val="left"/>
        <w:rPr>
          <w:rFonts w:hint="eastAsia" w:ascii="楷体" w:hAnsi="楷体" w:eastAsia="楷体"/>
          <w:b/>
          <w:bCs/>
          <w:sz w:val="24"/>
          <w:szCs w:val="24"/>
        </w:rPr>
      </w:pPr>
      <w:r>
        <w:rPr>
          <w:rFonts w:hint="eastAsia" w:ascii="楷体" w:hAnsi="楷体" w:eastAsia="楷体"/>
          <w:b/>
          <w:bCs/>
          <w:sz w:val="24"/>
          <w:szCs w:val="24"/>
        </w:rPr>
        <w:t>3.责任担当—社会参与：</w:t>
      </w:r>
    </w:p>
    <w:p w14:paraId="731063BD">
      <w:pPr>
        <w:ind w:firstLine="480" w:firstLineChars="200"/>
        <w:rPr>
          <w:rFonts w:hint="eastAsia" w:ascii="楷体" w:hAnsi="楷体" w:eastAsia="楷体"/>
          <w:sz w:val="24"/>
          <w:szCs w:val="24"/>
        </w:rPr>
      </w:pPr>
      <w:r>
        <w:rPr>
          <w:rFonts w:hint="eastAsia" w:ascii="楷体" w:hAnsi="楷体" w:eastAsia="楷体"/>
          <w:bCs/>
          <w:sz w:val="24"/>
          <w:szCs w:val="24"/>
        </w:rPr>
        <w:t>意识到保护鸟类多样性也就是保护生态系统稳定和多样，树立正确的环保意识。</w:t>
      </w:r>
      <w:bookmarkEnd w:id="9"/>
    </w:p>
    <w:p w14:paraId="23342A1D">
      <w:pPr>
        <w:pStyle w:val="3"/>
        <w:rPr>
          <w:sz w:val="28"/>
          <w:szCs w:val="28"/>
        </w:rPr>
      </w:pPr>
      <w:bookmarkStart w:id="10" w:name="_Toc190988806"/>
      <w:r>
        <w:rPr>
          <w:rFonts w:hint="eastAsia"/>
          <w:sz w:val="28"/>
          <w:szCs w:val="28"/>
        </w:rPr>
        <w:t>三、学习活动设计</w:t>
      </w:r>
      <w:bookmarkEnd w:id="10"/>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6489"/>
      </w:tblGrid>
      <w:tr w14:paraId="7CC3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1193" w:type="pct"/>
            <w:shd w:val="clear" w:color="auto" w:fill="auto"/>
            <w:vAlign w:val="center"/>
          </w:tcPr>
          <w:p w14:paraId="0A4ECDDA">
            <w:pPr>
              <w:jc w:val="center"/>
              <w:rPr>
                <w:rFonts w:hint="eastAsia" w:ascii="楷体" w:hAnsi="楷体" w:eastAsia="楷体"/>
                <w:sz w:val="24"/>
                <w:szCs w:val="24"/>
              </w:rPr>
            </w:pPr>
            <w:r>
              <w:rPr>
                <w:rFonts w:hint="eastAsia" w:ascii="楷体" w:hAnsi="楷体" w:eastAsia="楷体"/>
                <w:sz w:val="24"/>
                <w:szCs w:val="24"/>
              </w:rPr>
              <w:t>活动1</w:t>
            </w:r>
          </w:p>
          <w:p w14:paraId="7F9C5EFB">
            <w:pPr>
              <w:jc w:val="center"/>
              <w:rPr>
                <w:rFonts w:hint="eastAsia" w:ascii="楷体" w:hAnsi="楷体" w:eastAsia="楷体"/>
                <w:sz w:val="24"/>
                <w:szCs w:val="24"/>
              </w:rPr>
            </w:pPr>
            <w:r>
              <w:rPr>
                <w:rFonts w:hint="eastAsia" w:ascii="楷体" w:hAnsi="楷体" w:eastAsia="楷体"/>
                <w:sz w:val="24"/>
                <w:szCs w:val="24"/>
              </w:rPr>
              <w:t>我们身边的鸟</w:t>
            </w:r>
          </w:p>
        </w:tc>
        <w:tc>
          <w:tcPr>
            <w:tcW w:w="3807" w:type="pct"/>
            <w:tcBorders>
              <w:right w:val="single" w:color="auto" w:sz="4" w:space="0"/>
            </w:tcBorders>
            <w:shd w:val="clear" w:color="auto" w:fill="auto"/>
            <w:vAlign w:val="center"/>
          </w:tcPr>
          <w:p w14:paraId="4D12B5E0">
            <w:pPr>
              <w:ind w:firstLine="480"/>
              <w:rPr>
                <w:rFonts w:hint="eastAsia" w:ascii="楷体" w:hAnsi="楷体" w:eastAsia="楷体"/>
                <w:sz w:val="24"/>
                <w:szCs w:val="24"/>
              </w:rPr>
            </w:pPr>
            <w:r>
              <w:rPr>
                <w:rFonts w:hint="eastAsia" w:ascii="楷体" w:hAnsi="楷体" w:eastAsia="楷体"/>
                <w:sz w:val="24"/>
                <w:szCs w:val="24"/>
              </w:rPr>
              <w:t>基于对鸟类生态类群的学习，了解同一类群的鸟类因对栖息环境的适应，身体外形和后肢会有很多相似之处。</w:t>
            </w:r>
          </w:p>
        </w:tc>
      </w:tr>
      <w:tr w14:paraId="7A7F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5E17E3BF">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2</w:t>
            </w:r>
          </w:p>
          <w:p w14:paraId="1C1D2690">
            <w:pPr>
              <w:jc w:val="center"/>
              <w:rPr>
                <w:rFonts w:hint="eastAsia" w:ascii="楷体" w:hAnsi="楷体" w:eastAsia="楷体"/>
                <w:sz w:val="24"/>
                <w:szCs w:val="24"/>
              </w:rPr>
            </w:pPr>
            <w:r>
              <w:rPr>
                <w:rFonts w:hint="eastAsia" w:ascii="楷体" w:hAnsi="楷体" w:eastAsia="楷体"/>
                <w:sz w:val="24"/>
                <w:szCs w:val="24"/>
              </w:rPr>
              <w:t>鸟的千差万别</w:t>
            </w:r>
          </w:p>
        </w:tc>
        <w:tc>
          <w:tcPr>
            <w:tcW w:w="3807" w:type="pct"/>
            <w:tcBorders>
              <w:right w:val="single" w:color="auto" w:sz="4" w:space="0"/>
            </w:tcBorders>
            <w:shd w:val="clear" w:color="auto" w:fill="auto"/>
            <w:vAlign w:val="center"/>
          </w:tcPr>
          <w:p w14:paraId="5309EECD">
            <w:pPr>
              <w:ind w:firstLine="480"/>
              <w:rPr>
                <w:rFonts w:hint="eastAsia" w:ascii="楷体" w:hAnsi="楷体" w:eastAsia="楷体"/>
                <w:sz w:val="24"/>
                <w:szCs w:val="24"/>
              </w:rPr>
            </w:pPr>
            <w:r>
              <w:rPr>
                <w:rFonts w:hint="eastAsia" w:ascii="楷体" w:hAnsi="楷体" w:eastAsia="楷体"/>
                <w:sz w:val="24"/>
                <w:szCs w:val="24"/>
              </w:rPr>
              <w:t>分析鸟喙、尾和翅的不同形态特征，认可鸟的这些身体结构特征与鸟类食性、飞行行为相适应。</w:t>
            </w:r>
          </w:p>
        </w:tc>
      </w:tr>
      <w:tr w14:paraId="75D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31DA35DF">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3</w:t>
            </w:r>
          </w:p>
          <w:p w14:paraId="45C69214">
            <w:pPr>
              <w:jc w:val="center"/>
              <w:rPr>
                <w:rFonts w:hint="eastAsia" w:ascii="楷体" w:hAnsi="楷体" w:eastAsia="楷体"/>
                <w:sz w:val="24"/>
                <w:szCs w:val="24"/>
              </w:rPr>
            </w:pPr>
            <w:r>
              <w:rPr>
                <w:rFonts w:hint="eastAsia" w:ascii="楷体" w:hAnsi="楷体" w:eastAsia="楷体"/>
                <w:sz w:val="24"/>
                <w:szCs w:val="24"/>
              </w:rPr>
              <w:t>鸟类服装秀</w:t>
            </w:r>
          </w:p>
        </w:tc>
        <w:tc>
          <w:tcPr>
            <w:tcW w:w="3807" w:type="pct"/>
            <w:tcBorders>
              <w:right w:val="single" w:color="auto" w:sz="4" w:space="0"/>
            </w:tcBorders>
            <w:shd w:val="clear" w:color="auto" w:fill="auto"/>
            <w:vAlign w:val="center"/>
          </w:tcPr>
          <w:p w14:paraId="77382DEE">
            <w:pPr>
              <w:ind w:firstLine="480"/>
              <w:rPr>
                <w:rFonts w:hint="eastAsia" w:ascii="楷体" w:hAnsi="楷体" w:eastAsia="楷体"/>
                <w:sz w:val="24"/>
                <w:szCs w:val="24"/>
              </w:rPr>
            </w:pPr>
            <w:r>
              <w:rPr>
                <w:rFonts w:hint="eastAsia" w:ascii="楷体" w:hAnsi="楷体" w:eastAsia="楷体"/>
                <w:sz w:val="24"/>
                <w:szCs w:val="24"/>
              </w:rPr>
              <w:t>通过对鸳鸯、白鹡鸰、鸥科、鹰科鸟类的资料学习，认可同一种鸟类的形态特征存在性别、亚种、季节、年龄和色型的变化。</w:t>
            </w:r>
          </w:p>
        </w:tc>
      </w:tr>
      <w:tr w14:paraId="7E3D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25B1AE2E">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4</w:t>
            </w:r>
          </w:p>
          <w:p w14:paraId="6AA3FFDF">
            <w:pPr>
              <w:jc w:val="center"/>
              <w:rPr>
                <w:rFonts w:hint="eastAsia" w:ascii="楷体" w:hAnsi="楷体" w:eastAsia="楷体"/>
                <w:sz w:val="24"/>
                <w:szCs w:val="24"/>
              </w:rPr>
            </w:pPr>
            <w:r>
              <w:rPr>
                <w:rFonts w:hint="eastAsia" w:ascii="楷体" w:hAnsi="楷体" w:eastAsia="楷体"/>
                <w:sz w:val="24"/>
                <w:szCs w:val="24"/>
              </w:rPr>
              <w:t>咏鹅</w:t>
            </w:r>
          </w:p>
        </w:tc>
        <w:tc>
          <w:tcPr>
            <w:tcW w:w="3807" w:type="pct"/>
            <w:tcBorders>
              <w:right w:val="single" w:color="auto" w:sz="4" w:space="0"/>
            </w:tcBorders>
            <w:shd w:val="clear" w:color="auto" w:fill="auto"/>
            <w:vAlign w:val="center"/>
          </w:tcPr>
          <w:p w14:paraId="3C97755F">
            <w:pPr>
              <w:ind w:firstLine="480"/>
              <w:rPr>
                <w:rFonts w:hint="eastAsia" w:ascii="楷体" w:hAnsi="楷体" w:eastAsia="楷体"/>
                <w:sz w:val="24"/>
                <w:szCs w:val="24"/>
              </w:rPr>
            </w:pPr>
            <w:r>
              <w:rPr>
                <w:rFonts w:hint="eastAsia" w:ascii="楷体" w:hAnsi="楷体" w:eastAsia="楷体"/>
                <w:sz w:val="24"/>
                <w:szCs w:val="24"/>
              </w:rPr>
              <w:t>通过寻找家鹅祖先的探究过程，深入了解雁形目鸟类，认可同一类群鸟中的不同种类，也会存在一些不同的外形特征。</w:t>
            </w:r>
          </w:p>
        </w:tc>
      </w:tr>
      <w:tr w14:paraId="49A3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7CDC21C7">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5</w:t>
            </w:r>
          </w:p>
          <w:p w14:paraId="786EAA22">
            <w:pPr>
              <w:jc w:val="center"/>
              <w:rPr>
                <w:rFonts w:hint="eastAsia" w:ascii="楷体" w:hAnsi="楷体" w:eastAsia="楷体"/>
                <w:sz w:val="24"/>
                <w:szCs w:val="24"/>
              </w:rPr>
            </w:pPr>
            <w:r>
              <w:rPr>
                <w:rFonts w:hint="eastAsia" w:ascii="楷体" w:hAnsi="楷体" w:eastAsia="楷体"/>
                <w:sz w:val="24"/>
                <w:szCs w:val="24"/>
              </w:rPr>
              <w:t>表演家和运动员</w:t>
            </w:r>
          </w:p>
        </w:tc>
        <w:tc>
          <w:tcPr>
            <w:tcW w:w="3807" w:type="pct"/>
            <w:tcBorders>
              <w:right w:val="single" w:color="auto" w:sz="4" w:space="0"/>
            </w:tcBorders>
            <w:shd w:val="clear" w:color="auto" w:fill="auto"/>
            <w:vAlign w:val="center"/>
          </w:tcPr>
          <w:p w14:paraId="4F874716">
            <w:pPr>
              <w:ind w:firstLine="480"/>
              <w:rPr>
                <w:rFonts w:hint="eastAsia" w:ascii="楷体" w:hAnsi="楷体" w:eastAsia="楷体"/>
                <w:sz w:val="24"/>
                <w:szCs w:val="24"/>
              </w:rPr>
            </w:pPr>
            <w:r>
              <w:rPr>
                <w:rFonts w:hint="eastAsia" w:ascii="楷体" w:hAnsi="楷体" w:eastAsia="楷体"/>
                <w:sz w:val="24"/>
                <w:szCs w:val="24"/>
              </w:rPr>
              <w:t>了解鸟类停栖行为、飞行行为、集群行为相关知识，认可在判断鸟类类群归属时，行为特征是比较重要的判别依据。</w:t>
            </w:r>
          </w:p>
        </w:tc>
      </w:tr>
      <w:tr w14:paraId="72DD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6EAD2E6A">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6</w:t>
            </w:r>
          </w:p>
          <w:p w14:paraId="6D55056C">
            <w:pPr>
              <w:jc w:val="center"/>
              <w:rPr>
                <w:rFonts w:hint="eastAsia" w:ascii="楷体" w:hAnsi="楷体" w:eastAsia="楷体"/>
                <w:sz w:val="24"/>
                <w:szCs w:val="24"/>
              </w:rPr>
            </w:pPr>
            <w:r>
              <w:rPr>
                <w:rFonts w:hint="eastAsia" w:ascii="楷体" w:hAnsi="楷体" w:eastAsia="楷体"/>
                <w:sz w:val="24"/>
                <w:szCs w:val="24"/>
              </w:rPr>
              <w:t>歌唱家</w:t>
            </w:r>
          </w:p>
        </w:tc>
        <w:tc>
          <w:tcPr>
            <w:tcW w:w="3807" w:type="pct"/>
            <w:tcBorders>
              <w:right w:val="single" w:color="auto" w:sz="4" w:space="0"/>
            </w:tcBorders>
            <w:shd w:val="clear" w:color="auto" w:fill="auto"/>
            <w:vAlign w:val="center"/>
          </w:tcPr>
          <w:p w14:paraId="28E6E82E">
            <w:pPr>
              <w:ind w:firstLine="480"/>
              <w:rPr>
                <w:rFonts w:hint="eastAsia" w:ascii="楷体" w:hAnsi="楷体" w:eastAsia="楷体"/>
                <w:sz w:val="24"/>
                <w:szCs w:val="24"/>
              </w:rPr>
            </w:pPr>
            <w:r>
              <w:rPr>
                <w:rFonts w:hint="eastAsia" w:ascii="楷体" w:hAnsi="楷体" w:eastAsia="楷体"/>
                <w:sz w:val="24"/>
                <w:szCs w:val="24"/>
              </w:rPr>
              <w:t>通过体验式游戏活动“语言的产生”，了解鸟类鸣声所代表的含义，知道鸟类的叫声具有种的特异性，可根据鸟的鸣声辨识鸟类。</w:t>
            </w:r>
          </w:p>
        </w:tc>
      </w:tr>
      <w:tr w14:paraId="46FF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93" w:type="pct"/>
            <w:shd w:val="clear" w:color="auto" w:fill="auto"/>
            <w:vAlign w:val="center"/>
          </w:tcPr>
          <w:p w14:paraId="1733297E">
            <w:pPr>
              <w:jc w:val="center"/>
              <w:rPr>
                <w:rFonts w:hint="eastAsia" w:ascii="楷体" w:hAnsi="楷体" w:eastAsia="楷体"/>
                <w:sz w:val="24"/>
                <w:szCs w:val="24"/>
              </w:rPr>
            </w:pPr>
            <w:r>
              <w:rPr>
                <w:rFonts w:hint="eastAsia" w:ascii="楷体" w:hAnsi="楷体" w:eastAsia="楷体"/>
                <w:sz w:val="24"/>
                <w:szCs w:val="24"/>
              </w:rPr>
              <w:t>活动</w:t>
            </w:r>
            <w:r>
              <w:rPr>
                <w:rFonts w:ascii="楷体" w:hAnsi="楷体" w:eastAsia="楷体"/>
                <w:sz w:val="24"/>
                <w:szCs w:val="24"/>
              </w:rPr>
              <w:t>7</w:t>
            </w:r>
          </w:p>
          <w:p w14:paraId="7C8962E8">
            <w:pPr>
              <w:jc w:val="center"/>
              <w:rPr>
                <w:rFonts w:hint="eastAsia" w:ascii="楷体" w:hAnsi="楷体" w:eastAsia="楷体"/>
                <w:sz w:val="24"/>
                <w:szCs w:val="24"/>
              </w:rPr>
            </w:pPr>
            <w:r>
              <w:rPr>
                <w:rFonts w:hint="eastAsia" w:ascii="楷体" w:hAnsi="楷体" w:eastAsia="楷体"/>
                <w:sz w:val="24"/>
                <w:szCs w:val="24"/>
              </w:rPr>
              <w:t>奥森观鸟</w:t>
            </w:r>
          </w:p>
        </w:tc>
        <w:tc>
          <w:tcPr>
            <w:tcW w:w="3807" w:type="pct"/>
            <w:tcBorders>
              <w:right w:val="single" w:color="auto" w:sz="4" w:space="0"/>
            </w:tcBorders>
            <w:shd w:val="clear" w:color="auto" w:fill="auto"/>
            <w:vAlign w:val="center"/>
          </w:tcPr>
          <w:p w14:paraId="2A0B094A">
            <w:pPr>
              <w:ind w:firstLine="480"/>
              <w:rPr>
                <w:rFonts w:hint="eastAsia" w:ascii="楷体" w:hAnsi="楷体" w:eastAsia="楷体"/>
                <w:sz w:val="24"/>
                <w:szCs w:val="24"/>
              </w:rPr>
            </w:pPr>
            <w:r>
              <w:rPr>
                <w:rFonts w:hint="eastAsia" w:ascii="楷体" w:hAnsi="楷体" w:eastAsia="楷体"/>
                <w:sz w:val="24"/>
                <w:szCs w:val="24"/>
              </w:rPr>
              <w:t>通过实地鸟类观测活动，学会使用望远镜、鸟类图鉴、教学记录软件，掌握一定的鸟类辨识技巧。</w:t>
            </w:r>
          </w:p>
        </w:tc>
      </w:tr>
    </w:tbl>
    <w:p w14:paraId="5DDB5924"/>
    <w:p w14:paraId="11D7315C">
      <w:pPr>
        <w:pStyle w:val="3"/>
        <w:rPr>
          <w:sz w:val="28"/>
          <w:szCs w:val="28"/>
        </w:rPr>
      </w:pPr>
      <w:bookmarkStart w:id="11" w:name="_Hlk61176911"/>
      <w:bookmarkStart w:id="12" w:name="_Toc190988807"/>
      <w:r>
        <w:rPr>
          <w:rFonts w:hint="eastAsia"/>
          <w:sz w:val="28"/>
          <w:szCs w:val="28"/>
        </w:rPr>
        <w:t>四、学习评价</w:t>
      </w:r>
      <w:bookmarkEnd w:id="11"/>
      <w:r>
        <w:rPr>
          <w:rFonts w:hint="eastAsia"/>
          <w:sz w:val="28"/>
          <w:szCs w:val="28"/>
        </w:rPr>
        <w:t>设计</w:t>
      </w:r>
      <w:bookmarkEnd w:id="12"/>
    </w:p>
    <w:p w14:paraId="741175CA">
      <w:pPr>
        <w:pStyle w:val="20"/>
        <w:numPr>
          <w:ilvl w:val="0"/>
          <w:numId w:val="8"/>
        </w:numPr>
        <w:ind w:firstLineChars="0"/>
        <w:rPr>
          <w:rFonts w:hint="eastAsia" w:ascii="楷体" w:hAnsi="楷体" w:eastAsia="楷体"/>
          <w:b/>
          <w:bCs/>
          <w:sz w:val="24"/>
          <w:szCs w:val="24"/>
        </w:rPr>
      </w:pPr>
      <w:r>
        <w:rPr>
          <w:rFonts w:hint="eastAsia" w:ascii="楷体" w:hAnsi="楷体" w:eastAsia="楷体"/>
          <w:b/>
          <w:bCs/>
          <w:sz w:val="24"/>
          <w:szCs w:val="24"/>
        </w:rPr>
        <w:t>评价要素</w:t>
      </w:r>
    </w:p>
    <w:p w14:paraId="55E84753">
      <w:pPr>
        <w:ind w:firstLine="480" w:firstLineChars="200"/>
        <w:rPr>
          <w:rFonts w:hint="eastAsia" w:ascii="楷体" w:hAnsi="楷体" w:eastAsia="楷体"/>
          <w:sz w:val="24"/>
          <w:szCs w:val="24"/>
        </w:rPr>
      </w:pPr>
      <w:r>
        <w:rPr>
          <w:rFonts w:hint="eastAsia" w:ascii="楷体" w:hAnsi="楷体" w:eastAsia="楷体"/>
          <w:sz w:val="24"/>
          <w:szCs w:val="24"/>
        </w:rPr>
        <w:t>本单元通过学习单、课后作业、pad教学软件等方式对学生鸟类辨识的知识、方法，生物多样性认识，自主学习、生态环境保护等方面进行评价。</w:t>
      </w:r>
    </w:p>
    <w:p w14:paraId="077F16ED">
      <w:pPr>
        <w:pStyle w:val="20"/>
        <w:numPr>
          <w:ilvl w:val="0"/>
          <w:numId w:val="8"/>
        </w:numPr>
        <w:ind w:firstLineChars="0"/>
        <w:rPr>
          <w:rFonts w:hint="eastAsia" w:ascii="楷体" w:hAnsi="楷体" w:eastAsia="楷体"/>
          <w:b/>
          <w:bCs/>
          <w:sz w:val="24"/>
          <w:szCs w:val="24"/>
        </w:rPr>
      </w:pPr>
      <w:r>
        <w:rPr>
          <w:rFonts w:hint="eastAsia" w:ascii="楷体" w:hAnsi="楷体" w:eastAsia="楷体"/>
          <w:b/>
          <w:bCs/>
          <w:sz w:val="24"/>
          <w:szCs w:val="24"/>
        </w:rPr>
        <w:t>评价内容</w:t>
      </w:r>
    </w:p>
    <w:p w14:paraId="2D94E021">
      <w:pPr>
        <w:ind w:firstLine="480" w:firstLineChars="200"/>
        <w:rPr>
          <w:rFonts w:hint="eastAsia" w:ascii="楷体" w:hAnsi="楷体" w:eastAsia="楷体"/>
          <w:szCs w:val="24"/>
        </w:rPr>
      </w:pPr>
      <w:r>
        <w:rPr>
          <w:rFonts w:hint="eastAsia" w:ascii="楷体" w:hAnsi="楷体" w:eastAsia="楷体"/>
          <w:sz w:val="24"/>
          <w:szCs w:val="24"/>
        </w:rPr>
        <w:t>本单元将从学习知识与方法（辨识鸟类种类数量、生物多样性的理解、辨识鸟类的方法）；学习能力（主动学习、积极交流）、情感态度（观鸟活动态度，环保意识）3方面进行评价。</w:t>
      </w:r>
    </w:p>
    <w:p w14:paraId="2BAB5A73">
      <w:pPr>
        <w:pStyle w:val="20"/>
        <w:numPr>
          <w:ilvl w:val="0"/>
          <w:numId w:val="8"/>
        </w:numPr>
        <w:ind w:firstLineChars="0"/>
        <w:rPr>
          <w:rFonts w:hint="eastAsia" w:ascii="楷体" w:hAnsi="楷体" w:eastAsia="楷体"/>
          <w:b/>
          <w:bCs/>
          <w:sz w:val="24"/>
          <w:szCs w:val="24"/>
        </w:rPr>
      </w:pPr>
      <w:r>
        <w:rPr>
          <w:rFonts w:hint="eastAsia" w:ascii="楷体" w:hAnsi="楷体" w:eastAsia="楷体"/>
          <w:b/>
          <w:bCs/>
          <w:sz w:val="24"/>
          <w:szCs w:val="24"/>
        </w:rPr>
        <w:t>评价指标</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539"/>
        <w:gridCol w:w="5069"/>
      </w:tblGrid>
      <w:tr w14:paraId="4196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3" w:type="pct"/>
            <w:vAlign w:val="center"/>
          </w:tcPr>
          <w:p w14:paraId="0DCBAC9F">
            <w:pPr>
              <w:jc w:val="center"/>
              <w:rPr>
                <w:rFonts w:hint="eastAsia" w:ascii="楷体" w:hAnsi="楷体" w:eastAsia="楷体"/>
                <w:b/>
                <w:bCs/>
                <w:sz w:val="24"/>
                <w:szCs w:val="24"/>
              </w:rPr>
            </w:pPr>
            <w:r>
              <w:rPr>
                <w:rFonts w:hint="eastAsia" w:ascii="楷体" w:hAnsi="楷体" w:eastAsia="楷体"/>
                <w:b/>
                <w:bCs/>
                <w:sz w:val="24"/>
                <w:szCs w:val="24"/>
              </w:rPr>
              <w:t>一级指标</w:t>
            </w:r>
          </w:p>
        </w:tc>
        <w:tc>
          <w:tcPr>
            <w:tcW w:w="903" w:type="pct"/>
            <w:vAlign w:val="center"/>
          </w:tcPr>
          <w:p w14:paraId="688D0AC8">
            <w:pPr>
              <w:jc w:val="center"/>
              <w:rPr>
                <w:rFonts w:hint="eastAsia" w:ascii="楷体" w:hAnsi="楷体" w:eastAsia="楷体"/>
                <w:b/>
                <w:bCs/>
                <w:sz w:val="24"/>
                <w:szCs w:val="24"/>
              </w:rPr>
            </w:pPr>
            <w:r>
              <w:rPr>
                <w:rFonts w:hint="eastAsia" w:ascii="楷体" w:hAnsi="楷体" w:eastAsia="楷体"/>
                <w:b/>
                <w:bCs/>
                <w:sz w:val="24"/>
                <w:szCs w:val="24"/>
              </w:rPr>
              <w:t>二级指标</w:t>
            </w:r>
          </w:p>
        </w:tc>
        <w:tc>
          <w:tcPr>
            <w:tcW w:w="2974" w:type="pct"/>
          </w:tcPr>
          <w:p w14:paraId="777B50E6">
            <w:pPr>
              <w:jc w:val="center"/>
              <w:rPr>
                <w:rFonts w:hint="eastAsia" w:ascii="楷体" w:hAnsi="楷体" w:eastAsia="楷体"/>
                <w:b/>
                <w:bCs/>
                <w:sz w:val="24"/>
                <w:szCs w:val="24"/>
              </w:rPr>
            </w:pPr>
            <w:r>
              <w:rPr>
                <w:rFonts w:hint="eastAsia" w:ascii="楷体" w:hAnsi="楷体" w:eastAsia="楷体"/>
                <w:b/>
                <w:bCs/>
                <w:sz w:val="24"/>
                <w:szCs w:val="24"/>
              </w:rPr>
              <w:t>具体内容说明</w:t>
            </w:r>
          </w:p>
        </w:tc>
      </w:tr>
      <w:tr w14:paraId="6503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3" w:type="pct"/>
            <w:vMerge w:val="restart"/>
            <w:vAlign w:val="center"/>
          </w:tcPr>
          <w:p w14:paraId="0784948B">
            <w:pPr>
              <w:jc w:val="center"/>
              <w:rPr>
                <w:rFonts w:hint="eastAsia" w:ascii="楷体" w:hAnsi="楷体" w:eastAsia="楷体"/>
                <w:sz w:val="24"/>
                <w:szCs w:val="24"/>
              </w:rPr>
            </w:pPr>
            <w:r>
              <w:rPr>
                <w:rFonts w:hint="eastAsia" w:ascii="楷体" w:hAnsi="楷体" w:eastAsia="楷体"/>
                <w:sz w:val="24"/>
                <w:szCs w:val="24"/>
              </w:rPr>
              <w:t>知识与方法</w:t>
            </w:r>
          </w:p>
          <w:p w14:paraId="2AB02B9B">
            <w:pPr>
              <w:rPr>
                <w:rFonts w:hint="eastAsia" w:ascii="楷体" w:hAnsi="楷体" w:eastAsia="楷体"/>
                <w:color w:val="FF0000"/>
                <w:sz w:val="24"/>
                <w:szCs w:val="24"/>
              </w:rPr>
            </w:pPr>
            <w:r>
              <w:rPr>
                <w:rFonts w:hint="eastAsia" w:ascii="楷体" w:hAnsi="楷体" w:eastAsia="楷体"/>
                <w:sz w:val="24"/>
                <w:szCs w:val="24"/>
              </w:rPr>
              <w:t>（文化基础）</w:t>
            </w:r>
          </w:p>
        </w:tc>
        <w:tc>
          <w:tcPr>
            <w:tcW w:w="903" w:type="pct"/>
            <w:vAlign w:val="center"/>
          </w:tcPr>
          <w:p w14:paraId="354103BD">
            <w:pPr>
              <w:jc w:val="center"/>
              <w:rPr>
                <w:rFonts w:hint="eastAsia" w:ascii="楷体" w:hAnsi="楷体" w:eastAsia="楷体"/>
                <w:color w:val="FF0000"/>
                <w:sz w:val="24"/>
                <w:szCs w:val="24"/>
              </w:rPr>
            </w:pPr>
            <w:r>
              <w:rPr>
                <w:rFonts w:hint="eastAsia" w:ascii="楷体" w:hAnsi="楷体" w:eastAsia="楷体"/>
                <w:sz w:val="24"/>
                <w:szCs w:val="24"/>
              </w:rPr>
              <w:t>辨识鸟种数量</w:t>
            </w:r>
          </w:p>
        </w:tc>
        <w:tc>
          <w:tcPr>
            <w:tcW w:w="2974" w:type="pct"/>
          </w:tcPr>
          <w:p w14:paraId="7157125B">
            <w:pPr>
              <w:jc w:val="left"/>
              <w:rPr>
                <w:rFonts w:hint="eastAsia" w:ascii="楷体" w:hAnsi="楷体" w:eastAsia="楷体"/>
                <w:sz w:val="24"/>
                <w:szCs w:val="24"/>
              </w:rPr>
            </w:pPr>
            <w:r>
              <w:rPr>
                <w:rFonts w:hint="eastAsia" w:ascii="楷体" w:hAnsi="楷体" w:eastAsia="楷体"/>
                <w:sz w:val="24"/>
                <w:szCs w:val="24"/>
              </w:rPr>
              <w:t>辨识北京地区常见鸟种数量多少。</w:t>
            </w:r>
          </w:p>
        </w:tc>
      </w:tr>
      <w:tr w14:paraId="22DA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3" w:type="pct"/>
            <w:vMerge w:val="continue"/>
            <w:vAlign w:val="center"/>
          </w:tcPr>
          <w:p w14:paraId="6798BA92">
            <w:pPr>
              <w:jc w:val="center"/>
              <w:rPr>
                <w:rFonts w:hint="eastAsia" w:ascii="楷体" w:hAnsi="楷体" w:eastAsia="楷体"/>
                <w:color w:val="FF0000"/>
                <w:sz w:val="24"/>
                <w:szCs w:val="24"/>
              </w:rPr>
            </w:pPr>
          </w:p>
        </w:tc>
        <w:tc>
          <w:tcPr>
            <w:tcW w:w="903" w:type="pct"/>
            <w:vAlign w:val="center"/>
          </w:tcPr>
          <w:p w14:paraId="6EB947C9">
            <w:pPr>
              <w:jc w:val="center"/>
              <w:rPr>
                <w:rFonts w:hint="eastAsia" w:ascii="楷体" w:hAnsi="楷体" w:eastAsia="楷体"/>
                <w:color w:val="FF0000"/>
                <w:sz w:val="24"/>
                <w:szCs w:val="24"/>
              </w:rPr>
            </w:pPr>
            <w:r>
              <w:rPr>
                <w:rFonts w:hint="eastAsia" w:ascii="楷体" w:hAnsi="楷体" w:eastAsia="楷体"/>
                <w:sz w:val="24"/>
                <w:szCs w:val="24"/>
              </w:rPr>
              <w:t>生物多样性理解</w:t>
            </w:r>
          </w:p>
        </w:tc>
        <w:tc>
          <w:tcPr>
            <w:tcW w:w="2974" w:type="pct"/>
          </w:tcPr>
          <w:p w14:paraId="27962528">
            <w:pPr>
              <w:jc w:val="left"/>
              <w:rPr>
                <w:rFonts w:hint="eastAsia" w:ascii="楷体" w:hAnsi="楷体" w:eastAsia="楷体"/>
                <w:sz w:val="24"/>
                <w:szCs w:val="24"/>
              </w:rPr>
            </w:pPr>
            <w:r>
              <w:rPr>
                <w:rFonts w:hint="eastAsia" w:ascii="楷体" w:hAnsi="楷体" w:eastAsia="楷体"/>
                <w:sz w:val="24"/>
                <w:szCs w:val="24"/>
              </w:rPr>
              <w:t>知道不同类群和种间，存在哪些方面的差异</w:t>
            </w:r>
          </w:p>
        </w:tc>
      </w:tr>
      <w:tr w14:paraId="6B79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23" w:type="pct"/>
            <w:vMerge w:val="continue"/>
            <w:vAlign w:val="center"/>
          </w:tcPr>
          <w:p w14:paraId="12F59F2D">
            <w:pPr>
              <w:jc w:val="center"/>
              <w:rPr>
                <w:rFonts w:hint="eastAsia" w:ascii="楷体" w:hAnsi="楷体" w:eastAsia="楷体"/>
                <w:color w:val="FF0000"/>
                <w:sz w:val="24"/>
                <w:szCs w:val="24"/>
              </w:rPr>
            </w:pPr>
          </w:p>
        </w:tc>
        <w:tc>
          <w:tcPr>
            <w:tcW w:w="903" w:type="pct"/>
            <w:vMerge w:val="restart"/>
            <w:vAlign w:val="center"/>
          </w:tcPr>
          <w:p w14:paraId="7A3EE941">
            <w:pPr>
              <w:jc w:val="center"/>
              <w:rPr>
                <w:rFonts w:hint="eastAsia" w:ascii="楷体" w:hAnsi="楷体" w:eastAsia="楷体"/>
                <w:color w:val="FF0000"/>
                <w:sz w:val="24"/>
                <w:szCs w:val="24"/>
              </w:rPr>
            </w:pPr>
            <w:r>
              <w:rPr>
                <w:rFonts w:hint="eastAsia" w:ascii="楷体" w:hAnsi="楷体" w:eastAsia="楷体"/>
                <w:sz w:val="24"/>
                <w:szCs w:val="24"/>
              </w:rPr>
              <w:t>辨识鸟类方法</w:t>
            </w:r>
          </w:p>
        </w:tc>
        <w:tc>
          <w:tcPr>
            <w:tcW w:w="2974" w:type="pct"/>
          </w:tcPr>
          <w:p w14:paraId="3473E0CD">
            <w:pPr>
              <w:jc w:val="left"/>
              <w:rPr>
                <w:rFonts w:hint="eastAsia" w:ascii="楷体" w:hAnsi="楷体" w:eastAsia="楷体"/>
                <w:sz w:val="24"/>
                <w:szCs w:val="24"/>
              </w:rPr>
            </w:pPr>
            <w:r>
              <w:rPr>
                <w:rFonts w:hint="eastAsia" w:ascii="楷体" w:hAnsi="楷体" w:eastAsia="楷体"/>
                <w:sz w:val="24"/>
                <w:szCs w:val="24"/>
              </w:rPr>
              <w:t>能够综合几种特征辨识北京地区常见鸟类。</w:t>
            </w:r>
          </w:p>
        </w:tc>
      </w:tr>
      <w:tr w14:paraId="7F07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23" w:type="pct"/>
            <w:vMerge w:val="continue"/>
            <w:vAlign w:val="center"/>
          </w:tcPr>
          <w:p w14:paraId="37FA0548">
            <w:pPr>
              <w:jc w:val="center"/>
              <w:rPr>
                <w:rFonts w:hint="eastAsia" w:ascii="楷体" w:hAnsi="楷体" w:eastAsia="楷体"/>
                <w:color w:val="FF0000"/>
                <w:sz w:val="24"/>
                <w:szCs w:val="24"/>
              </w:rPr>
            </w:pPr>
          </w:p>
        </w:tc>
        <w:tc>
          <w:tcPr>
            <w:tcW w:w="903" w:type="pct"/>
            <w:vMerge w:val="continue"/>
            <w:vAlign w:val="center"/>
          </w:tcPr>
          <w:p w14:paraId="56A84CF0">
            <w:pPr>
              <w:jc w:val="center"/>
              <w:rPr>
                <w:rFonts w:hint="eastAsia" w:ascii="楷体" w:hAnsi="楷体" w:eastAsia="楷体"/>
                <w:sz w:val="24"/>
                <w:szCs w:val="24"/>
              </w:rPr>
            </w:pPr>
          </w:p>
        </w:tc>
        <w:tc>
          <w:tcPr>
            <w:tcW w:w="2974" w:type="pct"/>
          </w:tcPr>
          <w:p w14:paraId="5B56B90F">
            <w:pPr>
              <w:jc w:val="left"/>
              <w:rPr>
                <w:rFonts w:hint="eastAsia" w:ascii="楷体" w:hAnsi="楷体" w:eastAsia="楷体"/>
                <w:sz w:val="24"/>
                <w:szCs w:val="24"/>
              </w:rPr>
            </w:pPr>
            <w:r>
              <w:rPr>
                <w:rFonts w:hint="eastAsia" w:ascii="楷体" w:hAnsi="楷体" w:eastAsia="楷体"/>
                <w:sz w:val="24"/>
                <w:szCs w:val="24"/>
              </w:rPr>
              <w:t>知道</w:t>
            </w:r>
            <w:r>
              <w:rPr>
                <w:rFonts w:hint="eastAsia" w:ascii="楷体" w:hAnsi="楷体" w:eastAsia="楷体"/>
                <w:bCs/>
                <w:sz w:val="24"/>
                <w:szCs w:val="24"/>
              </w:rPr>
              <w:t>在辨识鸟类时的主要依据和辅助依据。</w:t>
            </w:r>
          </w:p>
        </w:tc>
      </w:tr>
      <w:tr w14:paraId="3CD9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23" w:type="pct"/>
            <w:vMerge w:val="continue"/>
            <w:vAlign w:val="center"/>
          </w:tcPr>
          <w:p w14:paraId="77B4BB2F">
            <w:pPr>
              <w:jc w:val="center"/>
              <w:rPr>
                <w:rFonts w:hint="eastAsia" w:ascii="楷体" w:hAnsi="楷体" w:eastAsia="楷体"/>
                <w:color w:val="FF0000"/>
                <w:sz w:val="24"/>
                <w:szCs w:val="24"/>
              </w:rPr>
            </w:pPr>
          </w:p>
        </w:tc>
        <w:tc>
          <w:tcPr>
            <w:tcW w:w="903" w:type="pct"/>
            <w:vMerge w:val="continue"/>
            <w:vAlign w:val="center"/>
          </w:tcPr>
          <w:p w14:paraId="54C57FFB">
            <w:pPr>
              <w:jc w:val="center"/>
              <w:rPr>
                <w:rFonts w:hint="eastAsia" w:ascii="楷体" w:hAnsi="楷体" w:eastAsia="楷体"/>
                <w:sz w:val="24"/>
                <w:szCs w:val="24"/>
              </w:rPr>
            </w:pPr>
          </w:p>
        </w:tc>
        <w:tc>
          <w:tcPr>
            <w:tcW w:w="2974" w:type="pct"/>
          </w:tcPr>
          <w:p w14:paraId="2BA3F518">
            <w:pPr>
              <w:jc w:val="left"/>
              <w:rPr>
                <w:rFonts w:hint="eastAsia" w:ascii="楷体" w:hAnsi="楷体" w:eastAsia="楷体"/>
                <w:sz w:val="24"/>
                <w:szCs w:val="24"/>
              </w:rPr>
            </w:pPr>
            <w:r>
              <w:rPr>
                <w:rFonts w:hint="eastAsia" w:ascii="楷体" w:hAnsi="楷体" w:eastAsia="楷体"/>
                <w:bCs/>
                <w:sz w:val="24"/>
                <w:szCs w:val="24"/>
              </w:rPr>
              <w:t>知道辨识鸟类的观察顺序：先整体后局部的。</w:t>
            </w:r>
          </w:p>
        </w:tc>
      </w:tr>
      <w:tr w14:paraId="4BCA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123" w:type="pct"/>
            <w:vMerge w:val="restart"/>
            <w:vAlign w:val="center"/>
          </w:tcPr>
          <w:p w14:paraId="03C38265">
            <w:pPr>
              <w:jc w:val="center"/>
              <w:rPr>
                <w:rFonts w:hint="eastAsia" w:ascii="楷体" w:hAnsi="楷体" w:eastAsia="楷体"/>
                <w:sz w:val="24"/>
                <w:szCs w:val="24"/>
              </w:rPr>
            </w:pPr>
            <w:r>
              <w:rPr>
                <w:rFonts w:hint="eastAsia" w:ascii="楷体" w:hAnsi="楷体" w:eastAsia="楷体"/>
                <w:sz w:val="24"/>
                <w:szCs w:val="24"/>
              </w:rPr>
              <w:t>学习能力</w:t>
            </w:r>
          </w:p>
          <w:p w14:paraId="0BC2BD63">
            <w:pPr>
              <w:rPr>
                <w:rFonts w:hint="eastAsia" w:ascii="楷体" w:hAnsi="楷体" w:eastAsia="楷体"/>
                <w:color w:val="FF0000"/>
                <w:sz w:val="24"/>
                <w:szCs w:val="24"/>
              </w:rPr>
            </w:pPr>
            <w:r>
              <w:rPr>
                <w:rFonts w:hint="eastAsia" w:ascii="楷体" w:hAnsi="楷体" w:eastAsia="楷体"/>
                <w:sz w:val="24"/>
                <w:szCs w:val="24"/>
              </w:rPr>
              <w:t>（自主发展）</w:t>
            </w:r>
          </w:p>
        </w:tc>
        <w:tc>
          <w:tcPr>
            <w:tcW w:w="903" w:type="pct"/>
            <w:vAlign w:val="center"/>
          </w:tcPr>
          <w:p w14:paraId="76BEE3B1">
            <w:pPr>
              <w:jc w:val="center"/>
              <w:rPr>
                <w:rFonts w:hint="eastAsia" w:ascii="楷体" w:hAnsi="楷体" w:eastAsia="楷体"/>
                <w:color w:val="FF0000"/>
                <w:sz w:val="24"/>
                <w:szCs w:val="24"/>
              </w:rPr>
            </w:pPr>
            <w:r>
              <w:rPr>
                <w:rFonts w:hint="eastAsia" w:ascii="楷体" w:hAnsi="楷体" w:eastAsia="楷体"/>
                <w:sz w:val="24"/>
                <w:szCs w:val="24"/>
              </w:rPr>
              <w:t>积极交流</w:t>
            </w:r>
          </w:p>
        </w:tc>
        <w:tc>
          <w:tcPr>
            <w:tcW w:w="2974" w:type="pct"/>
          </w:tcPr>
          <w:p w14:paraId="6E3B0D61">
            <w:pPr>
              <w:jc w:val="left"/>
              <w:rPr>
                <w:rFonts w:hint="eastAsia" w:ascii="楷体" w:hAnsi="楷体" w:eastAsia="楷体"/>
                <w:sz w:val="24"/>
                <w:szCs w:val="24"/>
              </w:rPr>
            </w:pPr>
            <w:r>
              <w:rPr>
                <w:rFonts w:hint="eastAsia" w:ascii="楷体" w:hAnsi="楷体" w:eastAsia="楷体"/>
                <w:bCs/>
                <w:sz w:val="24"/>
                <w:szCs w:val="24"/>
              </w:rPr>
              <w:t>积极交流、分享，认真</w:t>
            </w:r>
            <w:r>
              <w:rPr>
                <w:rFonts w:hint="eastAsia" w:ascii="楷体" w:hAnsi="楷体" w:eastAsia="楷体"/>
                <w:bCs/>
                <w:sz w:val="24"/>
                <w:szCs w:val="24"/>
                <w:lang w:eastAsia="zh-CN"/>
              </w:rPr>
              <w:t>聆听</w:t>
            </w:r>
            <w:r>
              <w:rPr>
                <w:rFonts w:hint="eastAsia" w:ascii="楷体" w:hAnsi="楷体" w:eastAsia="楷体"/>
                <w:bCs/>
                <w:sz w:val="24"/>
                <w:szCs w:val="24"/>
              </w:rPr>
              <w:t>别人的发言，并通过讨论确定最终结果。</w:t>
            </w:r>
          </w:p>
        </w:tc>
      </w:tr>
      <w:tr w14:paraId="002B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3" w:type="pct"/>
            <w:vMerge w:val="continue"/>
            <w:vAlign w:val="center"/>
          </w:tcPr>
          <w:p w14:paraId="49D0C1CF">
            <w:pPr>
              <w:jc w:val="center"/>
              <w:rPr>
                <w:rFonts w:hint="eastAsia" w:ascii="楷体" w:hAnsi="楷体" w:eastAsia="楷体"/>
                <w:color w:val="FF0000"/>
                <w:sz w:val="24"/>
                <w:szCs w:val="24"/>
              </w:rPr>
            </w:pPr>
          </w:p>
        </w:tc>
        <w:tc>
          <w:tcPr>
            <w:tcW w:w="903" w:type="pct"/>
            <w:vAlign w:val="center"/>
          </w:tcPr>
          <w:p w14:paraId="34E11FD4">
            <w:pPr>
              <w:jc w:val="center"/>
              <w:rPr>
                <w:rFonts w:hint="eastAsia" w:ascii="楷体" w:hAnsi="楷体" w:eastAsia="楷体"/>
                <w:color w:val="FF0000"/>
                <w:sz w:val="24"/>
                <w:szCs w:val="24"/>
              </w:rPr>
            </w:pPr>
            <w:r>
              <w:rPr>
                <w:rFonts w:hint="eastAsia" w:ascii="楷体" w:hAnsi="楷体" w:eastAsia="楷体"/>
                <w:sz w:val="24"/>
                <w:szCs w:val="24"/>
              </w:rPr>
              <w:t>主动学习</w:t>
            </w:r>
          </w:p>
        </w:tc>
        <w:tc>
          <w:tcPr>
            <w:tcW w:w="2974" w:type="pct"/>
          </w:tcPr>
          <w:p w14:paraId="319A089E">
            <w:pPr>
              <w:jc w:val="left"/>
              <w:rPr>
                <w:rFonts w:hint="eastAsia" w:ascii="楷体" w:hAnsi="楷体" w:eastAsia="楷体"/>
                <w:sz w:val="24"/>
                <w:szCs w:val="24"/>
              </w:rPr>
            </w:pPr>
            <w:r>
              <w:rPr>
                <w:rFonts w:hint="eastAsia" w:ascii="楷体" w:hAnsi="楷体" w:eastAsia="楷体"/>
                <w:bCs/>
                <w:sz w:val="24"/>
                <w:szCs w:val="24"/>
              </w:rPr>
              <w:t>在活动中发现问题，并通过自己的努力解决问题。</w:t>
            </w:r>
          </w:p>
        </w:tc>
      </w:tr>
      <w:tr w14:paraId="45BB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3" w:type="pct"/>
            <w:vMerge w:val="restart"/>
            <w:vAlign w:val="center"/>
          </w:tcPr>
          <w:p w14:paraId="27416CF8">
            <w:pPr>
              <w:jc w:val="center"/>
              <w:rPr>
                <w:rFonts w:hint="eastAsia" w:ascii="楷体" w:hAnsi="楷体" w:eastAsia="楷体"/>
                <w:sz w:val="24"/>
                <w:szCs w:val="24"/>
              </w:rPr>
            </w:pPr>
            <w:r>
              <w:rPr>
                <w:rFonts w:hint="eastAsia" w:ascii="楷体" w:hAnsi="楷体" w:eastAsia="楷体"/>
                <w:sz w:val="24"/>
                <w:szCs w:val="24"/>
              </w:rPr>
              <w:t>情感态度</w:t>
            </w:r>
          </w:p>
          <w:p w14:paraId="621942A3">
            <w:pPr>
              <w:rPr>
                <w:rFonts w:hint="eastAsia" w:ascii="楷体" w:hAnsi="楷体" w:eastAsia="楷体"/>
                <w:color w:val="FF0000"/>
                <w:sz w:val="24"/>
                <w:szCs w:val="24"/>
              </w:rPr>
            </w:pPr>
            <w:r>
              <w:rPr>
                <w:rFonts w:hint="eastAsia" w:ascii="楷体" w:hAnsi="楷体" w:eastAsia="楷体"/>
                <w:sz w:val="24"/>
                <w:szCs w:val="24"/>
              </w:rPr>
              <w:t>（社会参与）</w:t>
            </w:r>
          </w:p>
        </w:tc>
        <w:tc>
          <w:tcPr>
            <w:tcW w:w="903" w:type="pct"/>
            <w:vAlign w:val="center"/>
          </w:tcPr>
          <w:p w14:paraId="70D6F175">
            <w:pPr>
              <w:jc w:val="center"/>
              <w:rPr>
                <w:rFonts w:hint="eastAsia" w:ascii="楷体" w:hAnsi="楷体" w:eastAsia="楷体"/>
                <w:color w:val="FF0000"/>
                <w:sz w:val="24"/>
                <w:szCs w:val="24"/>
              </w:rPr>
            </w:pPr>
            <w:r>
              <w:rPr>
                <w:rFonts w:hint="eastAsia" w:ascii="楷体" w:hAnsi="楷体" w:eastAsia="楷体"/>
                <w:sz w:val="24"/>
                <w:szCs w:val="24"/>
              </w:rPr>
              <w:t>活动态度</w:t>
            </w:r>
          </w:p>
        </w:tc>
        <w:tc>
          <w:tcPr>
            <w:tcW w:w="2974" w:type="pct"/>
          </w:tcPr>
          <w:p w14:paraId="06BAF80D">
            <w:pPr>
              <w:jc w:val="left"/>
              <w:rPr>
                <w:rFonts w:hint="eastAsia" w:ascii="楷体" w:hAnsi="楷体" w:eastAsia="楷体"/>
                <w:sz w:val="24"/>
                <w:szCs w:val="24"/>
              </w:rPr>
            </w:pPr>
            <w:r>
              <w:rPr>
                <w:rFonts w:hint="eastAsia" w:ascii="楷体" w:hAnsi="楷体" w:eastAsia="楷体"/>
                <w:bCs/>
                <w:sz w:val="24"/>
                <w:szCs w:val="24"/>
              </w:rPr>
              <w:t>在观鸟活动中保持兴趣，积极观察、辨识鸟类，交流自己判断的依据，并及时记录。</w:t>
            </w:r>
          </w:p>
        </w:tc>
      </w:tr>
      <w:tr w14:paraId="10F3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3" w:type="pct"/>
            <w:vMerge w:val="continue"/>
            <w:vAlign w:val="center"/>
          </w:tcPr>
          <w:p w14:paraId="357C3575">
            <w:pPr>
              <w:jc w:val="center"/>
              <w:rPr>
                <w:rFonts w:hint="eastAsia" w:ascii="楷体" w:hAnsi="楷体" w:eastAsia="楷体"/>
                <w:color w:val="FF0000"/>
                <w:sz w:val="24"/>
                <w:szCs w:val="24"/>
              </w:rPr>
            </w:pPr>
          </w:p>
        </w:tc>
        <w:tc>
          <w:tcPr>
            <w:tcW w:w="903" w:type="pct"/>
            <w:vAlign w:val="center"/>
          </w:tcPr>
          <w:p w14:paraId="7199087B">
            <w:pPr>
              <w:jc w:val="center"/>
              <w:rPr>
                <w:rFonts w:hint="eastAsia" w:ascii="楷体" w:hAnsi="楷体" w:eastAsia="楷体"/>
                <w:color w:val="FF0000"/>
                <w:sz w:val="24"/>
                <w:szCs w:val="24"/>
              </w:rPr>
            </w:pPr>
            <w:r>
              <w:rPr>
                <w:rFonts w:hint="eastAsia" w:ascii="楷体" w:hAnsi="楷体" w:eastAsia="楷体"/>
                <w:sz w:val="24"/>
                <w:szCs w:val="24"/>
              </w:rPr>
              <w:t>环保意识</w:t>
            </w:r>
          </w:p>
        </w:tc>
        <w:tc>
          <w:tcPr>
            <w:tcW w:w="2974" w:type="pct"/>
          </w:tcPr>
          <w:p w14:paraId="52D66321">
            <w:pPr>
              <w:jc w:val="left"/>
              <w:rPr>
                <w:rFonts w:hint="eastAsia" w:ascii="楷体" w:hAnsi="楷体" w:eastAsia="楷体"/>
                <w:sz w:val="24"/>
                <w:szCs w:val="24"/>
              </w:rPr>
            </w:pPr>
            <w:r>
              <w:rPr>
                <w:rFonts w:hint="eastAsia" w:ascii="楷体" w:hAnsi="楷体" w:eastAsia="楷体"/>
                <w:sz w:val="24"/>
                <w:szCs w:val="24"/>
              </w:rPr>
              <w:t>在观鸟活动中，遵守观鸟原则，爱护、保护环境。能对一些行为</w:t>
            </w:r>
            <w:r>
              <w:rPr>
                <w:rFonts w:hint="eastAsia" w:ascii="楷体" w:hAnsi="楷体" w:eastAsia="楷体"/>
                <w:sz w:val="24"/>
                <w:szCs w:val="24"/>
                <w:lang w:eastAsia="zh-CN"/>
              </w:rPr>
              <w:t>作出评价</w:t>
            </w:r>
            <w:r>
              <w:rPr>
                <w:rFonts w:hint="eastAsia" w:ascii="楷体" w:hAnsi="楷体" w:eastAsia="楷体"/>
                <w:sz w:val="24"/>
                <w:szCs w:val="24"/>
              </w:rPr>
              <w:t>。</w:t>
            </w:r>
          </w:p>
        </w:tc>
      </w:tr>
    </w:tbl>
    <w:p w14:paraId="5C1E2220">
      <w:pPr>
        <w:ind w:firstLine="480" w:firstLineChars="200"/>
        <w:jc w:val="left"/>
      </w:pPr>
      <w:r>
        <w:rPr>
          <w:rFonts w:hint="eastAsia" w:ascii="楷体" w:hAnsi="楷体" w:eastAsia="楷体"/>
          <w:sz w:val="24"/>
          <w:szCs w:val="24"/>
        </w:rPr>
        <w:t>具体单元评价量规请见文件末尾附件。</w:t>
      </w:r>
    </w:p>
    <w:p w14:paraId="6A0EE978">
      <w:pPr>
        <w:pStyle w:val="20"/>
        <w:numPr>
          <w:ilvl w:val="0"/>
          <w:numId w:val="8"/>
        </w:numPr>
        <w:ind w:firstLineChars="0"/>
        <w:rPr>
          <w:rFonts w:hint="eastAsia" w:ascii="楷体" w:hAnsi="楷体" w:eastAsia="楷体"/>
          <w:b/>
          <w:bCs/>
          <w:sz w:val="24"/>
          <w:szCs w:val="24"/>
        </w:rPr>
      </w:pPr>
      <w:r>
        <w:rPr>
          <w:rFonts w:hint="eastAsia" w:ascii="楷体" w:hAnsi="楷体" w:eastAsia="楷体"/>
          <w:b/>
          <w:bCs/>
          <w:sz w:val="24"/>
          <w:szCs w:val="24"/>
        </w:rPr>
        <w:t>评价方法</w:t>
      </w:r>
    </w:p>
    <w:p w14:paraId="7343EECC">
      <w:pPr>
        <w:jc w:val="center"/>
      </w:pPr>
      <w:r>
        <w:rPr>
          <w:rFonts w:hint="eastAsia"/>
        </w:rPr>
        <w:t xml:space="preserve">本单元采用教师评价、学生互评、学生自评相结合的方式评价学生的学习情况。 </w:t>
      </w:r>
    </w:p>
    <w:p w14:paraId="49FEC406">
      <w:pPr>
        <w:pStyle w:val="20"/>
        <w:numPr>
          <w:ilvl w:val="0"/>
          <w:numId w:val="8"/>
        </w:numPr>
        <w:ind w:firstLineChars="0"/>
        <w:rPr>
          <w:rFonts w:hint="eastAsia" w:ascii="楷体" w:hAnsi="楷体" w:eastAsia="楷体"/>
          <w:b/>
          <w:bCs/>
          <w:sz w:val="24"/>
          <w:szCs w:val="24"/>
        </w:rPr>
      </w:pPr>
      <w:r>
        <w:rPr>
          <w:rFonts w:hint="eastAsia" w:ascii="楷体" w:hAnsi="楷体" w:eastAsia="楷体"/>
          <w:b/>
          <w:bCs/>
          <w:sz w:val="24"/>
          <w:szCs w:val="24"/>
        </w:rPr>
        <w:t>赋值方法</w:t>
      </w:r>
    </w:p>
    <w:p w14:paraId="50FD6F6A">
      <w:pPr>
        <w:ind w:firstLine="420" w:firstLineChars="200"/>
      </w:pPr>
      <w:r>
        <w:rPr>
          <w:rFonts w:hint="eastAsia"/>
        </w:rPr>
        <w:t>本单元采用优秀、良好、合格、待合格等级来赋值。</w:t>
      </w:r>
    </w:p>
    <w:p w14:paraId="6C65F22A">
      <w:pPr>
        <w:jc w:val="center"/>
      </w:pPr>
    </w:p>
    <w:p w14:paraId="4B376C09">
      <w:pPr>
        <w:pStyle w:val="3"/>
        <w:rPr>
          <w:sz w:val="28"/>
          <w:szCs w:val="28"/>
        </w:rPr>
      </w:pPr>
      <w:bookmarkStart w:id="13" w:name="_Toc190988808"/>
      <w:r>
        <w:rPr>
          <w:rFonts w:hint="eastAsia"/>
          <w:sz w:val="28"/>
          <w:szCs w:val="28"/>
        </w:rPr>
        <w:t>五、单元作业设计</w:t>
      </w:r>
      <w:bookmarkEnd w:id="13"/>
    </w:p>
    <w:p w14:paraId="0814429A">
      <w:pPr>
        <w:rPr>
          <w:rFonts w:hint="eastAsia" w:ascii="楷体" w:hAnsi="楷体" w:eastAsia="楷体"/>
          <w:sz w:val="24"/>
          <w:szCs w:val="24"/>
        </w:rPr>
      </w:pPr>
      <w:r>
        <w:rPr>
          <w:rFonts w:hint="eastAsia" w:ascii="楷体" w:hAnsi="楷体" w:eastAsia="楷体"/>
          <w:sz w:val="24"/>
          <w:szCs w:val="24"/>
        </w:rPr>
        <w:t>单元作业主要有4种类型：</w:t>
      </w:r>
    </w:p>
    <w:p w14:paraId="619F3008">
      <w:pPr>
        <w:pStyle w:val="20"/>
        <w:numPr>
          <w:ilvl w:val="0"/>
          <w:numId w:val="9"/>
        </w:numPr>
        <w:ind w:firstLineChars="0"/>
        <w:rPr>
          <w:rFonts w:hint="eastAsia" w:ascii="楷体" w:hAnsi="楷体" w:eastAsia="楷体"/>
          <w:sz w:val="24"/>
          <w:szCs w:val="24"/>
        </w:rPr>
      </w:pPr>
      <w:r>
        <w:rPr>
          <w:rFonts w:hint="eastAsia" w:ascii="楷体" w:hAnsi="楷体" w:eastAsia="楷体"/>
          <w:sz w:val="24"/>
          <w:szCs w:val="24"/>
        </w:rPr>
        <w:t>观鸟日记：以日记的形式将活动中的收获、体会记录下来。</w:t>
      </w:r>
    </w:p>
    <w:p w14:paraId="34924B22">
      <w:pPr>
        <w:pStyle w:val="20"/>
        <w:numPr>
          <w:ilvl w:val="0"/>
          <w:numId w:val="9"/>
        </w:numPr>
        <w:ind w:firstLineChars="0"/>
        <w:rPr>
          <w:rFonts w:hint="eastAsia" w:ascii="楷体" w:hAnsi="楷体" w:eastAsia="楷体"/>
          <w:sz w:val="24"/>
          <w:szCs w:val="24"/>
        </w:rPr>
      </w:pPr>
      <w:r>
        <w:rPr>
          <w:rFonts w:hint="eastAsia" w:ascii="楷体" w:hAnsi="楷体" w:eastAsia="楷体"/>
          <w:sz w:val="24"/>
          <w:szCs w:val="24"/>
        </w:rPr>
        <w:t>自然笔记：以图文并茂的形式记录所观察到的鸟类的辨识要点，包括形态、行为、生境等。</w:t>
      </w:r>
    </w:p>
    <w:p w14:paraId="2E4891FB">
      <w:pPr>
        <w:pStyle w:val="20"/>
        <w:numPr>
          <w:ilvl w:val="0"/>
          <w:numId w:val="9"/>
        </w:numPr>
        <w:ind w:firstLineChars="0"/>
        <w:rPr>
          <w:rFonts w:hint="eastAsia" w:ascii="楷体" w:hAnsi="楷体" w:eastAsia="楷体"/>
          <w:sz w:val="24"/>
          <w:szCs w:val="24"/>
        </w:rPr>
      </w:pPr>
      <w:r>
        <w:rPr>
          <w:rFonts w:hint="eastAsia" w:ascii="楷体" w:hAnsi="楷体" w:eastAsia="楷体"/>
          <w:sz w:val="24"/>
          <w:szCs w:val="24"/>
        </w:rPr>
        <w:t>鸟类绘画：以绘画的形式记录鸟类的形态、行为等。</w:t>
      </w:r>
    </w:p>
    <w:p w14:paraId="33352A84">
      <w:pPr>
        <w:pStyle w:val="20"/>
        <w:numPr>
          <w:ilvl w:val="0"/>
          <w:numId w:val="9"/>
        </w:numPr>
        <w:ind w:firstLineChars="0"/>
        <w:rPr>
          <w:rFonts w:hint="eastAsia" w:ascii="楷体" w:hAnsi="楷体" w:eastAsia="楷体"/>
          <w:sz w:val="24"/>
          <w:szCs w:val="24"/>
        </w:rPr>
      </w:pPr>
      <w:r>
        <w:rPr>
          <w:rFonts w:hint="eastAsia" w:ascii="楷体" w:hAnsi="楷体" w:eastAsia="楷体"/>
          <w:sz w:val="24"/>
          <w:szCs w:val="24"/>
        </w:rPr>
        <w:t>观鸟记录：活动中观察到的鸟种名称及群体数量，生境、行为等，是重要的科研资料，也是个人观鸟水平的成长记录。</w:t>
      </w:r>
    </w:p>
    <w:p w14:paraId="47FD16C1">
      <w:pPr>
        <w:pStyle w:val="3"/>
        <w:rPr>
          <w:sz w:val="28"/>
          <w:szCs w:val="28"/>
        </w:rPr>
      </w:pPr>
      <w:bookmarkStart w:id="14" w:name="_Toc190988809"/>
      <w:r>
        <w:rPr>
          <w:rFonts w:hint="eastAsia"/>
          <w:sz w:val="28"/>
          <w:szCs w:val="28"/>
        </w:rPr>
        <w:t>六、反思性教学改进</w:t>
      </w:r>
      <w:bookmarkEnd w:id="14"/>
    </w:p>
    <w:p w14:paraId="16A6E7A1">
      <w:pPr>
        <w:pStyle w:val="20"/>
        <w:numPr>
          <w:ilvl w:val="0"/>
          <w:numId w:val="10"/>
        </w:numPr>
        <w:ind w:firstLineChars="0"/>
        <w:rPr>
          <w:rFonts w:hint="eastAsia" w:ascii="楷体" w:hAnsi="楷体" w:eastAsia="楷体"/>
          <w:b/>
          <w:bCs/>
          <w:sz w:val="24"/>
          <w:szCs w:val="24"/>
        </w:rPr>
      </w:pPr>
      <w:r>
        <w:rPr>
          <w:rFonts w:hint="eastAsia" w:ascii="楷体" w:hAnsi="楷体" w:eastAsia="楷体"/>
          <w:b/>
          <w:bCs/>
          <w:sz w:val="24"/>
          <w:szCs w:val="24"/>
        </w:rPr>
        <w:t>基于大概念指导下的深度学习，促进生物多样性大概念而形成</w:t>
      </w:r>
    </w:p>
    <w:p w14:paraId="191B690E">
      <w:pPr>
        <w:ind w:firstLine="480" w:firstLineChars="200"/>
        <w:rPr>
          <w:rFonts w:hint="eastAsia" w:ascii="楷体" w:hAnsi="楷体" w:eastAsia="楷体"/>
          <w:sz w:val="24"/>
          <w:szCs w:val="24"/>
        </w:rPr>
      </w:pPr>
      <w:r>
        <w:rPr>
          <w:rFonts w:hint="eastAsia" w:ascii="楷体" w:hAnsi="楷体" w:eastAsia="楷体"/>
          <w:sz w:val="24"/>
          <w:szCs w:val="24"/>
        </w:rPr>
        <w:t>通过本单元的学习，学生能够了解不同生活环境中的鸟类，有不同形态结构特点</w:t>
      </w:r>
      <w:r>
        <w:rPr>
          <w:rFonts w:hint="eastAsia" w:ascii="楷体" w:hAnsi="楷体" w:eastAsia="楷体"/>
          <w:sz w:val="24"/>
          <w:szCs w:val="24"/>
          <w:lang w:eastAsia="zh-CN"/>
        </w:rPr>
        <w:t>，</w:t>
      </w:r>
      <w:r>
        <w:rPr>
          <w:rFonts w:hint="eastAsia" w:ascii="楷体" w:hAnsi="楷体" w:eastAsia="楷体"/>
          <w:sz w:val="24"/>
          <w:szCs w:val="24"/>
        </w:rPr>
        <w:t>从而理解鸟类的多样性。学生了解了丰富的鸟类信息，从物种多样性、遗传多样性、生态系统多样性三方面初步建立生物多样性概念，进化与适应观也逐步发展。学生能够感受到保护鸟类多样性的意义，树立了正确的生物多样性保护观念。</w:t>
      </w:r>
    </w:p>
    <w:p w14:paraId="1930CFA9">
      <w:pPr>
        <w:pStyle w:val="20"/>
        <w:numPr>
          <w:ilvl w:val="0"/>
          <w:numId w:val="10"/>
        </w:numPr>
        <w:ind w:firstLineChars="0"/>
        <w:rPr>
          <w:rFonts w:hint="eastAsia" w:ascii="楷体" w:hAnsi="楷体" w:eastAsia="楷体"/>
          <w:b/>
          <w:bCs/>
          <w:sz w:val="24"/>
          <w:szCs w:val="24"/>
        </w:rPr>
      </w:pPr>
      <w:r>
        <w:rPr>
          <w:rFonts w:hint="eastAsia" w:ascii="楷体" w:hAnsi="楷体" w:eastAsia="楷体"/>
          <w:b/>
          <w:bCs/>
          <w:sz w:val="24"/>
          <w:szCs w:val="24"/>
        </w:rPr>
        <w:t>学习资源及软件的研发促进学生的深度学习</w:t>
      </w:r>
    </w:p>
    <w:p w14:paraId="11C86706">
      <w:pPr>
        <w:ind w:firstLine="480" w:firstLineChars="200"/>
        <w:jc w:val="left"/>
        <w:rPr>
          <w:rFonts w:hint="eastAsia" w:ascii="楷体" w:hAnsi="楷体" w:eastAsia="楷体"/>
          <w:bCs/>
          <w:sz w:val="24"/>
          <w:szCs w:val="24"/>
        </w:rPr>
      </w:pPr>
      <w:r>
        <w:rPr>
          <w:rFonts w:hint="eastAsia" w:ascii="楷体" w:hAnsi="楷体" w:eastAsia="楷体"/>
          <w:bCs/>
          <w:sz w:val="24"/>
          <w:szCs w:val="24"/>
        </w:rPr>
        <w:t>本单元使用了两个教学软件：QuizBird.apk和Localbird.apk。两个软件都以中国常见野鸟数据库（1300余种）为基础，一个是游戏模式的鸟类辨识水平测试软件，一个是集合了资料查询、户外记录的综合软件。</w:t>
      </w:r>
    </w:p>
    <w:p w14:paraId="73FC9B24">
      <w:pPr>
        <w:ind w:firstLine="480" w:firstLineChars="200"/>
        <w:jc w:val="left"/>
        <w:rPr>
          <w:rFonts w:hint="eastAsia" w:ascii="楷体" w:hAnsi="楷体" w:eastAsia="楷体"/>
          <w:bCs/>
          <w:sz w:val="24"/>
          <w:szCs w:val="24"/>
        </w:rPr>
      </w:pPr>
      <w:r>
        <w:rPr>
          <w:rFonts w:hint="eastAsia" w:ascii="楷体" w:hAnsi="楷体" w:eastAsia="楷体"/>
          <w:bCs/>
          <w:sz w:val="24"/>
          <w:szCs w:val="24"/>
        </w:rPr>
        <w:t>两个教学软件的使用，不仅激发了学生的学习兴趣，成为学生学习的重要工具，</w:t>
      </w:r>
      <w:r>
        <w:rPr>
          <w:rFonts w:hint="eastAsia" w:ascii="楷体" w:hAnsi="楷体" w:eastAsia="楷体"/>
          <w:bCs/>
          <w:sz w:val="24"/>
          <w:szCs w:val="24"/>
          <w:lang w:eastAsia="zh-CN"/>
        </w:rPr>
        <w:t>教学软件</w:t>
      </w:r>
      <w:r>
        <w:rPr>
          <w:rFonts w:hint="eastAsia" w:ascii="楷体" w:hAnsi="楷体" w:eastAsia="楷体"/>
          <w:sz w:val="24"/>
          <w:szCs w:val="24"/>
        </w:rPr>
        <w:t>为学生提供了科学严谨的真实资料，</w:t>
      </w:r>
      <w:r>
        <w:rPr>
          <w:rFonts w:hint="eastAsia" w:ascii="楷体" w:hAnsi="楷体" w:eastAsia="楷体"/>
          <w:bCs/>
          <w:sz w:val="24"/>
          <w:szCs w:val="24"/>
        </w:rPr>
        <w:t>为学生查找资料提供了非常方便、详细的真实信息。同时，鸟类观测中地理位置的采集也具有十分重要的科研意义。学生在使用软件的过程中，对鸟种图片进行观察、比较、判断，对鸟的生态环境、形态特征等进行学习，促进学生的深度学习，培养学生的高阶思维。帮助学生逐渐形成对野生鸟类种群、分类的认识，为野外观察、研究做准备。</w:t>
      </w:r>
    </w:p>
    <w:p w14:paraId="0952DAA5">
      <w:pPr>
        <w:ind w:firstLine="480" w:firstLineChars="200"/>
        <w:jc w:val="left"/>
        <w:rPr>
          <w:rFonts w:hint="eastAsia" w:ascii="楷体" w:hAnsi="楷体" w:eastAsia="楷体"/>
          <w:bCs/>
          <w:sz w:val="24"/>
          <w:szCs w:val="24"/>
        </w:rPr>
      </w:pPr>
      <w:r>
        <w:rPr>
          <w:rFonts w:hint="eastAsia" w:ascii="楷体" w:hAnsi="楷体" w:eastAsia="楷体"/>
          <w:bCs/>
          <w:sz w:val="24"/>
          <w:szCs w:val="24"/>
        </w:rPr>
        <w:t>教师也可以利用两个软件，对学生的学习进行过程性评价，及时了解学生在学习中遇到的困难，合理安排学生学习的进度，调整学习内容，适当补充资料，帮助学生解决困难，为学生的自主学习提供充分的保障。</w:t>
      </w:r>
    </w:p>
    <w:p w14:paraId="1D0CAFB2">
      <w:pPr>
        <w:rPr>
          <w:rFonts w:hint="eastAsia" w:ascii="楷体" w:hAnsi="楷体" w:eastAsia="楷体"/>
          <w:sz w:val="24"/>
          <w:szCs w:val="24"/>
        </w:rPr>
      </w:pPr>
    </w:p>
    <w:p w14:paraId="3441D1F3">
      <w:pPr>
        <w:pStyle w:val="20"/>
        <w:numPr>
          <w:ilvl w:val="0"/>
          <w:numId w:val="10"/>
        </w:numPr>
        <w:ind w:firstLineChars="0"/>
        <w:rPr>
          <w:rFonts w:hint="eastAsia" w:ascii="楷体" w:hAnsi="楷体" w:eastAsia="楷体"/>
          <w:b/>
          <w:bCs/>
          <w:sz w:val="24"/>
          <w:szCs w:val="24"/>
        </w:rPr>
      </w:pPr>
      <w:r>
        <w:rPr>
          <w:rFonts w:hint="eastAsia" w:ascii="楷体" w:hAnsi="楷体" w:eastAsia="楷体"/>
          <w:b/>
          <w:bCs/>
          <w:sz w:val="24"/>
          <w:szCs w:val="24"/>
        </w:rPr>
        <w:t>开放式学习环境对于学生综合能力的培养，引导学生体验博物学到生物分类学的发展过程</w:t>
      </w:r>
    </w:p>
    <w:p w14:paraId="784EC8D0">
      <w:pPr>
        <w:ind w:firstLine="480" w:firstLineChars="200"/>
        <w:jc w:val="left"/>
        <w:rPr>
          <w:rFonts w:hint="eastAsia" w:ascii="楷体" w:hAnsi="楷体" w:eastAsia="楷体"/>
          <w:sz w:val="24"/>
          <w:szCs w:val="24"/>
        </w:rPr>
      </w:pPr>
      <w:r>
        <w:rPr>
          <w:rFonts w:hint="eastAsia" w:ascii="楷体" w:hAnsi="楷体" w:eastAsia="楷体"/>
          <w:bCs/>
          <w:sz w:val="24"/>
          <w:szCs w:val="24"/>
        </w:rPr>
        <w:t>在自然环境中学习，鲜活的鸟类为学生提供了丰富的学习资源，应用课堂所学知识辨识鸟类，学生学习兴趣浓厚，十分投入、专注。亲近大自然，可以培养学生的耐心、信心和恒心。几个小时，背着望远镜、水瓶、图鉴等，徒步加爬山，看鸟、认鸟、记录，小组成员之间互相配合、互相鼓励，增进了组员的合作意识和能力，同时锻炼了学生的体能。通过对鸟类的观察，了解鸟类和它们的生存环境，</w:t>
      </w:r>
      <w:r>
        <w:rPr>
          <w:rFonts w:hint="eastAsia" w:ascii="楷体" w:hAnsi="楷体" w:eastAsia="楷体"/>
          <w:sz w:val="24"/>
          <w:szCs w:val="24"/>
        </w:rPr>
        <w:t>培养学生关爱生命，热爱大自然的思想感情，提高学生的环境保护意识，促进学生对环境保护负责的态度。</w:t>
      </w:r>
    </w:p>
    <w:p w14:paraId="3EE60D28">
      <w:pPr>
        <w:ind w:firstLine="480" w:firstLineChars="200"/>
        <w:jc w:val="left"/>
        <w:rPr>
          <w:rFonts w:hint="eastAsia" w:ascii="楷体" w:hAnsi="楷体" w:eastAsia="楷体"/>
          <w:sz w:val="24"/>
          <w:szCs w:val="24"/>
        </w:rPr>
      </w:pPr>
      <w:r>
        <w:rPr>
          <w:rFonts w:hint="eastAsia" w:ascii="楷体" w:hAnsi="楷体" w:eastAsia="楷体"/>
          <w:sz w:val="24"/>
          <w:szCs w:val="24"/>
        </w:rPr>
        <w:t>本单元只安排了1节观鸟活动课程，初步锻炼了学生的鸟类辨识能力。但是，</w:t>
      </w:r>
      <w:r>
        <w:rPr>
          <w:rFonts w:hint="eastAsia" w:ascii="楷体" w:hAnsi="楷体" w:eastAsia="楷体"/>
          <w:sz w:val="24"/>
        </w:rPr>
        <w:t>鸟类野外辨识能力的培养</w:t>
      </w:r>
      <w:r>
        <w:rPr>
          <w:rFonts w:hint="eastAsia" w:ascii="楷体" w:hAnsi="楷体" w:eastAsia="楷体"/>
          <w:sz w:val="24"/>
          <w:szCs w:val="24"/>
        </w:rPr>
        <w:t>还需要长期的野外观察实践，只有多看、多听，才能熟悉众多的鸟类，了解许多近缘种的细微差别，具备在野外迅速准确辨识鸟类的能力。</w:t>
      </w:r>
    </w:p>
    <w:p w14:paraId="5962AA24">
      <w:pPr>
        <w:ind w:firstLine="480" w:firstLineChars="200"/>
        <w:jc w:val="left"/>
        <w:rPr>
          <w:rFonts w:hint="eastAsia" w:ascii="楷体" w:hAnsi="楷体" w:eastAsia="楷体"/>
          <w:sz w:val="24"/>
          <w:szCs w:val="24"/>
        </w:rPr>
      </w:pPr>
      <w:r>
        <w:rPr>
          <w:rFonts w:hint="eastAsia" w:ascii="楷体" w:hAnsi="楷体" w:eastAsia="楷体"/>
          <w:sz w:val="24"/>
          <w:szCs w:val="24"/>
        </w:rPr>
        <w:t>因此，应当提供更多的野外观察实践机会，走入更多不同的生态环境。从离学校最近的地坛公园、柳荫公园、到奥森公园、圆明园公园，最后到野鸭湖</w:t>
      </w:r>
      <w:r>
        <w:rPr>
          <w:rFonts w:hint="eastAsia" w:ascii="楷体" w:hAnsi="楷体" w:eastAsia="楷体"/>
          <w:sz w:val="24"/>
          <w:szCs w:val="24"/>
          <w:lang w:eastAsia="zh-CN"/>
        </w:rPr>
        <w:t>湿地</w:t>
      </w:r>
      <w:r>
        <w:rPr>
          <w:rFonts w:hint="eastAsia" w:ascii="楷体" w:hAnsi="楷体" w:eastAsia="楷体"/>
          <w:sz w:val="24"/>
          <w:szCs w:val="24"/>
        </w:rPr>
        <w:t>公园，房山十渡等地区，从平原到山区，从城区到城郊，不断拓展学生的活动范围和视野，给学生提供更加丰富的学习资源，理解生物多样性对人类和自然的意义，感受保护生物多样性的重要性。</w:t>
      </w:r>
    </w:p>
    <w:p w14:paraId="55957E54">
      <w:pPr>
        <w:ind w:firstLine="480" w:firstLineChars="200"/>
        <w:jc w:val="left"/>
        <w:rPr>
          <w:rFonts w:hint="eastAsia" w:ascii="楷体" w:hAnsi="楷体" w:eastAsia="楷体"/>
          <w:sz w:val="24"/>
          <w:szCs w:val="24"/>
        </w:rPr>
      </w:pPr>
      <w:r>
        <w:rPr>
          <w:rFonts w:ascii="楷体" w:hAnsi="楷体" w:eastAsia="楷体"/>
          <w:sz w:val="24"/>
          <w:szCs w:val="24"/>
        </w:rPr>
        <w:t>最重要的是本单元的育人价值还体现在</w:t>
      </w:r>
      <w:r>
        <w:rPr>
          <w:rFonts w:hint="eastAsia" w:ascii="楷体" w:hAnsi="楷体" w:eastAsia="楷体"/>
          <w:sz w:val="24"/>
          <w:szCs w:val="24"/>
        </w:rPr>
        <w:t>，让学生从最初</w:t>
      </w:r>
      <w:r>
        <w:rPr>
          <w:rFonts w:hint="eastAsia" w:ascii="楷体" w:hAnsi="楷体" w:eastAsia="楷体"/>
          <w:sz w:val="24"/>
          <w:szCs w:val="24"/>
          <w:lang w:eastAsia="zh-CN"/>
        </w:rPr>
        <w:t>的</w:t>
      </w:r>
      <w:r>
        <w:rPr>
          <w:rFonts w:hint="eastAsia" w:ascii="楷体" w:hAnsi="楷体" w:eastAsia="楷体"/>
          <w:sz w:val="24"/>
          <w:szCs w:val="24"/>
        </w:rPr>
        <w:t>观鸟，发展到对物种起源的思考，体验了博物学发展到生物分类学过程。</w:t>
      </w:r>
    </w:p>
    <w:p w14:paraId="1511BAAA">
      <w:pPr>
        <w:pStyle w:val="20"/>
        <w:numPr>
          <w:ilvl w:val="0"/>
          <w:numId w:val="10"/>
        </w:numPr>
        <w:ind w:firstLineChars="0"/>
        <w:jc w:val="left"/>
        <w:rPr>
          <w:rFonts w:hint="eastAsia" w:ascii="楷体" w:hAnsi="楷体" w:eastAsia="楷体"/>
          <w:b/>
          <w:sz w:val="24"/>
          <w:szCs w:val="24"/>
        </w:rPr>
      </w:pPr>
      <w:r>
        <w:rPr>
          <w:rFonts w:hint="eastAsia" w:ascii="楷体" w:hAnsi="楷体" w:eastAsia="楷体"/>
          <w:b/>
          <w:sz w:val="24"/>
          <w:szCs w:val="24"/>
        </w:rPr>
        <w:t>单元反思</w:t>
      </w:r>
    </w:p>
    <w:p w14:paraId="5E8E7D58">
      <w:pPr>
        <w:ind w:firstLine="480" w:firstLineChars="200"/>
        <w:jc w:val="left"/>
        <w:rPr>
          <w:rFonts w:hint="eastAsia" w:ascii="楷体" w:hAnsi="楷体" w:eastAsia="楷体"/>
          <w:sz w:val="24"/>
          <w:szCs w:val="24"/>
        </w:rPr>
      </w:pPr>
      <w:r>
        <w:rPr>
          <w:rFonts w:hint="eastAsia" w:ascii="楷体" w:hAnsi="楷体" w:eastAsia="楷体"/>
          <w:sz w:val="24"/>
          <w:szCs w:val="24"/>
        </w:rPr>
        <w:t>针对《鸟类辨识》单元学生的学习表现，我也做了进一步的反思。本单元的学习还不能完全实现生物多样性的完整构建，学生对于生物多样性，遗传演化，会有更多的学习需求。</w:t>
      </w:r>
    </w:p>
    <w:p w14:paraId="7E1B8DDD">
      <w:pPr>
        <w:ind w:firstLine="480" w:firstLineChars="200"/>
        <w:jc w:val="left"/>
        <w:rPr>
          <w:rFonts w:hint="eastAsia" w:ascii="楷体" w:hAnsi="楷体" w:eastAsia="楷体"/>
          <w:sz w:val="24"/>
          <w:szCs w:val="24"/>
        </w:rPr>
      </w:pPr>
      <w:r>
        <w:rPr>
          <w:rFonts w:hint="eastAsia" w:ascii="楷体" w:hAnsi="楷体" w:eastAsia="楷体"/>
          <w:sz w:val="24"/>
          <w:szCs w:val="24"/>
        </w:rPr>
        <w:t>课上学生由鸟种的变化推想鸡、鸭等动物，它们也都形态各异，又是怎么回事呢？这正是学生深度学习的一个体现。这也说明对生物多样性这个大概念的建构不能仅凭这一个单元来实现，我们还需要进一步扩展到更多动物物种，满足学生深度学习的需求，帮助他们逐步成功建构大概念。因此，后续将会以这一单元为模型，开发更多物种课程，我还将研发更加丰富的学习资源，促进学生更加深入</w:t>
      </w:r>
      <w:r>
        <w:rPr>
          <w:rFonts w:hint="eastAsia" w:ascii="楷体" w:hAnsi="楷体" w:eastAsia="楷体"/>
          <w:sz w:val="24"/>
          <w:szCs w:val="24"/>
          <w:lang w:eastAsia="zh-CN"/>
        </w:rPr>
        <w:t>地</w:t>
      </w:r>
      <w:r>
        <w:rPr>
          <w:rFonts w:hint="eastAsia" w:ascii="楷体" w:hAnsi="楷体" w:eastAsia="楷体"/>
          <w:sz w:val="24"/>
          <w:szCs w:val="24"/>
        </w:rPr>
        <w:t>学习，助力学生建立生物多样性的完整概念。</w:t>
      </w:r>
    </w:p>
    <w:p w14:paraId="7C58A9BF">
      <w:pPr>
        <w:pStyle w:val="3"/>
        <w:spacing w:line="240" w:lineRule="auto"/>
        <w:rPr>
          <w:sz w:val="28"/>
          <w:szCs w:val="28"/>
        </w:rPr>
      </w:pPr>
      <w:bookmarkStart w:id="15" w:name="_Toc190988810"/>
      <w:r>
        <w:rPr>
          <w:rFonts w:hint="eastAsia"/>
          <w:sz w:val="28"/>
          <w:szCs w:val="28"/>
        </w:rPr>
        <w:t>七、单元教学结构图</w:t>
      </w:r>
      <w:bookmarkEnd w:id="15"/>
    </w:p>
    <w:p w14:paraId="0B2D73EB">
      <w:pPr>
        <w:rPr>
          <w:rFonts w:hint="eastAsia" w:ascii="楷体" w:hAnsi="楷体" w:eastAsia="楷体"/>
          <w:sz w:val="24"/>
          <w:szCs w:val="24"/>
        </w:rPr>
      </w:pPr>
    </w:p>
    <w:p w14:paraId="0B57A667">
      <w:pPr>
        <w:rPr>
          <w:rFonts w:hint="eastAsia" w:ascii="楷体" w:hAnsi="楷体" w:eastAsia="楷体"/>
          <w:sz w:val="24"/>
          <w:szCs w:val="24"/>
        </w:rPr>
      </w:pPr>
      <w:r>
        <w:drawing>
          <wp:inline distT="0" distB="0" distL="0" distR="0">
            <wp:extent cx="5106670" cy="38303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06837" cy="3830435"/>
                    </a:xfrm>
                    <a:prstGeom prst="rect">
                      <a:avLst/>
                    </a:prstGeom>
                    <a:noFill/>
                    <a:ln>
                      <a:noFill/>
                    </a:ln>
                  </pic:spPr>
                </pic:pic>
              </a:graphicData>
            </a:graphic>
          </wp:inline>
        </w:drawing>
      </w:r>
    </w:p>
    <w:p w14:paraId="340226CA">
      <w:pPr>
        <w:pStyle w:val="2"/>
        <w:jc w:val="center"/>
        <w:rPr>
          <w:rFonts w:hint="eastAsia" w:ascii="宋体" w:hAnsi="宋体" w:eastAsia="宋体"/>
          <w:sz w:val="32"/>
          <w:szCs w:val="32"/>
        </w:rPr>
      </w:pPr>
      <w:bookmarkStart w:id="16" w:name="_Toc190988811"/>
      <w:r>
        <w:rPr>
          <w:rFonts w:hint="eastAsia" w:ascii="宋体" w:hAnsi="宋体" w:eastAsia="宋体"/>
          <w:sz w:val="32"/>
          <w:szCs w:val="32"/>
        </w:rPr>
        <w:t>第7课时  《奥森观鸟》教学方案</w:t>
      </w:r>
      <w:bookmarkEnd w:id="16"/>
    </w:p>
    <w:p w14:paraId="42BDBD7E">
      <w:pPr>
        <w:pStyle w:val="3"/>
        <w:numPr>
          <w:ilvl w:val="1"/>
          <w:numId w:val="11"/>
        </w:numPr>
        <w:rPr>
          <w:sz w:val="28"/>
          <w:szCs w:val="28"/>
        </w:rPr>
      </w:pPr>
      <w:bookmarkStart w:id="17" w:name="_Toc190988812"/>
      <w:r>
        <w:rPr>
          <w:rFonts w:hint="eastAsia"/>
          <w:sz w:val="28"/>
          <w:szCs w:val="28"/>
        </w:rPr>
        <w:t>教学内容分析</w:t>
      </w:r>
      <w:bookmarkEnd w:id="17"/>
    </w:p>
    <w:p w14:paraId="44CAEE2B">
      <w:pPr>
        <w:ind w:firstLine="480" w:firstLineChars="200"/>
        <w:jc w:val="left"/>
        <w:rPr>
          <w:rFonts w:hint="eastAsia" w:ascii="楷体" w:hAnsi="楷体" w:eastAsia="楷体"/>
          <w:sz w:val="24"/>
          <w:szCs w:val="24"/>
        </w:rPr>
      </w:pPr>
      <w:r>
        <w:rPr>
          <w:rFonts w:hint="eastAsia" w:ascii="楷体" w:hAnsi="楷体" w:eastAsia="楷体"/>
          <w:sz w:val="24"/>
          <w:szCs w:val="24"/>
        </w:rPr>
        <w:t>奥林匹克森林公园位于北京市朝阳区北五环林萃路。公园绿化面积478公顷，水面67.7公顷，绿化覆盖率95.61%。公园动物以鸟类为主，截至20</w:t>
      </w:r>
      <w:r>
        <w:rPr>
          <w:rFonts w:ascii="楷体" w:hAnsi="楷体" w:eastAsia="楷体"/>
          <w:sz w:val="24"/>
          <w:szCs w:val="24"/>
        </w:rPr>
        <w:t>20</w:t>
      </w:r>
      <w:r>
        <w:rPr>
          <w:rFonts w:hint="eastAsia" w:ascii="楷体" w:hAnsi="楷体" w:eastAsia="楷体"/>
          <w:sz w:val="24"/>
          <w:szCs w:val="24"/>
        </w:rPr>
        <w:t>年，公园内共记录鸟类176种，隶属于1</w:t>
      </w:r>
      <w:r>
        <w:rPr>
          <w:rFonts w:ascii="楷体" w:hAnsi="楷体" w:eastAsia="楷体"/>
          <w:sz w:val="24"/>
          <w:szCs w:val="24"/>
        </w:rPr>
        <w:t>9</w:t>
      </w:r>
      <w:r>
        <w:rPr>
          <w:rFonts w:hint="eastAsia" w:ascii="楷体" w:hAnsi="楷体" w:eastAsia="楷体"/>
          <w:sz w:val="24"/>
          <w:szCs w:val="24"/>
        </w:rPr>
        <w:t>目51科。涵盖了游禽、涉禽、陆禽、猛禽、攀禽、鸣禽六大生态类群。</w:t>
      </w:r>
    </w:p>
    <w:p w14:paraId="56067083">
      <w:pPr>
        <w:ind w:firstLine="480" w:firstLineChars="200"/>
        <w:jc w:val="left"/>
        <w:rPr>
          <w:rFonts w:hint="eastAsia" w:ascii="楷体" w:hAnsi="楷体" w:eastAsia="楷体"/>
          <w:sz w:val="24"/>
          <w:szCs w:val="24"/>
        </w:rPr>
      </w:pPr>
      <w:r>
        <w:rPr>
          <w:rFonts w:hint="eastAsia" w:ascii="楷体" w:hAnsi="楷体" w:eastAsia="楷体"/>
          <w:sz w:val="24"/>
          <w:szCs w:val="24"/>
        </w:rPr>
        <w:t>鸟类野外辨识能力的培养</w:t>
      </w:r>
      <w:r>
        <w:rPr>
          <w:rFonts w:ascii="楷体" w:hAnsi="楷体" w:eastAsia="楷体"/>
          <w:sz w:val="24"/>
          <w:szCs w:val="24"/>
        </w:rPr>
        <w:t>，首先应该掌握基本的辨识知识和技巧，此外，还需要长期的野外观察实践。只有</w:t>
      </w:r>
      <w:r>
        <w:rPr>
          <w:rFonts w:hint="eastAsia" w:ascii="楷体" w:hAnsi="楷体" w:eastAsia="楷体"/>
          <w:sz w:val="24"/>
          <w:szCs w:val="24"/>
        </w:rPr>
        <w:t>多看、多听</w:t>
      </w:r>
      <w:r>
        <w:rPr>
          <w:rFonts w:ascii="楷体" w:hAnsi="楷体" w:eastAsia="楷体"/>
          <w:sz w:val="24"/>
          <w:szCs w:val="24"/>
        </w:rPr>
        <w:t>，才能熟悉众多的鸟类，了解许多近缘种的细微差别，具备在野外迅速准确</w:t>
      </w:r>
      <w:r>
        <w:rPr>
          <w:rFonts w:hint="eastAsia" w:ascii="楷体" w:hAnsi="楷体" w:eastAsia="楷体"/>
          <w:sz w:val="24"/>
          <w:szCs w:val="24"/>
        </w:rPr>
        <w:t>辨识鸟类的能力。</w:t>
      </w:r>
    </w:p>
    <w:p w14:paraId="49F3B619">
      <w:pPr>
        <w:ind w:firstLine="480" w:firstLineChars="200"/>
        <w:jc w:val="left"/>
        <w:rPr>
          <w:rFonts w:hint="eastAsia" w:ascii="楷体" w:hAnsi="楷体" w:eastAsia="楷体"/>
          <w:bCs/>
          <w:sz w:val="24"/>
          <w:szCs w:val="24"/>
        </w:rPr>
      </w:pPr>
      <w:r>
        <w:rPr>
          <w:rFonts w:hint="eastAsia" w:ascii="楷体" w:hAnsi="楷体" w:eastAsia="楷体"/>
          <w:sz w:val="24"/>
          <w:szCs w:val="24"/>
        </w:rPr>
        <w:t>本课通过实地观鸟活动，检验学生对本单元已学知识的掌握情况，提供学生在生活实际中熟悉鸟类的机会，锻炼学生的鸟类辨识能力。本节课学生还将学习在进行鸟类考察时，需要做哪些准备，如何准确如实记录，活动结束时要进行交流总结，体验完整的考察过程。</w:t>
      </w:r>
    </w:p>
    <w:p w14:paraId="6D818EBD">
      <w:pPr>
        <w:pStyle w:val="3"/>
        <w:numPr>
          <w:ilvl w:val="1"/>
          <w:numId w:val="11"/>
        </w:numPr>
        <w:rPr>
          <w:sz w:val="28"/>
          <w:szCs w:val="28"/>
        </w:rPr>
      </w:pPr>
      <w:bookmarkStart w:id="18" w:name="_Toc190988813"/>
      <w:r>
        <w:rPr>
          <w:rFonts w:hint="eastAsia"/>
          <w:sz w:val="28"/>
          <w:szCs w:val="28"/>
        </w:rPr>
        <w:t>学习者分析</w:t>
      </w:r>
      <w:bookmarkEnd w:id="18"/>
    </w:p>
    <w:p w14:paraId="24180CFF">
      <w:pPr>
        <w:ind w:firstLine="480" w:firstLineChars="200"/>
        <w:jc w:val="left"/>
        <w:rPr>
          <w:rFonts w:hint="eastAsia" w:ascii="楷体" w:hAnsi="楷体" w:eastAsia="楷体"/>
          <w:bCs/>
          <w:sz w:val="24"/>
          <w:szCs w:val="24"/>
        </w:rPr>
      </w:pPr>
      <w:r>
        <w:rPr>
          <w:rFonts w:hint="eastAsia" w:ascii="楷体" w:hAnsi="楷体" w:eastAsia="楷体"/>
          <w:bCs/>
          <w:sz w:val="24"/>
          <w:szCs w:val="24"/>
        </w:rPr>
        <w:t>学生经过本单元前几节课的学习，知道了鸟类的生态类群，了解同一类群的鸟类因对栖息环境的适应，形态特征会有很多相似之处。也知道同一种鸟类的形态特征存在性别、亚种、季节、年龄和色型的变化。同一类群鸟中的不同种类，也会存在一些不同的外形特征。之后了解鸟类停栖行为、飞行行为、集群行为相关知识。知道了</w:t>
      </w:r>
      <w:bookmarkStart w:id="19" w:name="_Hlk77544801"/>
      <w:r>
        <w:rPr>
          <w:rFonts w:hint="eastAsia" w:ascii="楷体" w:hAnsi="楷体" w:eastAsia="楷体"/>
          <w:bCs/>
          <w:sz w:val="24"/>
          <w:szCs w:val="24"/>
        </w:rPr>
        <w:t>在辨识鸟类时，主要依据形态特征来辨识，行为特征、鸣声特征是重要的辅助依据。</w:t>
      </w:r>
      <w:bookmarkEnd w:id="19"/>
    </w:p>
    <w:p w14:paraId="158199C5">
      <w:pPr>
        <w:ind w:firstLine="480" w:firstLineChars="200"/>
        <w:jc w:val="left"/>
        <w:rPr>
          <w:rFonts w:hint="eastAsia" w:ascii="楷体" w:hAnsi="楷体" w:eastAsia="楷体"/>
          <w:sz w:val="24"/>
          <w:szCs w:val="24"/>
        </w:rPr>
      </w:pPr>
      <w:r>
        <w:rPr>
          <w:rFonts w:hint="eastAsia" w:ascii="楷体" w:hAnsi="楷体" w:eastAsia="楷体"/>
          <w:bCs/>
          <w:sz w:val="24"/>
          <w:szCs w:val="24"/>
        </w:rPr>
        <w:t>通过本单元的学习，学生掌握了一定的鸟类识别知识和技巧，对鸟类辨识有着浓厚的兴趣和实地考察的需求。学生具备一定的</w:t>
      </w:r>
      <w:r>
        <w:rPr>
          <w:rFonts w:hint="eastAsia" w:ascii="楷体" w:hAnsi="楷体" w:eastAsia="楷体"/>
          <w:sz w:val="24"/>
          <w:szCs w:val="24"/>
        </w:rPr>
        <w:t>观察、描述、比较、归纳概括和综合分析的思维能力。</w:t>
      </w:r>
    </w:p>
    <w:p w14:paraId="2F1524F8">
      <w:pPr>
        <w:ind w:firstLine="480" w:firstLineChars="200"/>
        <w:jc w:val="left"/>
        <w:rPr>
          <w:rFonts w:hint="eastAsia" w:ascii="楷体" w:hAnsi="楷体" w:eastAsia="楷体"/>
          <w:sz w:val="24"/>
          <w:szCs w:val="24"/>
        </w:rPr>
      </w:pPr>
      <w:r>
        <w:rPr>
          <w:rFonts w:hint="eastAsia" w:ascii="楷体" w:hAnsi="楷体" w:eastAsia="楷体"/>
          <w:sz w:val="24"/>
          <w:szCs w:val="24"/>
        </w:rPr>
        <w:t>在自然环境下学习，对于学生来说并不陌生，每年两次的社会大课堂实践课程都给了学生体验的机会。但是类似科研调查的学习任务，是学生从来没有接触过的，需要教师及时</w:t>
      </w:r>
      <w:r>
        <w:rPr>
          <w:rFonts w:hint="eastAsia" w:ascii="楷体" w:hAnsi="楷体" w:eastAsia="楷体"/>
          <w:sz w:val="24"/>
          <w:szCs w:val="24"/>
          <w:lang w:eastAsia="zh-CN"/>
        </w:rPr>
        <w:t>给予</w:t>
      </w:r>
      <w:r>
        <w:rPr>
          <w:rFonts w:hint="eastAsia" w:ascii="楷体" w:hAnsi="楷体" w:eastAsia="楷体"/>
          <w:sz w:val="24"/>
          <w:szCs w:val="24"/>
        </w:rPr>
        <w:t xml:space="preserve">指导和鼓励。 </w:t>
      </w:r>
    </w:p>
    <w:p w14:paraId="3B60082E">
      <w:pPr>
        <w:pStyle w:val="3"/>
        <w:numPr>
          <w:ilvl w:val="1"/>
          <w:numId w:val="11"/>
        </w:numPr>
        <w:rPr>
          <w:sz w:val="28"/>
          <w:szCs w:val="28"/>
        </w:rPr>
      </w:pPr>
      <w:bookmarkStart w:id="20" w:name="_Toc190988814"/>
      <w:r>
        <w:rPr>
          <w:rFonts w:hint="eastAsia"/>
          <w:sz w:val="28"/>
          <w:szCs w:val="28"/>
        </w:rPr>
        <w:t>学习目标确定</w:t>
      </w:r>
      <w:bookmarkEnd w:id="20"/>
    </w:p>
    <w:p w14:paraId="560D3F82">
      <w:pPr>
        <w:jc w:val="left"/>
        <w:rPr>
          <w:rFonts w:hint="eastAsia" w:ascii="楷体" w:hAnsi="楷体" w:eastAsia="楷体"/>
          <w:b/>
          <w:bCs/>
          <w:sz w:val="24"/>
          <w:szCs w:val="24"/>
        </w:rPr>
      </w:pPr>
      <w:bookmarkStart w:id="21" w:name="_Hlk77206732"/>
      <w:r>
        <w:rPr>
          <w:rFonts w:hint="eastAsia" w:ascii="楷体" w:hAnsi="楷体" w:eastAsia="楷体"/>
          <w:b/>
          <w:bCs/>
          <w:sz w:val="24"/>
          <w:szCs w:val="24"/>
        </w:rPr>
        <w:t>文化基础：</w:t>
      </w:r>
    </w:p>
    <w:p w14:paraId="595BDF01">
      <w:pPr>
        <w:pStyle w:val="20"/>
        <w:numPr>
          <w:ilvl w:val="0"/>
          <w:numId w:val="12"/>
        </w:numPr>
        <w:ind w:firstLineChars="0"/>
        <w:jc w:val="left"/>
        <w:rPr>
          <w:rFonts w:hint="eastAsia" w:ascii="楷体" w:hAnsi="楷体" w:eastAsia="楷体"/>
          <w:sz w:val="24"/>
          <w:szCs w:val="24"/>
        </w:rPr>
      </w:pPr>
      <w:r>
        <w:rPr>
          <w:rFonts w:hint="eastAsia" w:ascii="楷体" w:hAnsi="楷体" w:eastAsia="楷体"/>
          <w:sz w:val="24"/>
          <w:szCs w:val="24"/>
        </w:rPr>
        <w:t>知道在观鸟前要了解观鸟地的生境、鸟种情况，做好充分的准备。</w:t>
      </w:r>
    </w:p>
    <w:p w14:paraId="5E0A490E">
      <w:pPr>
        <w:pStyle w:val="20"/>
        <w:numPr>
          <w:ilvl w:val="0"/>
          <w:numId w:val="12"/>
        </w:numPr>
        <w:ind w:firstLineChars="0"/>
        <w:jc w:val="left"/>
        <w:rPr>
          <w:rFonts w:hint="eastAsia" w:ascii="楷体" w:hAnsi="楷体" w:eastAsia="楷体"/>
          <w:sz w:val="24"/>
          <w:szCs w:val="24"/>
        </w:rPr>
      </w:pPr>
      <w:r>
        <w:rPr>
          <w:rFonts w:hint="eastAsia" w:ascii="楷体" w:hAnsi="楷体" w:eastAsia="楷体"/>
          <w:sz w:val="24"/>
          <w:szCs w:val="24"/>
        </w:rPr>
        <w:t>在实践活动中，能够在有限的时间内关注到鸟的更多信息，从而多角度综合分析、比较，判断鸟种。</w:t>
      </w:r>
    </w:p>
    <w:p w14:paraId="4EF425D2">
      <w:pPr>
        <w:jc w:val="left"/>
        <w:rPr>
          <w:rFonts w:hint="eastAsia" w:ascii="楷体" w:hAnsi="楷体" w:eastAsia="楷体"/>
          <w:b/>
          <w:bCs/>
          <w:sz w:val="24"/>
          <w:szCs w:val="24"/>
        </w:rPr>
      </w:pPr>
      <w:r>
        <w:rPr>
          <w:rFonts w:hint="eastAsia" w:ascii="楷体" w:hAnsi="楷体" w:eastAsia="楷体"/>
          <w:b/>
          <w:bCs/>
          <w:sz w:val="24"/>
          <w:szCs w:val="24"/>
        </w:rPr>
        <w:t>自主发展：</w:t>
      </w:r>
    </w:p>
    <w:p w14:paraId="192C4D73">
      <w:pPr>
        <w:pStyle w:val="20"/>
        <w:numPr>
          <w:ilvl w:val="0"/>
          <w:numId w:val="13"/>
        </w:numPr>
        <w:ind w:firstLineChars="0"/>
        <w:jc w:val="left"/>
        <w:rPr>
          <w:rFonts w:hint="eastAsia" w:ascii="楷体" w:hAnsi="楷体" w:eastAsia="楷体"/>
          <w:sz w:val="24"/>
          <w:szCs w:val="24"/>
        </w:rPr>
      </w:pPr>
      <w:r>
        <w:rPr>
          <w:rFonts w:hint="eastAsia" w:ascii="楷体" w:hAnsi="楷体" w:eastAsia="楷体"/>
          <w:sz w:val="24"/>
          <w:szCs w:val="24"/>
        </w:rPr>
        <w:t>能够积极参与观鸟活动，在活动中有安全意识，远离危险区域。</w:t>
      </w:r>
    </w:p>
    <w:p w14:paraId="77E90ADC">
      <w:pPr>
        <w:pStyle w:val="20"/>
        <w:numPr>
          <w:ilvl w:val="0"/>
          <w:numId w:val="13"/>
        </w:numPr>
        <w:ind w:firstLineChars="0"/>
        <w:jc w:val="left"/>
        <w:rPr>
          <w:rFonts w:hint="eastAsia" w:ascii="楷体" w:hAnsi="楷体" w:eastAsia="楷体"/>
          <w:sz w:val="24"/>
          <w:szCs w:val="24"/>
        </w:rPr>
      </w:pPr>
      <w:r>
        <w:rPr>
          <w:rFonts w:hint="eastAsia" w:ascii="楷体" w:hAnsi="楷体" w:eastAsia="楷体"/>
          <w:sz w:val="24"/>
          <w:szCs w:val="24"/>
        </w:rPr>
        <w:t>能</w:t>
      </w:r>
      <w:r>
        <w:rPr>
          <w:rFonts w:hint="eastAsia" w:ascii="楷体" w:hAnsi="楷体" w:eastAsia="楷体"/>
          <w:sz w:val="24"/>
          <w:szCs w:val="24"/>
          <w:lang w:eastAsia="zh-CN"/>
        </w:rPr>
        <w:t>调节</w:t>
      </w:r>
      <w:r>
        <w:rPr>
          <w:rFonts w:hint="eastAsia" w:ascii="楷体" w:hAnsi="楷体" w:eastAsia="楷体"/>
          <w:sz w:val="24"/>
          <w:szCs w:val="24"/>
        </w:rPr>
        <w:t>自己的情绪，遇到没看到鸟，没</w:t>
      </w:r>
      <w:r>
        <w:rPr>
          <w:rFonts w:hint="eastAsia" w:ascii="楷体" w:hAnsi="楷体" w:eastAsia="楷体"/>
          <w:sz w:val="24"/>
          <w:szCs w:val="24"/>
          <w:lang w:eastAsia="zh-CN"/>
        </w:rPr>
        <w:t>认出</w:t>
      </w:r>
      <w:r>
        <w:rPr>
          <w:rFonts w:hint="eastAsia" w:ascii="楷体" w:hAnsi="楷体" w:eastAsia="楷体"/>
          <w:sz w:val="24"/>
          <w:szCs w:val="24"/>
        </w:rPr>
        <w:t>鸟等困难时，能够保持乐观，具有一定的抗挫折的能力。</w:t>
      </w:r>
    </w:p>
    <w:p w14:paraId="43AB61BE">
      <w:pPr>
        <w:jc w:val="left"/>
        <w:rPr>
          <w:rFonts w:hint="eastAsia" w:ascii="楷体" w:hAnsi="楷体" w:eastAsia="楷体"/>
          <w:b/>
          <w:bCs/>
          <w:sz w:val="24"/>
          <w:szCs w:val="24"/>
        </w:rPr>
      </w:pPr>
      <w:r>
        <w:rPr>
          <w:rFonts w:hint="eastAsia" w:ascii="楷体" w:hAnsi="楷体" w:eastAsia="楷体"/>
          <w:b/>
          <w:bCs/>
          <w:sz w:val="24"/>
          <w:szCs w:val="24"/>
        </w:rPr>
        <w:t>社会参与：</w:t>
      </w:r>
    </w:p>
    <w:p w14:paraId="6182CBE7">
      <w:pPr>
        <w:pStyle w:val="20"/>
        <w:numPr>
          <w:ilvl w:val="0"/>
          <w:numId w:val="14"/>
        </w:numPr>
        <w:ind w:firstLineChars="0"/>
        <w:jc w:val="left"/>
        <w:rPr>
          <w:rFonts w:hint="eastAsia" w:ascii="楷体" w:hAnsi="楷体" w:eastAsia="楷体"/>
          <w:bCs/>
          <w:sz w:val="24"/>
          <w:szCs w:val="24"/>
        </w:rPr>
      </w:pPr>
      <w:r>
        <w:rPr>
          <w:rFonts w:hint="eastAsia" w:ascii="楷体" w:hAnsi="楷体" w:eastAsia="楷体"/>
          <w:bCs/>
          <w:sz w:val="24"/>
          <w:szCs w:val="24"/>
        </w:rPr>
        <w:t>在观鸟活动中，能够与小组成员分工合作，承担责任，并乐于交流分享，能互相帮助共同完成记录册和鸟种电子记录。</w:t>
      </w:r>
    </w:p>
    <w:p w14:paraId="57041417">
      <w:pPr>
        <w:pStyle w:val="20"/>
        <w:numPr>
          <w:ilvl w:val="0"/>
          <w:numId w:val="14"/>
        </w:numPr>
        <w:ind w:firstLineChars="0"/>
        <w:jc w:val="left"/>
        <w:rPr>
          <w:rFonts w:hint="eastAsia" w:ascii="楷体" w:hAnsi="楷体" w:eastAsia="楷体"/>
          <w:bCs/>
          <w:sz w:val="24"/>
          <w:szCs w:val="24"/>
        </w:rPr>
      </w:pPr>
      <w:r>
        <w:rPr>
          <w:rFonts w:hint="eastAsia" w:ascii="楷体" w:hAnsi="楷体" w:eastAsia="楷体"/>
          <w:bCs/>
          <w:sz w:val="24"/>
          <w:szCs w:val="24"/>
        </w:rPr>
        <w:t>体会到大自然是生物赖以生存、发展的基础，人与自然要和谐相处。</w:t>
      </w:r>
      <w:bookmarkEnd w:id="21"/>
    </w:p>
    <w:p w14:paraId="155152D8">
      <w:pPr>
        <w:pStyle w:val="3"/>
        <w:numPr>
          <w:ilvl w:val="1"/>
          <w:numId w:val="11"/>
        </w:numPr>
        <w:rPr>
          <w:sz w:val="28"/>
          <w:szCs w:val="28"/>
        </w:rPr>
      </w:pPr>
      <w:bookmarkStart w:id="22" w:name="_Toc190988815"/>
      <w:r>
        <w:rPr>
          <w:rFonts w:hint="eastAsia"/>
          <w:sz w:val="28"/>
          <w:szCs w:val="28"/>
        </w:rPr>
        <w:t>学习重点难点</w:t>
      </w:r>
      <w:bookmarkEnd w:id="22"/>
    </w:p>
    <w:p w14:paraId="29D26C41">
      <w:pPr>
        <w:jc w:val="left"/>
        <w:rPr>
          <w:rFonts w:hint="eastAsia" w:ascii="楷体" w:hAnsi="楷体" w:eastAsia="楷体"/>
          <w:b/>
          <w:sz w:val="24"/>
          <w:szCs w:val="24"/>
        </w:rPr>
      </w:pPr>
      <w:r>
        <w:rPr>
          <w:rFonts w:hint="eastAsia" w:ascii="楷体" w:hAnsi="楷体" w:eastAsia="楷体"/>
          <w:b/>
          <w:sz w:val="24"/>
          <w:szCs w:val="24"/>
        </w:rPr>
        <w:t>学习重点：</w:t>
      </w:r>
      <w:r>
        <w:rPr>
          <w:rFonts w:hint="eastAsia" w:ascii="楷体" w:hAnsi="楷体" w:eastAsia="楷体"/>
          <w:bCs/>
          <w:sz w:val="24"/>
          <w:szCs w:val="24"/>
        </w:rPr>
        <w:t>能够从多角度综合分析、比较，判断鸟种。</w:t>
      </w:r>
    </w:p>
    <w:p w14:paraId="6B92C93D">
      <w:pPr>
        <w:jc w:val="left"/>
        <w:rPr>
          <w:rFonts w:hint="eastAsia" w:ascii="楷体" w:hAnsi="楷体" w:eastAsia="楷体"/>
          <w:b/>
          <w:sz w:val="24"/>
          <w:szCs w:val="24"/>
        </w:rPr>
      </w:pPr>
      <w:r>
        <w:rPr>
          <w:rFonts w:hint="eastAsia" w:ascii="楷体" w:hAnsi="楷体" w:eastAsia="楷体"/>
          <w:b/>
          <w:sz w:val="24"/>
          <w:szCs w:val="24"/>
        </w:rPr>
        <w:t>学习难点：</w:t>
      </w:r>
      <w:bookmarkStart w:id="23" w:name="_Hlk77204557"/>
      <w:r>
        <w:rPr>
          <w:rFonts w:hint="eastAsia" w:ascii="楷体" w:hAnsi="楷体" w:eastAsia="楷体"/>
          <w:sz w:val="24"/>
          <w:szCs w:val="24"/>
        </w:rPr>
        <w:t>能够在有限的时间内关注到鸟的更多信息。</w:t>
      </w:r>
      <w:bookmarkEnd w:id="23"/>
    </w:p>
    <w:p w14:paraId="34E0E129">
      <w:pPr>
        <w:pStyle w:val="3"/>
        <w:numPr>
          <w:ilvl w:val="1"/>
          <w:numId w:val="11"/>
        </w:numPr>
        <w:rPr>
          <w:sz w:val="28"/>
          <w:szCs w:val="28"/>
        </w:rPr>
      </w:pPr>
      <w:bookmarkStart w:id="24" w:name="_Toc190988816"/>
      <w:r>
        <w:rPr>
          <w:rFonts w:hint="eastAsia"/>
          <w:sz w:val="28"/>
          <w:szCs w:val="28"/>
        </w:rPr>
        <w:t>学习评价</w:t>
      </w:r>
      <w:bookmarkEnd w:id="24"/>
    </w:p>
    <w:p w14:paraId="409DBF36">
      <w:pPr>
        <w:ind w:firstLine="480" w:firstLineChars="200"/>
        <w:rPr>
          <w:rFonts w:hint="eastAsia" w:ascii="楷体" w:hAnsi="楷体" w:eastAsia="楷体"/>
          <w:sz w:val="24"/>
          <w:szCs w:val="24"/>
        </w:rPr>
      </w:pPr>
      <w:r>
        <w:rPr>
          <w:rFonts w:hint="eastAsia" w:ascii="楷体" w:hAnsi="楷体" w:eastAsia="楷体"/>
          <w:sz w:val="24"/>
          <w:szCs w:val="24"/>
        </w:rPr>
        <w:t>本节课主要采用了过程性评价的方式了解学生学习的情况。通过生生互动、师生互动实现过程性</w:t>
      </w:r>
      <w:r>
        <w:rPr>
          <w:rFonts w:ascii="楷体" w:hAnsi="楷体" w:eastAsia="楷体"/>
          <w:sz w:val="24"/>
          <w:szCs w:val="24"/>
        </w:rPr>
        <w:t>评价</w:t>
      </w:r>
      <w:r>
        <w:rPr>
          <w:rFonts w:hint="eastAsia" w:ascii="楷体" w:hAnsi="楷体" w:eastAsia="楷体"/>
          <w:sz w:val="24"/>
          <w:szCs w:val="24"/>
        </w:rPr>
        <w:t>。了解</w:t>
      </w:r>
      <w:r>
        <w:rPr>
          <w:rFonts w:ascii="楷体" w:hAnsi="楷体" w:eastAsia="楷体"/>
          <w:sz w:val="24"/>
          <w:szCs w:val="24"/>
        </w:rPr>
        <w:t>学生的</w:t>
      </w:r>
      <w:r>
        <w:rPr>
          <w:rFonts w:hint="eastAsia" w:ascii="楷体" w:hAnsi="楷体" w:eastAsia="楷体"/>
          <w:sz w:val="24"/>
          <w:szCs w:val="24"/>
        </w:rPr>
        <w:t>活动兴趣、环保态度，辨识鸟类</w:t>
      </w:r>
      <w:r>
        <w:rPr>
          <w:rFonts w:ascii="楷体" w:hAnsi="楷体" w:eastAsia="楷体"/>
          <w:sz w:val="24"/>
          <w:szCs w:val="24"/>
        </w:rPr>
        <w:t>能力水平</w:t>
      </w:r>
      <w:r>
        <w:rPr>
          <w:rFonts w:hint="eastAsia" w:ascii="楷体" w:hAnsi="楷体" w:eastAsia="楷体"/>
          <w:sz w:val="24"/>
          <w:szCs w:val="24"/>
        </w:rPr>
        <w:t>，并</w:t>
      </w:r>
      <w:r>
        <w:rPr>
          <w:rFonts w:ascii="楷体" w:hAnsi="楷体" w:eastAsia="楷体"/>
          <w:sz w:val="24"/>
          <w:szCs w:val="24"/>
        </w:rPr>
        <w:t>做出了初步的判断，</w:t>
      </w:r>
      <w:r>
        <w:rPr>
          <w:rFonts w:hint="eastAsia" w:ascii="楷体" w:hAnsi="楷体" w:eastAsia="楷体"/>
          <w:sz w:val="24"/>
          <w:szCs w:val="24"/>
        </w:rPr>
        <w:t>及时发现学生的</w:t>
      </w:r>
      <w:r>
        <w:rPr>
          <w:rFonts w:hint="eastAsia" w:ascii="楷体" w:hAnsi="楷体" w:eastAsia="楷体"/>
          <w:sz w:val="24"/>
          <w:szCs w:val="24"/>
          <w:lang w:eastAsia="zh-CN"/>
        </w:rPr>
        <w:t>困难</w:t>
      </w:r>
      <w:r>
        <w:rPr>
          <w:rFonts w:hint="eastAsia" w:ascii="楷体" w:hAnsi="楷体" w:eastAsia="楷体"/>
          <w:sz w:val="24"/>
          <w:szCs w:val="24"/>
        </w:rPr>
        <w:t>适时给学生提供帮助。</w:t>
      </w:r>
    </w:p>
    <w:p w14:paraId="5AD0C6AA">
      <w:pPr>
        <w:pStyle w:val="3"/>
        <w:numPr>
          <w:ilvl w:val="1"/>
          <w:numId w:val="11"/>
        </w:numPr>
        <w:rPr>
          <w:sz w:val="28"/>
          <w:szCs w:val="28"/>
        </w:rPr>
      </w:pPr>
      <w:bookmarkStart w:id="25" w:name="_Toc190988817"/>
      <w:r>
        <w:rPr>
          <w:rFonts w:hint="eastAsia"/>
          <w:sz w:val="28"/>
          <w:szCs w:val="28"/>
        </w:rPr>
        <w:t>学习活动过程</w:t>
      </w:r>
      <w:bookmarkEnd w:id="25"/>
    </w:p>
    <w:p w14:paraId="7893E189">
      <w:pPr>
        <w:ind w:firstLine="480" w:firstLineChars="200"/>
        <w:rPr>
          <w:rFonts w:hint="eastAsia" w:ascii="楷体" w:hAnsi="楷体" w:eastAsia="楷体"/>
          <w:sz w:val="24"/>
          <w:szCs w:val="24"/>
        </w:rPr>
      </w:pPr>
      <w:r>
        <w:rPr>
          <w:rFonts w:hint="eastAsia" w:ascii="楷体" w:hAnsi="楷体" w:eastAsia="楷体"/>
          <w:sz w:val="24"/>
          <w:szCs w:val="24"/>
        </w:rPr>
        <w:t>野生鸟类实地观察人数</w:t>
      </w:r>
      <w:r>
        <w:rPr>
          <w:rFonts w:hint="eastAsia" w:ascii="楷体" w:hAnsi="楷体" w:eastAsia="楷体"/>
          <w:sz w:val="24"/>
          <w:szCs w:val="24"/>
          <w:lang w:eastAsia="zh-CN"/>
        </w:rPr>
        <w:t>不宜</w:t>
      </w:r>
      <w:r>
        <w:rPr>
          <w:rFonts w:hint="eastAsia" w:ascii="楷体" w:hAnsi="楷体" w:eastAsia="楷体"/>
          <w:sz w:val="24"/>
          <w:szCs w:val="24"/>
        </w:rPr>
        <w:t>较多，将学生分成4大组，每个大组不超过1</w:t>
      </w:r>
      <w:r>
        <w:rPr>
          <w:rFonts w:ascii="楷体" w:hAnsi="楷体" w:eastAsia="楷体"/>
          <w:sz w:val="24"/>
          <w:szCs w:val="24"/>
        </w:rPr>
        <w:t>0</w:t>
      </w:r>
      <w:r>
        <w:rPr>
          <w:rFonts w:hint="eastAsia" w:ascii="楷体" w:hAnsi="楷体" w:eastAsia="楷体"/>
          <w:sz w:val="24"/>
          <w:szCs w:val="24"/>
        </w:rPr>
        <w:t>人，每个大组分为2个小组，4</w:t>
      </w:r>
      <w:r>
        <w:rPr>
          <w:rFonts w:hint="eastAsia" w:ascii="楷体" w:hAnsi="楷体" w:eastAsia="楷体"/>
          <w:sz w:val="24"/>
          <w:szCs w:val="24"/>
          <w:lang w:eastAsia="zh-CN"/>
        </w:rPr>
        <w:t>～</w:t>
      </w:r>
      <w:r>
        <w:rPr>
          <w:rFonts w:ascii="楷体" w:hAnsi="楷体" w:eastAsia="楷体"/>
          <w:sz w:val="24"/>
          <w:szCs w:val="24"/>
        </w:rPr>
        <w:t>5</w:t>
      </w:r>
      <w:r>
        <w:rPr>
          <w:rFonts w:hint="eastAsia" w:ascii="楷体" w:hAnsi="楷体" w:eastAsia="楷体"/>
          <w:sz w:val="24"/>
          <w:szCs w:val="24"/>
        </w:rPr>
        <w:t>人一组，确立组长和记录员）</w:t>
      </w:r>
    </w:p>
    <w:p w14:paraId="28FA906B">
      <w:pPr>
        <w:ind w:firstLine="480" w:firstLineChars="200"/>
        <w:rPr>
          <w:rFonts w:hint="eastAsia" w:ascii="楷体" w:hAnsi="楷体" w:eastAsia="楷体"/>
          <w:sz w:val="24"/>
          <w:szCs w:val="24"/>
        </w:rPr>
      </w:pPr>
      <w:r>
        <w:rPr>
          <w:rFonts w:hint="eastAsia" w:ascii="楷体" w:hAnsi="楷体" w:eastAsia="楷体"/>
          <w:sz w:val="24"/>
          <w:szCs w:val="24"/>
        </w:rPr>
        <w:t>由于观察活动一般利用周六日的半天进行活动，可以根据学生、教师的时间，选择以下两种情况实施：</w:t>
      </w:r>
    </w:p>
    <w:p w14:paraId="064D9C63">
      <w:pPr>
        <w:numPr>
          <w:ilvl w:val="0"/>
          <w:numId w:val="15"/>
        </w:numPr>
        <w:rPr>
          <w:rFonts w:hint="eastAsia" w:ascii="楷体" w:hAnsi="楷体" w:eastAsia="楷体"/>
          <w:sz w:val="24"/>
          <w:szCs w:val="24"/>
        </w:rPr>
      </w:pPr>
      <w:r>
        <w:rPr>
          <w:rFonts w:hint="eastAsia" w:ascii="楷体" w:hAnsi="楷体" w:eastAsia="楷体"/>
          <w:sz w:val="24"/>
          <w:szCs w:val="24"/>
        </w:rPr>
        <w:t>同一时间活动，4名教师或辅导员带队。</w:t>
      </w:r>
    </w:p>
    <w:p w14:paraId="482A1A6B">
      <w:pPr>
        <w:numPr>
          <w:ilvl w:val="0"/>
          <w:numId w:val="15"/>
        </w:numPr>
        <w:rPr>
          <w:rFonts w:hint="eastAsia" w:ascii="楷体" w:hAnsi="楷体" w:eastAsia="楷体"/>
          <w:sz w:val="24"/>
          <w:szCs w:val="24"/>
        </w:rPr>
      </w:pPr>
      <w:r>
        <w:rPr>
          <w:rFonts w:hint="eastAsia" w:ascii="楷体" w:hAnsi="楷体" w:eastAsia="楷体"/>
          <w:sz w:val="24"/>
          <w:szCs w:val="24"/>
        </w:rPr>
        <w:t>分别安排4次活动，每次一个小组活动，</w:t>
      </w:r>
      <w:r>
        <w:rPr>
          <w:rFonts w:ascii="楷体" w:hAnsi="楷体" w:eastAsia="楷体"/>
          <w:sz w:val="24"/>
          <w:szCs w:val="24"/>
        </w:rPr>
        <w:t>1</w:t>
      </w:r>
      <w:r>
        <w:rPr>
          <w:rFonts w:hint="eastAsia" w:ascii="楷体" w:hAnsi="楷体" w:eastAsia="楷体"/>
          <w:sz w:val="24"/>
          <w:szCs w:val="24"/>
        </w:rPr>
        <w:t>名教师或辅导员带队</w:t>
      </w:r>
    </w:p>
    <w:p w14:paraId="01867420"/>
    <w:tbl>
      <w:tblPr>
        <w:tblStyle w:val="15"/>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autofit"/>
        <w:tblCellMar>
          <w:top w:w="0" w:type="dxa"/>
          <w:left w:w="108" w:type="dxa"/>
          <w:bottom w:w="0" w:type="dxa"/>
          <w:right w:w="108" w:type="dxa"/>
        </w:tblCellMar>
      </w:tblPr>
      <w:tblGrid>
        <w:gridCol w:w="4150"/>
        <w:gridCol w:w="4076"/>
      </w:tblGrid>
      <w:tr w14:paraId="4C7B7A74">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61" w:hRule="atLeast"/>
        </w:trPr>
        <w:tc>
          <w:tcPr>
            <w:tcW w:w="3987" w:type="dxa"/>
            <w:tcBorders>
              <w:top w:val="dotDash" w:color="auto" w:sz="4" w:space="0"/>
              <w:left w:val="dotDash" w:color="auto" w:sz="4" w:space="0"/>
              <w:bottom w:val="dotDash" w:color="auto" w:sz="4" w:space="0"/>
              <w:right w:val="dotDash" w:color="auto" w:sz="4" w:space="0"/>
            </w:tcBorders>
          </w:tcPr>
          <w:p w14:paraId="6757C680">
            <w:pPr>
              <w:rPr>
                <w:b/>
              </w:rPr>
            </w:pPr>
            <w:r>
              <w:rPr>
                <w:rFonts w:hint="eastAsia"/>
                <w:b/>
              </w:rPr>
              <w:t>教师活动</w:t>
            </w:r>
          </w:p>
        </w:tc>
        <w:tc>
          <w:tcPr>
            <w:tcW w:w="4076" w:type="dxa"/>
            <w:tcBorders>
              <w:top w:val="dotDash" w:color="auto" w:sz="4" w:space="0"/>
              <w:left w:val="dotDash" w:color="auto" w:sz="4" w:space="0"/>
              <w:bottom w:val="dotDash" w:color="auto" w:sz="4" w:space="0"/>
              <w:right w:val="dotDash" w:color="auto" w:sz="4" w:space="0"/>
            </w:tcBorders>
          </w:tcPr>
          <w:p w14:paraId="68C9ADB3">
            <w:pPr>
              <w:rPr>
                <w:b/>
              </w:rPr>
            </w:pPr>
            <w:r>
              <w:rPr>
                <w:rFonts w:hint="eastAsia"/>
                <w:b/>
              </w:rPr>
              <w:t>学生活动</w:t>
            </w:r>
          </w:p>
        </w:tc>
      </w:tr>
      <w:tr w14:paraId="598E3DCD">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47" w:hRule="atLeast"/>
        </w:trPr>
        <w:tc>
          <w:tcPr>
            <w:tcW w:w="8063" w:type="dxa"/>
            <w:gridSpan w:val="2"/>
            <w:tcBorders>
              <w:top w:val="dotDash" w:color="auto" w:sz="4" w:space="0"/>
              <w:left w:val="dotDash" w:color="auto" w:sz="4" w:space="0"/>
              <w:bottom w:val="dotDash" w:color="auto" w:sz="4" w:space="0"/>
              <w:right w:val="dotDash" w:color="auto" w:sz="4" w:space="0"/>
            </w:tcBorders>
          </w:tcPr>
          <w:p w14:paraId="398A4D07">
            <w:pPr>
              <w:rPr>
                <w:b/>
              </w:rPr>
            </w:pPr>
            <w:r>
              <w:rPr>
                <w:rFonts w:hint="eastAsia"/>
                <w:b/>
              </w:rPr>
              <w:t>环节一：</w:t>
            </w:r>
            <w:r>
              <w:rPr>
                <w:rFonts w:hint="eastAsia"/>
                <w:b/>
                <w:bCs/>
              </w:rPr>
              <w:t>活动前指导（可在活动前在教室内开展，也可在活动当天在公园开展）</w:t>
            </w:r>
          </w:p>
        </w:tc>
      </w:tr>
      <w:tr w14:paraId="1F8EDD6B">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34" w:hRule="atLeast"/>
        </w:trPr>
        <w:tc>
          <w:tcPr>
            <w:tcW w:w="3987" w:type="dxa"/>
            <w:tcBorders>
              <w:top w:val="dotDash" w:color="auto" w:sz="4" w:space="0"/>
              <w:left w:val="dotDash" w:color="auto" w:sz="4" w:space="0"/>
              <w:bottom w:val="dotDash" w:color="auto" w:sz="4" w:space="0"/>
              <w:right w:val="dotDash" w:color="auto" w:sz="4" w:space="0"/>
            </w:tcBorders>
          </w:tcPr>
          <w:p w14:paraId="43763DF1">
            <w:pPr>
              <w:rPr>
                <w:b/>
              </w:rPr>
            </w:pPr>
            <w:r>
              <w:rPr>
                <w:rFonts w:hint="eastAsia"/>
                <w:b/>
              </w:rPr>
              <w:t>教师活动1</w:t>
            </w:r>
          </w:p>
          <w:p w14:paraId="3E7D43C3">
            <w:r>
              <w:rPr>
                <w:rFonts w:hint="eastAsia"/>
              </w:rPr>
              <w:t>1. 地图分析，路线说明（学生分析可能出现鸟种，学生教师讨论评价）</w:t>
            </w:r>
          </w:p>
          <w:p w14:paraId="41DE0A00">
            <w:r>
              <w:rPr>
                <w:rFonts w:hint="eastAsia"/>
              </w:rPr>
              <w:t>教师明确活动目的：按照一定的路线，观察记录出现的鸟类种类和数量。并引导学生观察奥林匹克森林公园南园地图及路线。</w:t>
            </w:r>
          </w:p>
          <w:p w14:paraId="7A4FBD78">
            <w:r>
              <w:drawing>
                <wp:inline distT="0" distB="0" distL="0" distR="0">
                  <wp:extent cx="2416810" cy="1572895"/>
                  <wp:effectExtent l="0" t="0" r="2540" b="8255"/>
                  <wp:docPr id="12249891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89147"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16810" cy="1572895"/>
                          </a:xfrm>
                          <a:prstGeom prst="rect">
                            <a:avLst/>
                          </a:prstGeom>
                          <a:noFill/>
                          <a:ln>
                            <a:noFill/>
                          </a:ln>
                        </pic:spPr>
                      </pic:pic>
                    </a:graphicData>
                  </a:graphic>
                </wp:inline>
              </w:drawing>
            </w:r>
          </w:p>
          <w:p w14:paraId="06E03966">
            <w:pPr>
              <w:rPr>
                <w:b/>
                <w:bCs/>
              </w:rPr>
            </w:pPr>
            <w:r>
              <w:rPr>
                <w:rFonts w:hint="eastAsia"/>
                <w:b/>
                <w:bCs/>
              </w:rPr>
              <w:t>提问：从这张地图中，你能判断出奥森公园会有哪些类别的鸟类</w:t>
            </w:r>
            <w:r>
              <w:rPr>
                <w:rFonts w:hint="eastAsia"/>
                <w:b/>
                <w:bCs/>
                <w:lang w:eastAsia="zh-CN"/>
              </w:rPr>
              <w:t>吗</w:t>
            </w:r>
            <w:r>
              <w:rPr>
                <w:rFonts w:hint="eastAsia"/>
                <w:b/>
                <w:bCs/>
              </w:rPr>
              <w:t>？</w:t>
            </w:r>
          </w:p>
          <w:p w14:paraId="518629F8">
            <w:pPr>
              <w:rPr>
                <w:b/>
              </w:rPr>
            </w:pPr>
          </w:p>
          <w:p w14:paraId="257CAEC6">
            <w:r>
              <w:rPr>
                <w:rFonts w:hint="eastAsia"/>
              </w:rPr>
              <w:t>教师：分析</w:t>
            </w:r>
            <w:r>
              <w:rPr>
                <w:rFonts w:hint="eastAsia"/>
                <w:lang w:eastAsia="zh-CN"/>
              </w:rPr>
              <w:t>得</w:t>
            </w:r>
            <w:r>
              <w:rPr>
                <w:rFonts w:hint="eastAsia"/>
              </w:rPr>
              <w:t>很对。我们从南门进入后，会先沿着奥海的边缘行进，你觉得可能会看到哪些鸟类呢？</w:t>
            </w:r>
          </w:p>
          <w:p w14:paraId="71178251">
            <w:pPr>
              <w:rPr>
                <w:b/>
              </w:rPr>
            </w:pPr>
          </w:p>
          <w:p w14:paraId="6A59F105">
            <w:r>
              <w:rPr>
                <w:rFonts w:hint="eastAsia"/>
              </w:rPr>
              <w:t>教师肯定学生的判断，提示学生在活动前根据环境分析、推断可能看到的鸟类的生态类型，这是特别好的习惯，能够帮助我们更好</w:t>
            </w:r>
            <w:r>
              <w:rPr>
                <w:rFonts w:hint="eastAsia"/>
                <w:lang w:eastAsia="zh-CN"/>
              </w:rPr>
              <w:t>地</w:t>
            </w:r>
            <w:r>
              <w:rPr>
                <w:rFonts w:hint="eastAsia"/>
              </w:rPr>
              <w:t>考察。</w:t>
            </w:r>
          </w:p>
          <w:p w14:paraId="6DBA49A5">
            <w:pPr>
              <w:rPr>
                <w:b/>
              </w:rPr>
            </w:pPr>
          </w:p>
        </w:tc>
        <w:tc>
          <w:tcPr>
            <w:tcW w:w="4076" w:type="dxa"/>
            <w:tcBorders>
              <w:top w:val="dotDash" w:color="auto" w:sz="4" w:space="0"/>
              <w:left w:val="dotDash" w:color="auto" w:sz="4" w:space="0"/>
              <w:bottom w:val="dotDash" w:color="auto" w:sz="4" w:space="0"/>
              <w:right w:val="dotDash" w:color="auto" w:sz="4" w:space="0"/>
            </w:tcBorders>
          </w:tcPr>
          <w:p w14:paraId="5ED1A3B9">
            <w:pPr>
              <w:rPr>
                <w:b/>
              </w:rPr>
            </w:pPr>
            <w:r>
              <w:rPr>
                <w:rFonts w:hint="eastAsia"/>
                <w:b/>
              </w:rPr>
              <w:t>学生活动1</w:t>
            </w:r>
          </w:p>
          <w:p w14:paraId="4F482B7D"/>
          <w:p w14:paraId="71F08733"/>
          <w:p w14:paraId="6C78916F"/>
          <w:p w14:paraId="2AA78983"/>
          <w:p w14:paraId="5167FD28"/>
          <w:p w14:paraId="34120846"/>
          <w:p w14:paraId="3C1C8270">
            <w:r>
              <w:rPr>
                <w:rFonts w:hint="eastAsia"/>
              </w:rPr>
              <w:t>学生观察地图及活动路线。根据路线所示，分析可能遇到的生境，并分析可能出现的鸟种类群。</w:t>
            </w:r>
          </w:p>
          <w:p w14:paraId="74AD39E4"/>
          <w:p w14:paraId="69A59824">
            <w:r>
              <w:rPr>
                <w:rFonts w:hint="eastAsia"/>
              </w:rPr>
              <w:t>基于本单元前几节课的学习，</w:t>
            </w:r>
          </w:p>
          <w:p w14:paraId="065F07AE">
            <w:r>
              <w:rPr>
                <w:rFonts w:hint="eastAsia"/>
              </w:rPr>
              <w:t>预设学生回答：这里有湖和小溪，我觉得会有游禽和涉禽。在北京地区，最常见的游禽就是绿头鸭了，我推测应该能看见绿头鸭。</w:t>
            </w:r>
          </w:p>
          <w:p w14:paraId="1A1AC38E"/>
          <w:p w14:paraId="6682874B">
            <w:pPr>
              <w:rPr>
                <w:b/>
              </w:rPr>
            </w:pPr>
            <w:r>
              <w:rPr>
                <w:rFonts w:hint="eastAsia"/>
              </w:rPr>
              <w:t>预设学生回答：沿途还有很多树林，我觉得还会有鸣禽和攀禽。比如白头鹎、喜鹊和啄木鸟。</w:t>
            </w:r>
          </w:p>
        </w:tc>
      </w:tr>
      <w:tr w14:paraId="4759BDEE">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34" w:hRule="atLeast"/>
        </w:trPr>
        <w:tc>
          <w:tcPr>
            <w:tcW w:w="3987" w:type="dxa"/>
            <w:tcBorders>
              <w:top w:val="dotDash" w:color="auto" w:sz="4" w:space="0"/>
              <w:left w:val="dotDash" w:color="auto" w:sz="4" w:space="0"/>
              <w:bottom w:val="dotDash" w:color="auto" w:sz="4" w:space="0"/>
              <w:right w:val="dotDash" w:color="auto" w:sz="4" w:space="0"/>
            </w:tcBorders>
          </w:tcPr>
          <w:p w14:paraId="4C542D41">
            <w:r>
              <w:rPr>
                <w:rFonts w:hint="eastAsia"/>
              </w:rPr>
              <w:t>2. 提供鸟种名录，利用教学软件初步了解相关鸟种资料。</w:t>
            </w:r>
          </w:p>
          <w:p w14:paraId="692F5DCE">
            <w:r>
              <w:rPr>
                <w:rFonts w:hint="eastAsia"/>
              </w:rPr>
              <w:t>给学生提供奥林匹克森林公园南园鸟种名录，这是自然之友野鸟会发布的《2020年奥林匹克森林公园鸟调报告》中的资料，请学生快速熟悉可能看到的鸟种。</w:t>
            </w:r>
          </w:p>
          <w:p w14:paraId="13A5EE5C">
            <w:pPr>
              <w:rPr>
                <w:b/>
              </w:rPr>
            </w:pPr>
          </w:p>
        </w:tc>
        <w:tc>
          <w:tcPr>
            <w:tcW w:w="4076" w:type="dxa"/>
            <w:tcBorders>
              <w:top w:val="dotDash" w:color="auto" w:sz="4" w:space="0"/>
              <w:left w:val="dotDash" w:color="auto" w:sz="4" w:space="0"/>
              <w:bottom w:val="dotDash" w:color="auto" w:sz="4" w:space="0"/>
              <w:right w:val="dotDash" w:color="auto" w:sz="4" w:space="0"/>
            </w:tcBorders>
          </w:tcPr>
          <w:p w14:paraId="74164A0C">
            <w:pPr>
              <w:rPr>
                <w:b/>
              </w:rPr>
            </w:pPr>
            <w:r>
              <w:rPr>
                <w:rFonts w:hint="eastAsia"/>
                <w:b/>
              </w:rPr>
              <w:t>学生分组查看鸟种名录。</w:t>
            </w:r>
          </w:p>
          <w:p w14:paraId="7E639C3B">
            <w:pPr>
              <w:rPr>
                <w:b/>
              </w:rPr>
            </w:pPr>
          </w:p>
          <w:p w14:paraId="00126B93">
            <w:pPr>
              <w:numPr>
                <w:ilvl w:val="0"/>
                <w:numId w:val="16"/>
              </w:numPr>
            </w:pPr>
            <w:r>
              <w:rPr>
                <w:rFonts w:hint="eastAsia"/>
              </w:rPr>
              <w:t>找到自己熟悉的鸟，组内交流、回忆辨识要点。</w:t>
            </w:r>
          </w:p>
          <w:p w14:paraId="03670699">
            <w:pPr>
              <w:numPr>
                <w:ilvl w:val="0"/>
                <w:numId w:val="16"/>
              </w:numPr>
            </w:pPr>
            <w:r>
              <w:rPr>
                <w:rFonts w:hint="eastAsia"/>
              </w:rPr>
              <w:t>对于全组都不太熟悉的鸟种，查阅app了解相关信息资料，找到关键辨识要点。</w:t>
            </w:r>
          </w:p>
          <w:p w14:paraId="2B7277C9">
            <w:pPr>
              <w:rPr>
                <w:b/>
              </w:rPr>
            </w:pPr>
          </w:p>
        </w:tc>
      </w:tr>
      <w:tr w14:paraId="5064A41F">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34" w:hRule="atLeast"/>
        </w:trPr>
        <w:tc>
          <w:tcPr>
            <w:tcW w:w="3987" w:type="dxa"/>
            <w:tcBorders>
              <w:top w:val="dotDash" w:color="auto" w:sz="4" w:space="0"/>
              <w:left w:val="dotDash" w:color="auto" w:sz="4" w:space="0"/>
              <w:bottom w:val="dotDash" w:color="auto" w:sz="4" w:space="0"/>
              <w:right w:val="dotDash" w:color="auto" w:sz="4" w:space="0"/>
            </w:tcBorders>
          </w:tcPr>
          <w:p w14:paraId="67DC5805">
            <w:r>
              <w:rPr>
                <w:rFonts w:hint="eastAsia"/>
              </w:rPr>
              <w:t>3. 装备检查（书包、马甲、帽子、望远镜、pad、图鉴、记录册）</w:t>
            </w:r>
          </w:p>
          <w:p w14:paraId="46795066"/>
        </w:tc>
        <w:tc>
          <w:tcPr>
            <w:tcW w:w="4076" w:type="dxa"/>
            <w:tcBorders>
              <w:top w:val="dotDash" w:color="auto" w:sz="4" w:space="0"/>
              <w:left w:val="dotDash" w:color="auto" w:sz="4" w:space="0"/>
              <w:bottom w:val="dotDash" w:color="auto" w:sz="4" w:space="0"/>
              <w:right w:val="dotDash" w:color="auto" w:sz="4" w:space="0"/>
            </w:tcBorders>
          </w:tcPr>
          <w:p w14:paraId="35B74414">
            <w:pPr>
              <w:rPr>
                <w:b/>
              </w:rPr>
            </w:pPr>
            <w:r>
              <w:rPr>
                <w:rFonts w:hint="eastAsia"/>
              </w:rPr>
              <w:t>Pad和记录册都是记录用的，每个小组确定两名记录员，一个人用pad记录，一个人用记录册记录，并要求记录时相互核对。</w:t>
            </w:r>
          </w:p>
        </w:tc>
      </w:tr>
      <w:tr w14:paraId="2FD2EB51">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34" w:hRule="atLeast"/>
        </w:trPr>
        <w:tc>
          <w:tcPr>
            <w:tcW w:w="3987" w:type="dxa"/>
            <w:tcBorders>
              <w:top w:val="dotDash" w:color="auto" w:sz="4" w:space="0"/>
              <w:left w:val="dotDash" w:color="auto" w:sz="4" w:space="0"/>
              <w:bottom w:val="dotDash" w:color="auto" w:sz="4" w:space="0"/>
              <w:right w:val="dotDash" w:color="auto" w:sz="4" w:space="0"/>
            </w:tcBorders>
          </w:tcPr>
          <w:p w14:paraId="3255B2D5">
            <w:r>
              <w:rPr>
                <w:rFonts w:hint="eastAsia"/>
              </w:rPr>
              <w:t>4. 回顾观鸟注意事项</w:t>
            </w:r>
          </w:p>
          <w:p w14:paraId="60CE6E42">
            <w:r>
              <w:rPr>
                <w:rFonts w:hint="eastAsia"/>
              </w:rPr>
              <w:t>观鸟原则、观鸟行为</w:t>
            </w:r>
          </w:p>
          <w:p w14:paraId="7348AF70"/>
          <w:p w14:paraId="13997744">
            <w:r>
              <w:drawing>
                <wp:inline distT="0" distB="0" distL="0" distR="0">
                  <wp:extent cx="2383790" cy="1589405"/>
                  <wp:effectExtent l="0" t="0" r="0" b="0"/>
                  <wp:docPr id="6471573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7369" name="图片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3790" cy="1589405"/>
                          </a:xfrm>
                          <a:prstGeom prst="rect">
                            <a:avLst/>
                          </a:prstGeom>
                          <a:noFill/>
                          <a:ln>
                            <a:noFill/>
                          </a:ln>
                        </pic:spPr>
                      </pic:pic>
                    </a:graphicData>
                  </a:graphic>
                </wp:inline>
              </w:drawing>
            </w:r>
          </w:p>
        </w:tc>
        <w:tc>
          <w:tcPr>
            <w:tcW w:w="4076" w:type="dxa"/>
            <w:tcBorders>
              <w:top w:val="dotDash" w:color="auto" w:sz="4" w:space="0"/>
              <w:left w:val="dotDash" w:color="auto" w:sz="4" w:space="0"/>
              <w:bottom w:val="dotDash" w:color="auto" w:sz="4" w:space="0"/>
              <w:right w:val="dotDash" w:color="auto" w:sz="4" w:space="0"/>
            </w:tcBorders>
          </w:tcPr>
          <w:p w14:paraId="0676042A">
            <w:r>
              <w:rPr>
                <w:rFonts w:hint="eastAsia"/>
              </w:rPr>
              <w:t>观鸟原则：亲近自然，爱护自然，不干扰鸟类的正常生活。</w:t>
            </w:r>
          </w:p>
          <w:p w14:paraId="050B2290">
            <w:r>
              <w:rPr>
                <w:rFonts w:hint="eastAsia"/>
              </w:rPr>
              <w:t>观鸟行为：</w:t>
            </w:r>
          </w:p>
          <w:p w14:paraId="68BEA7F7">
            <w:pPr>
              <w:numPr>
                <w:ilvl w:val="0"/>
                <w:numId w:val="17"/>
              </w:numPr>
            </w:pPr>
            <w:r>
              <w:rPr>
                <w:rFonts w:hint="eastAsia"/>
              </w:rPr>
              <w:t>动作轻缓，不要高声叫喊或聊天，不要用手直指鸟的方位，以免惊扰鸟类；</w:t>
            </w:r>
          </w:p>
          <w:p w14:paraId="228C819D">
            <w:pPr>
              <w:numPr>
                <w:ilvl w:val="0"/>
                <w:numId w:val="17"/>
              </w:numPr>
            </w:pPr>
            <w:r>
              <w:rPr>
                <w:rFonts w:hint="eastAsia"/>
              </w:rPr>
              <w:t>注意安全，不单独行动；</w:t>
            </w:r>
          </w:p>
          <w:p w14:paraId="6B030F54">
            <w:pPr>
              <w:numPr>
                <w:ilvl w:val="0"/>
                <w:numId w:val="17"/>
              </w:numPr>
            </w:pPr>
            <w:r>
              <w:rPr>
                <w:rFonts w:hint="eastAsia"/>
              </w:rPr>
              <w:t>不下水，不接触鸟类粪便等排泄物；不采集鸟蛋，捕捉野鸟；</w:t>
            </w:r>
          </w:p>
          <w:p w14:paraId="29B8346A">
            <w:pPr>
              <w:numPr>
                <w:ilvl w:val="0"/>
                <w:numId w:val="17"/>
              </w:numPr>
              <w:rPr>
                <w:b/>
              </w:rPr>
            </w:pPr>
            <w:r>
              <w:rPr>
                <w:rFonts w:hint="eastAsia"/>
              </w:rPr>
              <w:t>不使用不当方法引诱鸟类、不驱赶鸟类。</w:t>
            </w:r>
          </w:p>
        </w:tc>
      </w:tr>
      <w:tr w14:paraId="09FAF407">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8063" w:type="dxa"/>
            <w:gridSpan w:val="2"/>
            <w:tcBorders>
              <w:top w:val="dotDash" w:color="auto" w:sz="4" w:space="0"/>
              <w:left w:val="dotDash" w:color="auto" w:sz="4" w:space="0"/>
              <w:bottom w:val="dotDash" w:color="auto" w:sz="4" w:space="0"/>
              <w:right w:val="dotDash" w:color="auto" w:sz="4" w:space="0"/>
            </w:tcBorders>
          </w:tcPr>
          <w:p w14:paraId="21F5882A">
            <w:pPr>
              <w:rPr>
                <w:b/>
              </w:rPr>
            </w:pPr>
          </w:p>
          <w:p w14:paraId="5394D469">
            <w:pPr>
              <w:rPr>
                <w:b/>
              </w:rPr>
            </w:pPr>
            <w:r>
              <w:rPr>
                <w:rFonts w:hint="eastAsia"/>
                <w:b/>
              </w:rPr>
              <w:t>活动意图说明：</w:t>
            </w:r>
          </w:p>
          <w:p w14:paraId="24C2E150">
            <w:pPr>
              <w:rPr>
                <w:b/>
              </w:rPr>
            </w:pPr>
            <w:r>
              <w:rPr>
                <w:rFonts w:hint="eastAsia"/>
                <w:bCs/>
              </w:rPr>
              <w:t>指导学生在鸟类考察之前需要先了解目的地环境状况，分析鸟种情况。</w:t>
            </w:r>
            <w:r>
              <w:rPr>
                <w:rFonts w:hint="eastAsia"/>
                <w:bCs/>
                <w:lang w:eastAsia="zh-CN"/>
              </w:rPr>
              <w:t>考查学生</w:t>
            </w:r>
            <w:r>
              <w:rPr>
                <w:rFonts w:hint="eastAsia"/>
                <w:bCs/>
              </w:rPr>
              <w:t>是否能够根据已学生境、生态类群的知识，分析、预测可能出现的鸟种类别。在鸟种名录的辅助下，让学生了解可能会出现的鸟种范围，并利用软件LocalBird,apk的快速浏览鸟类形态特征。</w:t>
            </w:r>
          </w:p>
        </w:tc>
      </w:tr>
      <w:tr w14:paraId="3718D3E1">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8063" w:type="dxa"/>
            <w:gridSpan w:val="2"/>
            <w:tcBorders>
              <w:top w:val="dotDash" w:color="auto" w:sz="4" w:space="0"/>
              <w:left w:val="dotDash" w:color="auto" w:sz="4" w:space="0"/>
              <w:bottom w:val="dotDash" w:color="auto" w:sz="4" w:space="0"/>
              <w:right w:val="dotDash" w:color="auto" w:sz="4" w:space="0"/>
            </w:tcBorders>
          </w:tcPr>
          <w:p w14:paraId="21D4424A">
            <w:pPr>
              <w:rPr>
                <w:b/>
              </w:rPr>
            </w:pPr>
            <w:r>
              <w:rPr>
                <w:rFonts w:hint="eastAsia"/>
                <w:b/>
              </w:rPr>
              <w:t>环节二：按照预定路线开始活动</w:t>
            </w:r>
          </w:p>
        </w:tc>
      </w:tr>
      <w:tr w14:paraId="0FEDB306">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3987" w:type="dxa"/>
            <w:tcBorders>
              <w:top w:val="dotDash" w:color="auto" w:sz="4" w:space="0"/>
              <w:left w:val="dotDash" w:color="auto" w:sz="4" w:space="0"/>
              <w:bottom w:val="dotDash" w:color="auto" w:sz="4" w:space="0"/>
              <w:right w:val="dotDash" w:color="auto" w:sz="4" w:space="0"/>
            </w:tcBorders>
          </w:tcPr>
          <w:p w14:paraId="5FEB6F0E">
            <w:pPr>
              <w:rPr>
                <w:b/>
              </w:rPr>
            </w:pPr>
            <w:r>
              <w:rPr>
                <w:rFonts w:hint="eastAsia"/>
                <w:b/>
              </w:rPr>
              <w:t>教师活动2</w:t>
            </w:r>
          </w:p>
        </w:tc>
        <w:tc>
          <w:tcPr>
            <w:tcW w:w="4076" w:type="dxa"/>
            <w:tcBorders>
              <w:top w:val="dotDash" w:color="auto" w:sz="4" w:space="0"/>
              <w:left w:val="dotDash" w:color="auto" w:sz="4" w:space="0"/>
              <w:bottom w:val="dotDash" w:color="auto" w:sz="4" w:space="0"/>
              <w:right w:val="dotDash" w:color="auto" w:sz="4" w:space="0"/>
            </w:tcBorders>
          </w:tcPr>
          <w:p w14:paraId="3BF50737">
            <w:pPr>
              <w:rPr>
                <w:b/>
              </w:rPr>
            </w:pPr>
            <w:r>
              <w:rPr>
                <w:rFonts w:hint="eastAsia"/>
                <w:b/>
              </w:rPr>
              <w:t>学生活动2</w:t>
            </w:r>
          </w:p>
        </w:tc>
      </w:tr>
      <w:tr w14:paraId="6B1C24FD">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3987" w:type="dxa"/>
            <w:tcBorders>
              <w:top w:val="dotDash" w:color="auto" w:sz="4" w:space="0"/>
              <w:left w:val="dotDash" w:color="auto" w:sz="4" w:space="0"/>
              <w:bottom w:val="dotDash" w:color="auto" w:sz="4" w:space="0"/>
              <w:right w:val="dotDash" w:color="auto" w:sz="4" w:space="0"/>
            </w:tcBorders>
          </w:tcPr>
          <w:p w14:paraId="6E0D3138">
            <w:pPr>
              <w:numPr>
                <w:ilvl w:val="0"/>
                <w:numId w:val="18"/>
              </w:numPr>
              <w:rPr>
                <w:b/>
              </w:rPr>
            </w:pPr>
            <w:r>
              <w:rPr>
                <w:rFonts w:hint="eastAsia"/>
                <w:b/>
              </w:rPr>
              <w:t>行进过程中观察</w:t>
            </w:r>
          </w:p>
          <w:p w14:paraId="3712B132">
            <w:pPr>
              <w:rPr>
                <w:bCs/>
              </w:rPr>
            </w:pPr>
            <w:r>
              <w:rPr>
                <w:rFonts w:hint="eastAsia"/>
                <w:bCs/>
              </w:rPr>
              <w:t>主要观察常见鸟：喜鹊、灰喜鹊、麻雀、白头鹎、大嘴乌鸦。</w:t>
            </w:r>
          </w:p>
          <w:p w14:paraId="19E15E8C">
            <w:pPr>
              <w:rPr>
                <w:bCs/>
              </w:rPr>
            </w:pPr>
          </w:p>
          <w:p w14:paraId="7261CFAA">
            <w:pPr>
              <w:rPr>
                <w:b/>
              </w:rPr>
            </w:pPr>
            <w:r>
              <w:rPr>
                <w:rFonts w:hint="eastAsia"/>
                <w:b/>
              </w:rPr>
              <w:t>教师指导学生寻找鸟的方法：</w:t>
            </w:r>
          </w:p>
          <w:p w14:paraId="572A4865">
            <w:pPr>
              <w:numPr>
                <w:ilvl w:val="0"/>
                <w:numId w:val="19"/>
              </w:numPr>
              <w:rPr>
                <w:bCs/>
              </w:rPr>
            </w:pPr>
            <w:r>
              <w:rPr>
                <w:rFonts w:hint="eastAsia"/>
                <w:bCs/>
              </w:rPr>
              <w:t>听声寻鸟</w:t>
            </w:r>
          </w:p>
          <w:p w14:paraId="037C33A8">
            <w:pPr>
              <w:rPr>
                <w:bCs/>
              </w:rPr>
            </w:pPr>
            <w:r>
              <w:rPr>
                <w:rFonts w:hint="eastAsia"/>
                <w:bCs/>
              </w:rPr>
              <w:t>教师介绍听鸣声是一个重要的找鸟方法。指导学生寻声去找。</w:t>
            </w:r>
          </w:p>
          <w:p w14:paraId="3C9F40F0">
            <w:pPr>
              <w:numPr>
                <w:ilvl w:val="0"/>
                <w:numId w:val="19"/>
              </w:numPr>
              <w:rPr>
                <w:bCs/>
              </w:rPr>
            </w:pPr>
            <w:r>
              <w:rPr>
                <w:rFonts w:hint="eastAsia"/>
                <w:bCs/>
              </w:rPr>
              <w:t>观察风吹草动寻鸟</w:t>
            </w:r>
          </w:p>
          <w:p w14:paraId="1E3871FD">
            <w:pPr>
              <w:rPr>
                <w:bCs/>
              </w:rPr>
            </w:pPr>
            <w:r>
              <w:rPr>
                <w:rFonts w:hint="eastAsia"/>
                <w:bCs/>
              </w:rPr>
              <w:t>发现树枝或者灌丛里有不太正常的颤动时赶紧观察，这意味着那里有动物，大部分是鸟，也有松鼠或者小兽的可能。</w:t>
            </w:r>
          </w:p>
          <w:p w14:paraId="107FF81E">
            <w:pPr>
              <w:rPr>
                <w:b/>
              </w:rPr>
            </w:pPr>
          </w:p>
          <w:p w14:paraId="6E78C805">
            <w:pPr>
              <w:rPr>
                <w:b/>
              </w:rPr>
            </w:pPr>
          </w:p>
          <w:p w14:paraId="7FBAA085">
            <w:pPr>
              <w:rPr>
                <w:bCs/>
              </w:rPr>
            </w:pPr>
            <w:r>
              <w:rPr>
                <w:rFonts w:hint="eastAsia"/>
                <w:bCs/>
              </w:rPr>
              <w:t>教师引导学生关注鸟的体型大小，感受不同鸟种体型大小差异。</w:t>
            </w:r>
          </w:p>
          <w:p w14:paraId="45DACB4A">
            <w:pPr>
              <w:rPr>
                <w:bCs/>
              </w:rPr>
            </w:pPr>
          </w:p>
          <w:p w14:paraId="5EEF6EE4">
            <w:pPr>
              <w:rPr>
                <w:bCs/>
              </w:rPr>
            </w:pPr>
          </w:p>
          <w:p w14:paraId="72274D7A">
            <w:pPr>
              <w:rPr>
                <w:bCs/>
              </w:rPr>
            </w:pPr>
          </w:p>
          <w:p w14:paraId="565C21F5">
            <w:pPr>
              <w:rPr>
                <w:bCs/>
              </w:rPr>
            </w:pPr>
          </w:p>
          <w:p w14:paraId="4068BEE6">
            <w:pPr>
              <w:rPr>
                <w:bCs/>
              </w:rPr>
            </w:pPr>
          </w:p>
          <w:p w14:paraId="4A627A3C">
            <w:pPr>
              <w:rPr>
                <w:bCs/>
              </w:rPr>
            </w:pPr>
          </w:p>
          <w:p w14:paraId="296C69D0">
            <w:pPr>
              <w:rPr>
                <w:bCs/>
              </w:rPr>
            </w:pPr>
          </w:p>
          <w:p w14:paraId="0B832DE4">
            <w:pPr>
              <w:rPr>
                <w:bCs/>
              </w:rPr>
            </w:pPr>
          </w:p>
          <w:p w14:paraId="0E442CB3">
            <w:pPr>
              <w:rPr>
                <w:bCs/>
              </w:rPr>
            </w:pPr>
          </w:p>
          <w:p w14:paraId="0883A83C">
            <w:pPr>
              <w:rPr>
                <w:bCs/>
              </w:rPr>
            </w:pPr>
          </w:p>
          <w:p w14:paraId="3616B1A0">
            <w:pPr>
              <w:rPr>
                <w:bCs/>
              </w:rPr>
            </w:pPr>
          </w:p>
          <w:p w14:paraId="229F952B">
            <w:pPr>
              <w:rPr>
                <w:bCs/>
              </w:rPr>
            </w:pPr>
          </w:p>
          <w:p w14:paraId="3D01F87D">
            <w:pPr>
              <w:rPr>
                <w:bCs/>
              </w:rPr>
            </w:pPr>
          </w:p>
          <w:p w14:paraId="4FC99EC7">
            <w:pPr>
              <w:rPr>
                <w:bCs/>
              </w:rPr>
            </w:pPr>
          </w:p>
          <w:p w14:paraId="41C2BEF0">
            <w:pPr>
              <w:rPr>
                <w:bCs/>
              </w:rPr>
            </w:pPr>
            <w:r>
              <w:rPr>
                <w:rFonts w:hint="eastAsia"/>
                <w:bCs/>
              </w:rPr>
              <w:t>教师指导如何做纸质记录和电子记录。</w:t>
            </w:r>
          </w:p>
          <w:p w14:paraId="1D66D7A6">
            <w:pPr>
              <w:rPr>
                <w:bCs/>
              </w:rPr>
            </w:pPr>
            <w:r>
              <w:drawing>
                <wp:inline distT="0" distB="0" distL="0" distR="0">
                  <wp:extent cx="2498090" cy="1665605"/>
                  <wp:effectExtent l="0" t="0" r="0" b="0"/>
                  <wp:docPr id="9910318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3189"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98090" cy="1665605"/>
                          </a:xfrm>
                          <a:prstGeom prst="rect">
                            <a:avLst/>
                          </a:prstGeom>
                          <a:noFill/>
                          <a:ln>
                            <a:noFill/>
                          </a:ln>
                        </pic:spPr>
                      </pic:pic>
                    </a:graphicData>
                  </a:graphic>
                </wp:inline>
              </w:drawing>
            </w:r>
          </w:p>
        </w:tc>
        <w:tc>
          <w:tcPr>
            <w:tcW w:w="4076" w:type="dxa"/>
            <w:tcBorders>
              <w:top w:val="dotDash" w:color="auto" w:sz="4" w:space="0"/>
              <w:left w:val="dotDash" w:color="auto" w:sz="4" w:space="0"/>
              <w:bottom w:val="dotDash" w:color="auto" w:sz="4" w:space="0"/>
              <w:right w:val="dotDash" w:color="auto" w:sz="4" w:space="0"/>
            </w:tcBorders>
          </w:tcPr>
          <w:p w14:paraId="540E046A">
            <w:pPr>
              <w:rPr>
                <w:bCs/>
              </w:rPr>
            </w:pPr>
            <w:r>
              <w:drawing>
                <wp:inline distT="0" distB="0" distL="0" distR="0">
                  <wp:extent cx="2226310" cy="1480185"/>
                  <wp:effectExtent l="0" t="0" r="2540" b="5715"/>
                  <wp:docPr id="9209761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76171"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26310" cy="1480185"/>
                          </a:xfrm>
                          <a:prstGeom prst="rect">
                            <a:avLst/>
                          </a:prstGeom>
                          <a:noFill/>
                          <a:ln>
                            <a:noFill/>
                          </a:ln>
                        </pic:spPr>
                      </pic:pic>
                    </a:graphicData>
                  </a:graphic>
                </wp:inline>
              </w:drawing>
            </w:r>
            <w:r>
              <w:rPr>
                <w:rFonts w:hint="eastAsia"/>
                <w:bCs/>
              </w:rPr>
              <w:t>练习听声寻鸟：</w:t>
            </w:r>
          </w:p>
          <w:p w14:paraId="00C84AA0">
            <w:pPr>
              <w:rPr>
                <w:bCs/>
              </w:rPr>
            </w:pPr>
            <w:r>
              <w:rPr>
                <w:rFonts w:hint="eastAsia"/>
                <w:bCs/>
              </w:rPr>
              <w:t>注意辨别鸟鸣声的方位，用望远镜朝向鸟鸣声的方位寻找鸟。先观察体型中等或较大的喜鹊、灰喜鹊来练习。</w:t>
            </w:r>
          </w:p>
          <w:p w14:paraId="0C87A95B">
            <w:pPr>
              <w:rPr>
                <w:bCs/>
              </w:rPr>
            </w:pPr>
          </w:p>
          <w:p w14:paraId="0C1DC8B4">
            <w:pPr>
              <w:rPr>
                <w:bCs/>
              </w:rPr>
            </w:pPr>
            <w:r>
              <w:rPr>
                <w:rFonts w:hint="eastAsia"/>
                <w:bCs/>
              </w:rPr>
              <w:t>练习观察风吹草动寻鸟：</w:t>
            </w:r>
          </w:p>
          <w:p w14:paraId="4DD81F76">
            <w:pPr>
              <w:rPr>
                <w:bCs/>
              </w:rPr>
            </w:pPr>
            <w:r>
              <w:rPr>
                <w:rFonts w:hint="eastAsia"/>
                <w:bCs/>
              </w:rPr>
              <w:t xml:space="preserve">注意观察树枝、灌丛中枝条、树叶的颤动，用望远镜朝向颤动位置观察，观察比较熟悉的喜鹊、灰喜鹊、麻雀等鸟类。 </w:t>
            </w:r>
          </w:p>
          <w:p w14:paraId="59302683">
            <w:pPr>
              <w:rPr>
                <w:bCs/>
              </w:rPr>
            </w:pPr>
          </w:p>
          <w:p w14:paraId="75254FF7">
            <w:pPr>
              <w:rPr>
                <w:bCs/>
              </w:rPr>
            </w:pPr>
            <w:r>
              <w:rPr>
                <w:rFonts w:hint="eastAsia"/>
                <w:bCs/>
              </w:rPr>
              <w:t>约定参照鸟种为麻雀，鸽子，乌鸦。描述不认识的鸟种时，用“这个鸟有麻雀那么大，有鸽子那么大，有乌鸦那么大。”这样的语言。</w:t>
            </w:r>
          </w:p>
          <w:p w14:paraId="15217104">
            <w:pPr>
              <w:rPr>
                <w:bCs/>
              </w:rPr>
            </w:pPr>
          </w:p>
          <w:p w14:paraId="34CF1AD5">
            <w:pPr>
              <w:rPr>
                <w:bCs/>
              </w:rPr>
            </w:pPr>
            <w:r>
              <w:rPr>
                <w:rFonts w:hint="eastAsia"/>
                <w:bCs/>
              </w:rPr>
              <w:t>观察白头鹎，练习用 “有麻雀那么大”“麻雀大小的鸟” 的语言描述鸟类体型大小</w:t>
            </w:r>
          </w:p>
          <w:p w14:paraId="23FF8830">
            <w:pPr>
              <w:rPr>
                <w:bCs/>
              </w:rPr>
            </w:pPr>
          </w:p>
          <w:p w14:paraId="44154440">
            <w:pPr>
              <w:rPr>
                <w:bCs/>
              </w:rPr>
            </w:pPr>
            <w:r>
              <w:rPr>
                <w:rFonts w:hint="eastAsia"/>
                <w:bCs/>
              </w:rPr>
              <w:t>观察喜鹊，练习用“鸽子那么大”“跟鸽子差不多大”的语言描述鸟类体型大小</w:t>
            </w:r>
          </w:p>
          <w:p w14:paraId="1D40C09E">
            <w:pPr>
              <w:rPr>
                <w:bCs/>
              </w:rPr>
            </w:pPr>
          </w:p>
          <w:p w14:paraId="126FFDC7">
            <w:pPr>
              <w:rPr>
                <w:bCs/>
              </w:rPr>
            </w:pPr>
            <w:r>
              <w:rPr>
                <w:rFonts w:hint="eastAsia"/>
                <w:bCs/>
              </w:rPr>
              <w:t>观察灰喜鹊，练习用“比鸽子小点儿”的语言描述鸟类体型大小</w:t>
            </w:r>
          </w:p>
          <w:p w14:paraId="41957272">
            <w:pPr>
              <w:rPr>
                <w:bCs/>
              </w:rPr>
            </w:pPr>
          </w:p>
          <w:p w14:paraId="22D873F7">
            <w:pPr>
              <w:rPr>
                <w:bCs/>
              </w:rPr>
            </w:pPr>
            <w:r>
              <w:rPr>
                <w:rFonts w:hint="eastAsia"/>
                <w:bCs/>
              </w:rPr>
              <w:t>两名记录员分别做好记录。</w:t>
            </w:r>
          </w:p>
          <w:p w14:paraId="32DA6F04">
            <w:pPr>
              <w:rPr>
                <w:bCs/>
              </w:rPr>
            </w:pPr>
            <w:r>
              <w:rPr>
                <w:rFonts w:hint="eastAsia"/>
                <w:bCs/>
              </w:rPr>
              <w:t>纸质记录：按照表格项目，记录鸟种名称及数量、生境、行为等。</w:t>
            </w:r>
          </w:p>
          <w:p w14:paraId="511DDFA5">
            <w:pPr>
              <w:rPr>
                <w:bCs/>
              </w:rPr>
            </w:pPr>
            <w:r>
              <w:rPr>
                <w:rFonts w:hint="eastAsia"/>
                <w:bCs/>
              </w:rPr>
              <w:t>电子记录：进入记录页面，选择科目，找到鸟种，添加数量。</w:t>
            </w:r>
          </w:p>
        </w:tc>
      </w:tr>
      <w:tr w14:paraId="567E78A1">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3987" w:type="dxa"/>
            <w:tcBorders>
              <w:top w:val="dotDash" w:color="auto" w:sz="4" w:space="0"/>
              <w:left w:val="dotDash" w:color="auto" w:sz="4" w:space="0"/>
              <w:bottom w:val="dotDash" w:color="auto" w:sz="4" w:space="0"/>
              <w:right w:val="dotDash" w:color="auto" w:sz="4" w:space="0"/>
            </w:tcBorders>
          </w:tcPr>
          <w:p w14:paraId="5F143D2F">
            <w:pPr>
              <w:numPr>
                <w:ilvl w:val="0"/>
                <w:numId w:val="18"/>
              </w:numPr>
              <w:rPr>
                <w:b/>
              </w:rPr>
            </w:pPr>
            <w:r>
              <w:rPr>
                <w:rFonts w:hint="eastAsia"/>
                <w:b/>
              </w:rPr>
              <w:t>主要观察点：奥海</w:t>
            </w:r>
          </w:p>
          <w:p w14:paraId="5B606063">
            <w:pPr>
              <w:rPr>
                <w:bCs/>
              </w:rPr>
            </w:pPr>
            <w:r>
              <w:rPr>
                <w:rFonts w:hint="eastAsia"/>
                <w:bCs/>
              </w:rPr>
              <w:t>奥海是奥森公园中最大的开阔水域，水较深，靠西北岸边的地方有一片芦苇，在奥海主要观察游禽、涉禽。</w:t>
            </w:r>
            <w:r>
              <w:drawing>
                <wp:inline distT="0" distB="0" distL="0" distR="0">
                  <wp:extent cx="2367915" cy="1578610"/>
                  <wp:effectExtent l="0" t="0" r="0" b="2540"/>
                  <wp:docPr id="17501086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08679"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67915" cy="1578610"/>
                          </a:xfrm>
                          <a:prstGeom prst="rect">
                            <a:avLst/>
                          </a:prstGeom>
                          <a:noFill/>
                          <a:ln>
                            <a:noFill/>
                          </a:ln>
                        </pic:spPr>
                      </pic:pic>
                    </a:graphicData>
                  </a:graphic>
                </wp:inline>
              </w:drawing>
            </w:r>
          </w:p>
          <w:p w14:paraId="0B43788C">
            <w:pPr>
              <w:rPr>
                <w:bCs/>
              </w:rPr>
            </w:pPr>
          </w:p>
          <w:p w14:paraId="0FA7DC7F">
            <w:pPr>
              <w:rPr>
                <w:bCs/>
              </w:rPr>
            </w:pPr>
            <w:r>
              <w:rPr>
                <w:rFonts w:hint="eastAsia"/>
                <w:bCs/>
              </w:rPr>
              <w:t>指导学生观察游禽体型大小的差别，涉禽的行为。评价课堂学习效果。</w:t>
            </w:r>
          </w:p>
          <w:p w14:paraId="6B18634D">
            <w:pPr>
              <w:rPr>
                <w:bCs/>
              </w:rPr>
            </w:pPr>
            <w:r>
              <w:rPr>
                <w:rFonts w:hint="eastAsia"/>
                <w:bCs/>
              </w:rPr>
              <w:t>叮嘱记录员及时做好记录。</w:t>
            </w:r>
          </w:p>
          <w:p w14:paraId="11BA5BB4">
            <w:pPr>
              <w:rPr>
                <w:b/>
              </w:rPr>
            </w:pPr>
            <w:r>
              <w:rPr>
                <w:rFonts w:hint="eastAsia"/>
                <w:bCs/>
              </w:rPr>
              <w:t>鼓励学生尝试用图文并茂的方式记录感兴趣的鸟种。</w:t>
            </w:r>
          </w:p>
        </w:tc>
        <w:tc>
          <w:tcPr>
            <w:tcW w:w="4076" w:type="dxa"/>
            <w:tcBorders>
              <w:top w:val="dotDash" w:color="auto" w:sz="4" w:space="0"/>
              <w:left w:val="dotDash" w:color="auto" w:sz="4" w:space="0"/>
              <w:bottom w:val="dotDash" w:color="auto" w:sz="4" w:space="0"/>
              <w:right w:val="dotDash" w:color="auto" w:sz="4" w:space="0"/>
            </w:tcBorders>
          </w:tcPr>
          <w:p w14:paraId="30210CD3">
            <w:pPr>
              <w:rPr>
                <w:bCs/>
              </w:rPr>
            </w:pPr>
            <w:r>
              <w:rPr>
                <w:rFonts w:hint="eastAsia"/>
                <w:bCs/>
              </w:rPr>
              <w:t>游禽：绿头鸭、小</w:t>
            </w:r>
            <w:r>
              <w:rPr>
                <w:rFonts w:hint="eastAsia"/>
                <w:bCs/>
                <w:lang w:eastAsia="zh-CN"/>
              </w:rPr>
              <w:t>䴙䴘</w:t>
            </w:r>
            <w:r>
              <w:rPr>
                <w:rFonts w:hint="eastAsia"/>
                <w:bCs/>
              </w:rPr>
              <w:t>、鸿雁、灰雁</w:t>
            </w:r>
          </w:p>
          <w:p w14:paraId="4B9E5BA7">
            <w:pPr>
              <w:rPr>
                <w:bCs/>
              </w:rPr>
            </w:pPr>
            <w:r>
              <w:rPr>
                <w:rFonts w:hint="eastAsia"/>
                <w:bCs/>
              </w:rPr>
              <w:t>涉禽：夜鹭、苍鹭</w:t>
            </w:r>
          </w:p>
          <w:p w14:paraId="37DF4E7C">
            <w:pPr>
              <w:rPr>
                <w:bCs/>
              </w:rPr>
            </w:pPr>
            <w:r>
              <w:rPr>
                <w:rFonts w:hint="eastAsia"/>
                <w:bCs/>
              </w:rPr>
              <w:t>小䴙䴘最小、绿头鸭中等、鸿雁、灰雁比较大。</w:t>
            </w:r>
          </w:p>
          <w:p w14:paraId="4AA5F746">
            <w:pPr>
              <w:rPr>
                <w:bCs/>
              </w:rPr>
            </w:pPr>
            <w:r>
              <w:rPr>
                <w:rFonts w:hint="eastAsia"/>
                <w:bCs/>
              </w:rPr>
              <w:t>形态特征观察：游禽羽毛油光锃亮，滴水不浸，是尾部的尾脂腺分泌的油脂的作用。绿头鸭雄鸟特征典型，头部羽毛绿色，阳光下还能看出蓝色、紫色的金属光泽。</w:t>
            </w:r>
          </w:p>
          <w:p w14:paraId="43B92D4F">
            <w:pPr>
              <w:rPr>
                <w:b/>
              </w:rPr>
            </w:pPr>
            <w:r>
              <w:rPr>
                <w:rFonts w:hint="eastAsia"/>
                <w:bCs/>
              </w:rPr>
              <w:t>行为观察：小䴙䴘是潜水高手。小</w:t>
            </w:r>
            <w:r>
              <w:rPr>
                <w:rFonts w:hint="eastAsia"/>
                <w:bCs/>
                <w:lang w:eastAsia="zh-CN"/>
              </w:rPr>
              <w:t>䴙䴘</w:t>
            </w:r>
            <w:r>
              <w:rPr>
                <w:rFonts w:hint="eastAsia"/>
                <w:bCs/>
              </w:rPr>
              <w:t>妈妈在水中捉鱼的矫健泳姿，捉到了一条大鱼！小</w:t>
            </w:r>
            <w:r>
              <w:rPr>
                <w:rFonts w:hint="eastAsia"/>
                <w:bCs/>
                <w:lang w:eastAsia="zh-CN"/>
              </w:rPr>
              <w:t>䴙䴘</w:t>
            </w:r>
            <w:r>
              <w:rPr>
                <w:rFonts w:hint="eastAsia"/>
                <w:bCs/>
              </w:rPr>
              <w:t>宝宝紧紧跟随，一声声呼唤乞食，但是妈妈宁可自己噎着也不给，宝宝只好自己开始一个猛子扎下去，练习潜水技术。</w:t>
            </w:r>
          </w:p>
        </w:tc>
      </w:tr>
      <w:tr w14:paraId="6144C4F6">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3987" w:type="dxa"/>
            <w:tcBorders>
              <w:top w:val="dotDash" w:color="auto" w:sz="4" w:space="0"/>
              <w:left w:val="dotDash" w:color="auto" w:sz="4" w:space="0"/>
              <w:bottom w:val="dotDash" w:color="auto" w:sz="4" w:space="0"/>
              <w:right w:val="dotDash" w:color="auto" w:sz="4" w:space="0"/>
            </w:tcBorders>
          </w:tcPr>
          <w:p w14:paraId="5D50D1E5">
            <w:pPr>
              <w:numPr>
                <w:ilvl w:val="0"/>
                <w:numId w:val="18"/>
              </w:numPr>
              <w:rPr>
                <w:b/>
              </w:rPr>
            </w:pPr>
            <w:r>
              <w:rPr>
                <w:rFonts w:hint="eastAsia"/>
                <w:b/>
              </w:rPr>
              <w:t>主要观察点：潜流湿地</w:t>
            </w:r>
          </w:p>
          <w:p w14:paraId="73A353A0">
            <w:pPr>
              <w:rPr>
                <w:bCs/>
              </w:rPr>
            </w:pPr>
            <w:r>
              <w:rPr>
                <w:rFonts w:hint="eastAsia"/>
                <w:bCs/>
              </w:rPr>
              <w:t>人造湿地种植有芦苇、香蒲、球穗莎草、菖蒲和美人蕉林，主要观察涉禽、鸣禽</w:t>
            </w:r>
          </w:p>
          <w:p w14:paraId="1EDE3B64">
            <w:pPr>
              <w:rPr>
                <w:bCs/>
              </w:rPr>
            </w:pPr>
            <w:r>
              <w:rPr>
                <w:rFonts w:hint="eastAsia"/>
                <w:bCs/>
              </w:rPr>
              <w:t>指导学生利用鸣声辅助辨识鸟类。评价课堂学习效果。</w:t>
            </w:r>
          </w:p>
          <w:p w14:paraId="272DD2E3">
            <w:pPr>
              <w:rPr>
                <w:bCs/>
              </w:rPr>
            </w:pPr>
          </w:p>
          <w:p w14:paraId="226ADC88">
            <w:pPr>
              <w:rPr>
                <w:bCs/>
              </w:rPr>
            </w:pPr>
            <w:r>
              <w:rPr>
                <w:rFonts w:hint="eastAsia"/>
                <w:bCs/>
              </w:rPr>
              <w:t>叮嘱记录员及时做好记录。</w:t>
            </w:r>
          </w:p>
          <w:p w14:paraId="6F4FE920">
            <w:pPr>
              <w:rPr>
                <w:bCs/>
              </w:rPr>
            </w:pPr>
            <w:r>
              <w:rPr>
                <w:rFonts w:hint="eastAsia"/>
                <w:bCs/>
              </w:rPr>
              <w:t>鼓励学生尝试用图文并茂的方式记录感兴趣的鸟种。</w:t>
            </w:r>
          </w:p>
          <w:p w14:paraId="555CA025">
            <w:r>
              <w:drawing>
                <wp:inline distT="0" distB="0" distL="0" distR="0">
                  <wp:extent cx="2362200" cy="1578610"/>
                  <wp:effectExtent l="0" t="0" r="0" b="2540"/>
                  <wp:docPr id="259630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3095"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62200" cy="1578610"/>
                          </a:xfrm>
                          <a:prstGeom prst="rect">
                            <a:avLst/>
                          </a:prstGeom>
                          <a:noFill/>
                          <a:ln>
                            <a:noFill/>
                          </a:ln>
                        </pic:spPr>
                      </pic:pic>
                    </a:graphicData>
                  </a:graphic>
                </wp:inline>
              </w:drawing>
            </w:r>
          </w:p>
          <w:p w14:paraId="71CCBA15"/>
        </w:tc>
        <w:tc>
          <w:tcPr>
            <w:tcW w:w="4076" w:type="dxa"/>
            <w:tcBorders>
              <w:top w:val="dotDash" w:color="auto" w:sz="4" w:space="0"/>
              <w:left w:val="dotDash" w:color="auto" w:sz="4" w:space="0"/>
              <w:bottom w:val="dotDash" w:color="auto" w:sz="4" w:space="0"/>
              <w:right w:val="dotDash" w:color="auto" w:sz="4" w:space="0"/>
            </w:tcBorders>
          </w:tcPr>
          <w:p w14:paraId="1A377AF6">
            <w:pPr>
              <w:rPr>
                <w:b/>
              </w:rPr>
            </w:pPr>
            <w:r>
              <w:rPr>
                <w:rFonts w:hint="eastAsia"/>
                <w:b/>
              </w:rPr>
              <w:t>涉禽：黑水鸡、</w:t>
            </w:r>
          </w:p>
          <w:p w14:paraId="187C5F05">
            <w:pPr>
              <w:rPr>
                <w:bCs/>
              </w:rPr>
            </w:pPr>
            <w:r>
              <w:rPr>
                <w:rFonts w:hint="eastAsia"/>
                <w:bCs/>
              </w:rPr>
              <w:t>鸣禽：东方大苇莺、棕头鸦雀、乌鸫、金翅雀</w:t>
            </w:r>
          </w:p>
          <w:p w14:paraId="13C59600">
            <w:pPr>
              <w:rPr>
                <w:bCs/>
              </w:rPr>
            </w:pPr>
            <w:r>
              <w:rPr>
                <w:rFonts w:hint="eastAsia"/>
                <w:bCs/>
              </w:rPr>
              <w:t>攀禽：四声杜鹃、大杜鹃</w:t>
            </w:r>
          </w:p>
          <w:p w14:paraId="0F7E3372">
            <w:pPr>
              <w:rPr>
                <w:bCs/>
              </w:rPr>
            </w:pPr>
            <w:r>
              <w:rPr>
                <w:rFonts w:hint="eastAsia"/>
                <w:bCs/>
              </w:rPr>
              <w:t>东方大苇莺体型麻雀大小，隐藏在芦苇丛中，不易观察，但是叫声特别响亮，叫起来不停，持续很长时间，很聒噪。</w:t>
            </w:r>
          </w:p>
          <w:p w14:paraId="38A56715">
            <w:pPr>
              <w:rPr>
                <w:bCs/>
              </w:rPr>
            </w:pPr>
            <w:r>
              <w:rPr>
                <w:rFonts w:hint="eastAsia"/>
                <w:bCs/>
              </w:rPr>
              <w:t>棕头鸦雀的叫声较为细弱，但是通常一群一群活动，所以很容易辨识，它们一般在芦苇丛中下部窜来窜去活动。</w:t>
            </w:r>
          </w:p>
          <w:p w14:paraId="533019EA">
            <w:pPr>
              <w:rPr>
                <w:bCs/>
              </w:rPr>
            </w:pPr>
            <w:r>
              <w:rPr>
                <w:rFonts w:hint="eastAsia"/>
                <w:bCs/>
              </w:rPr>
              <w:t>金翅雀的叫声像一串儿小铃铛叮叮当当的。</w:t>
            </w:r>
          </w:p>
          <w:p w14:paraId="50405070">
            <w:pPr>
              <w:rPr>
                <w:bCs/>
              </w:rPr>
            </w:pPr>
            <w:r>
              <w:rPr>
                <w:rFonts w:hint="eastAsia"/>
                <w:bCs/>
              </w:rPr>
              <w:t>四声杜鹃鸣声为音色悦耳的四音节哨音，似“快快割谷”</w:t>
            </w:r>
          </w:p>
          <w:p w14:paraId="3CBD7C50">
            <w:pPr>
              <w:rPr>
                <w:b/>
              </w:rPr>
            </w:pPr>
            <w:r>
              <w:rPr>
                <w:rFonts w:hint="eastAsia"/>
                <w:bCs/>
              </w:rPr>
              <w:t>大杜鹃鸣声为两声一度的“布谷”，清晰响亮。</w:t>
            </w:r>
          </w:p>
        </w:tc>
      </w:tr>
      <w:tr w14:paraId="6851E021">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99" w:hRule="atLeast"/>
        </w:trPr>
        <w:tc>
          <w:tcPr>
            <w:tcW w:w="3987" w:type="dxa"/>
            <w:tcBorders>
              <w:top w:val="dotDash" w:color="auto" w:sz="4" w:space="0"/>
              <w:left w:val="dotDash" w:color="auto" w:sz="4" w:space="0"/>
              <w:bottom w:val="dotDash" w:color="auto" w:sz="4" w:space="0"/>
              <w:right w:val="dotDash" w:color="auto" w:sz="4" w:space="0"/>
            </w:tcBorders>
          </w:tcPr>
          <w:p w14:paraId="138E7A81">
            <w:pPr>
              <w:numPr>
                <w:ilvl w:val="0"/>
                <w:numId w:val="18"/>
              </w:numPr>
              <w:rPr>
                <w:b/>
              </w:rPr>
            </w:pPr>
            <w:r>
              <w:rPr>
                <w:rFonts w:hint="eastAsia"/>
                <w:b/>
              </w:rPr>
              <w:t>主要观察点：仰山</w:t>
            </w:r>
          </w:p>
          <w:p w14:paraId="2C52AE25">
            <w:pPr>
              <w:rPr>
                <w:bCs/>
              </w:rPr>
            </w:pPr>
            <w:r>
              <w:rPr>
                <w:rFonts w:hint="eastAsia"/>
                <w:bCs/>
              </w:rPr>
              <w:t>仰山海拔86.5米，相对高度48米。在仰山主要观察攀禽、陆禽、鸣禽，可能观察到猛禽。</w:t>
            </w:r>
          </w:p>
          <w:p w14:paraId="71430D74">
            <w:pPr>
              <w:rPr>
                <w:bCs/>
              </w:rPr>
            </w:pPr>
          </w:p>
          <w:p w14:paraId="074B9B6A">
            <w:pPr>
              <w:rPr>
                <w:bCs/>
              </w:rPr>
            </w:pPr>
            <w:r>
              <w:rPr>
                <w:rFonts w:hint="eastAsia"/>
                <w:bCs/>
              </w:rPr>
              <w:t>指导学生利用鸣声和行为辅助辨识鸟类，评价课堂学习效果。</w:t>
            </w:r>
          </w:p>
          <w:p w14:paraId="4B496D94">
            <w:pPr>
              <w:rPr>
                <w:bCs/>
              </w:rPr>
            </w:pPr>
          </w:p>
          <w:p w14:paraId="6EF13023">
            <w:pPr>
              <w:rPr>
                <w:bCs/>
              </w:rPr>
            </w:pPr>
          </w:p>
          <w:p w14:paraId="5B60C739">
            <w:pPr>
              <w:rPr>
                <w:bCs/>
              </w:rPr>
            </w:pPr>
          </w:p>
          <w:p w14:paraId="5E6C0F13">
            <w:pPr>
              <w:rPr>
                <w:bCs/>
              </w:rPr>
            </w:pPr>
            <w:r>
              <w:rPr>
                <w:rFonts w:hint="eastAsia"/>
                <w:bCs/>
              </w:rPr>
              <w:t>叮嘱记录员及时做好记录。</w:t>
            </w:r>
          </w:p>
          <w:p w14:paraId="41A8DD3B">
            <w:pPr>
              <w:rPr>
                <w:bCs/>
              </w:rPr>
            </w:pPr>
            <w:r>
              <w:rPr>
                <w:rFonts w:hint="eastAsia"/>
                <w:bCs/>
              </w:rPr>
              <w:t>鼓励学生尝试用图文并茂的方式记录感兴趣的鸟种。</w:t>
            </w:r>
          </w:p>
          <w:p w14:paraId="408AA116">
            <w:pPr>
              <w:rPr>
                <w:bCs/>
              </w:rPr>
            </w:pPr>
          </w:p>
          <w:p w14:paraId="4FE43837">
            <w:pPr>
              <w:rPr>
                <w:bCs/>
              </w:rPr>
            </w:pPr>
          </w:p>
          <w:p w14:paraId="4D73DCF0">
            <w:pPr>
              <w:rPr>
                <w:bCs/>
              </w:rPr>
            </w:pPr>
          </w:p>
          <w:p w14:paraId="5128040A">
            <w:pPr>
              <w:rPr>
                <w:bCs/>
              </w:rPr>
            </w:pPr>
          </w:p>
          <w:p w14:paraId="04F5A9AD">
            <w:pPr>
              <w:rPr>
                <w:bCs/>
              </w:rPr>
            </w:pPr>
          </w:p>
          <w:p w14:paraId="6A6D7738">
            <w:pPr>
              <w:rPr>
                <w:bCs/>
              </w:rPr>
            </w:pPr>
          </w:p>
          <w:p w14:paraId="76CEEDB1">
            <w:pPr>
              <w:rPr>
                <w:bCs/>
              </w:rPr>
            </w:pPr>
          </w:p>
          <w:p w14:paraId="238E6057">
            <w:pPr>
              <w:rPr>
                <w:bCs/>
              </w:rPr>
            </w:pPr>
          </w:p>
          <w:p w14:paraId="68F6782B">
            <w:pPr>
              <w:rPr>
                <w:bCs/>
              </w:rPr>
            </w:pPr>
          </w:p>
          <w:p w14:paraId="22B53D66">
            <w:pPr>
              <w:rPr>
                <w:bCs/>
              </w:rPr>
            </w:pPr>
          </w:p>
          <w:p w14:paraId="0745FAF0">
            <w:pPr>
              <w:rPr>
                <w:b/>
              </w:rPr>
            </w:pPr>
            <w:r>
              <w:rPr>
                <w:rFonts w:hint="eastAsia"/>
                <w:bCs/>
              </w:rPr>
              <w:t>赞扬学生能够发现问题，提示学生可以在《鸟类学》中寻找答案。</w:t>
            </w:r>
          </w:p>
        </w:tc>
        <w:tc>
          <w:tcPr>
            <w:tcW w:w="4076" w:type="dxa"/>
            <w:tcBorders>
              <w:top w:val="dotDash" w:color="auto" w:sz="4" w:space="0"/>
              <w:left w:val="dotDash" w:color="auto" w:sz="4" w:space="0"/>
              <w:bottom w:val="dotDash" w:color="auto" w:sz="4" w:space="0"/>
              <w:right w:val="dotDash" w:color="auto" w:sz="4" w:space="0"/>
            </w:tcBorders>
          </w:tcPr>
          <w:p w14:paraId="76AAEB92">
            <w:pPr>
              <w:rPr>
                <w:bCs/>
              </w:rPr>
            </w:pPr>
            <w:r>
              <w:rPr>
                <w:rFonts w:hint="eastAsia"/>
                <w:bCs/>
              </w:rPr>
              <w:t>鸣禽：红嘴蓝鹊、</w:t>
            </w:r>
            <w:r>
              <w:rPr>
                <w:rFonts w:hint="eastAsia"/>
              </w:rPr>
              <w:t>乌鸫</w:t>
            </w:r>
          </w:p>
          <w:p w14:paraId="49123141">
            <w:pPr>
              <w:rPr>
                <w:bCs/>
              </w:rPr>
            </w:pPr>
            <w:r>
              <w:rPr>
                <w:rFonts w:hint="eastAsia"/>
                <w:bCs/>
              </w:rPr>
              <w:t>陆禽：环颈雉、珠颈斑鸠</w:t>
            </w:r>
          </w:p>
          <w:p w14:paraId="7906F14C">
            <w:pPr>
              <w:rPr>
                <w:bCs/>
              </w:rPr>
            </w:pPr>
            <w:r>
              <w:rPr>
                <w:rFonts w:hint="eastAsia"/>
                <w:bCs/>
              </w:rPr>
              <w:t>攀禽：大斑啄木鸟、灰头绿啄木鸟</w:t>
            </w:r>
          </w:p>
          <w:p w14:paraId="4F59AB49">
            <w:pPr>
              <w:rPr>
                <w:b/>
              </w:rPr>
            </w:pPr>
          </w:p>
          <w:p w14:paraId="7BA41697">
            <w:pPr>
              <w:rPr>
                <w:bCs/>
              </w:rPr>
            </w:pPr>
            <w:r>
              <w:rPr>
                <w:rFonts w:hint="eastAsia"/>
                <w:bCs/>
              </w:rPr>
              <w:t>乌鸫叫声多变，婉转动听，十分好听。循声寻鸟可以观察到一只全身黑色，只有嘴黄色的鸟。</w:t>
            </w:r>
          </w:p>
          <w:p w14:paraId="0876BE6C">
            <w:pPr>
              <w:rPr>
                <w:bCs/>
              </w:rPr>
            </w:pPr>
          </w:p>
          <w:p w14:paraId="22D7D566">
            <w:pPr>
              <w:rPr>
                <w:bCs/>
              </w:rPr>
            </w:pPr>
            <w:r>
              <w:rPr>
                <w:rFonts w:hint="eastAsia"/>
                <w:bCs/>
              </w:rPr>
              <w:t>红嘴蓝鹊像是特大号的灰喜鹊，嘴、脚红色，头、颈、喉和胸黑色，头顶至后颈有一块白色至淡蓝白色或紫灰色块斑，身体紫蓝灰色。尾很长，具黑色次端斑和白色端斑。</w:t>
            </w:r>
          </w:p>
          <w:p w14:paraId="610B0B46">
            <w:pPr>
              <w:rPr>
                <w:bCs/>
              </w:rPr>
            </w:pPr>
            <w:r>
              <w:rPr>
                <w:rFonts w:hint="eastAsia"/>
                <w:bCs/>
              </w:rPr>
              <w:t>环颈雉是最不容易观察到的鸟，十分警觉。但是鸣声很特殊，类似老人的咳嗽声，很容易辨识。</w:t>
            </w:r>
          </w:p>
          <w:p w14:paraId="0F4D90CD">
            <w:pPr>
              <w:rPr>
                <w:bCs/>
              </w:rPr>
            </w:pPr>
            <w:r>
              <w:rPr>
                <w:rFonts w:hint="eastAsia"/>
                <w:bCs/>
              </w:rPr>
              <w:t>珠颈斑鸠的鸣声也很容易辨识，为最后一节拉长的“咕咕咕</w:t>
            </w:r>
            <w:r>
              <w:rPr>
                <w:rFonts w:hint="eastAsia"/>
                <w:bCs/>
                <w:lang w:eastAsia="zh-CN"/>
              </w:rPr>
              <w:t>”</w:t>
            </w:r>
            <w:r>
              <w:rPr>
                <w:rFonts w:hint="eastAsia"/>
                <w:bCs/>
              </w:rPr>
              <w:t>，珠颈斑鸠形态似鸽子，颈部侧面及后面为黑色，密布白色点斑，像许许多多的“珍珠”散落在颈部，为本种最为显著的特征。</w:t>
            </w:r>
          </w:p>
          <w:p w14:paraId="42D531B4">
            <w:pPr>
              <w:rPr>
                <w:b/>
              </w:rPr>
            </w:pPr>
            <w:r>
              <w:rPr>
                <w:rFonts w:hint="eastAsia"/>
                <w:bCs/>
              </w:rPr>
              <w:t xml:space="preserve">观察啄木鸟啄木行为，产生疑问：啄木鸟为什么不会得脑震荡呢？它又是怎样在树干上支撑住自己的身体不晃动的？ </w:t>
            </w:r>
          </w:p>
        </w:tc>
      </w:tr>
      <w:tr w14:paraId="1B92DDB6">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8063" w:type="dxa"/>
            <w:gridSpan w:val="2"/>
            <w:tcBorders>
              <w:top w:val="dotDash" w:color="auto" w:sz="4" w:space="0"/>
              <w:left w:val="dotDash" w:color="auto" w:sz="4" w:space="0"/>
              <w:bottom w:val="dotDash" w:color="auto" w:sz="4" w:space="0"/>
              <w:right w:val="dotDash" w:color="auto" w:sz="4" w:space="0"/>
            </w:tcBorders>
          </w:tcPr>
          <w:p w14:paraId="14C11C8B">
            <w:pPr>
              <w:rPr>
                <w:b/>
              </w:rPr>
            </w:pPr>
            <w:r>
              <w:rPr>
                <w:rFonts w:hint="eastAsia"/>
                <w:b/>
              </w:rPr>
              <w:t>活动意图说明：</w:t>
            </w:r>
          </w:p>
          <w:p w14:paraId="5C10F5B0">
            <w:pPr>
              <w:rPr>
                <w:bCs/>
              </w:rPr>
            </w:pPr>
            <w:r>
              <w:rPr>
                <w:rFonts w:hint="eastAsia"/>
                <w:bCs/>
              </w:rPr>
              <w:t>通过实地观察鸟类，让学生在课堂上学到的知识能够在实际生活中应用。评价学生在鸟类形态特征、鸣声特征和行为特征方面知识的掌握情况，及时巩固、回顾鸟类辨识要点。体会样线调查法的过程，了解调查的一般步骤。尝试做观鸟记录，发现记录中的问题和困难，提高下一个主题“怎么做观鸟记录”的学习兴趣。学生在观察鸟类时产生疑问，鼓励他们回家利用各种资源自主学习。</w:t>
            </w:r>
          </w:p>
        </w:tc>
      </w:tr>
      <w:tr w14:paraId="31F27AC2">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8063" w:type="dxa"/>
            <w:gridSpan w:val="2"/>
            <w:tcBorders>
              <w:top w:val="dotDash" w:color="auto" w:sz="4" w:space="0"/>
              <w:left w:val="dotDash" w:color="auto" w:sz="4" w:space="0"/>
              <w:bottom w:val="dotDash" w:color="auto" w:sz="4" w:space="0"/>
              <w:right w:val="dotDash" w:color="auto" w:sz="4" w:space="0"/>
            </w:tcBorders>
          </w:tcPr>
          <w:p w14:paraId="3968BAA4">
            <w:pPr>
              <w:rPr>
                <w:b/>
              </w:rPr>
            </w:pPr>
            <w:r>
              <w:rPr>
                <w:rFonts w:hint="eastAsia"/>
                <w:b/>
              </w:rPr>
              <w:t>环节三：观鸟活动结束，交流总结当日收获，布置作业</w:t>
            </w:r>
          </w:p>
        </w:tc>
      </w:tr>
      <w:tr w14:paraId="2A5F3618">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3987" w:type="dxa"/>
            <w:tcBorders>
              <w:top w:val="dotDash" w:color="auto" w:sz="4" w:space="0"/>
              <w:left w:val="dotDash" w:color="auto" w:sz="4" w:space="0"/>
              <w:bottom w:val="dotDash" w:color="auto" w:sz="4" w:space="0"/>
              <w:right w:val="dotDash" w:color="auto" w:sz="4" w:space="0"/>
            </w:tcBorders>
          </w:tcPr>
          <w:p w14:paraId="4BF685B6">
            <w:pPr>
              <w:rPr>
                <w:b/>
              </w:rPr>
            </w:pPr>
            <w:r>
              <w:rPr>
                <w:rFonts w:hint="eastAsia"/>
                <w:b/>
              </w:rPr>
              <w:t>教师活动3</w:t>
            </w:r>
          </w:p>
          <w:p w14:paraId="4CF9AA9D">
            <w:r>
              <w:rPr>
                <w:rFonts w:hint="eastAsia"/>
                <w:bCs/>
              </w:rPr>
              <w:t>宣布观鸟活动结束，集中学生并组织学生对今天所观察到的鸟种种类和数量进行梳理、核对，避免遗漏鸟种。</w:t>
            </w:r>
          </w:p>
          <w:p w14:paraId="6BF54CCC"/>
          <w:p w14:paraId="3784B1F8">
            <w:r>
              <w:rPr>
                <w:rFonts w:hint="eastAsia"/>
              </w:rPr>
              <w:t>组织学生交流观察收获、心得、感受；讨论、分析存疑鸟种、相似鸟种比对；总结鸟类观察、辨识方法、技巧。</w:t>
            </w:r>
          </w:p>
          <w:p w14:paraId="35F4A3FD"/>
          <w:p w14:paraId="67E80F9D"/>
          <w:p w14:paraId="365D2ECA">
            <w:r>
              <w:rPr>
                <w:rFonts w:hint="eastAsia"/>
              </w:rPr>
              <w:t>组内（全班）讨论是否发现问题？可以①回家补充学习 ②作为之后的研究方向</w:t>
            </w:r>
          </w:p>
          <w:p w14:paraId="651DDBAF">
            <w:pPr>
              <w:rPr>
                <w:bCs/>
              </w:rPr>
            </w:pPr>
          </w:p>
          <w:p w14:paraId="64EE48B5">
            <w:r>
              <w:rPr>
                <w:rFonts w:hint="eastAsia"/>
                <w:bCs/>
              </w:rPr>
              <w:t>布置</w:t>
            </w:r>
            <w:r>
              <w:rPr>
                <w:rFonts w:hint="eastAsia"/>
              </w:rPr>
              <w:t>作业：观鸟日记、自然笔记、鸟类绘画、调查结果分析等。</w:t>
            </w:r>
          </w:p>
        </w:tc>
        <w:tc>
          <w:tcPr>
            <w:tcW w:w="4076" w:type="dxa"/>
            <w:tcBorders>
              <w:top w:val="dotDash" w:color="auto" w:sz="4" w:space="0"/>
              <w:left w:val="dotDash" w:color="auto" w:sz="4" w:space="0"/>
              <w:bottom w:val="dotDash" w:color="auto" w:sz="4" w:space="0"/>
              <w:right w:val="dotDash" w:color="auto" w:sz="4" w:space="0"/>
            </w:tcBorders>
          </w:tcPr>
          <w:p w14:paraId="5618D952">
            <w:pPr>
              <w:rPr>
                <w:b/>
              </w:rPr>
            </w:pPr>
            <w:r>
              <w:rPr>
                <w:rFonts w:hint="eastAsia"/>
                <w:b/>
              </w:rPr>
              <w:t>学生活动3</w:t>
            </w:r>
          </w:p>
          <w:p w14:paraId="7B342922">
            <w:pPr>
              <w:rPr>
                <w:b/>
              </w:rPr>
            </w:pPr>
          </w:p>
          <w:p w14:paraId="0ECD39A1">
            <w:r>
              <w:drawing>
                <wp:inline distT="0" distB="0" distL="0" distR="0">
                  <wp:extent cx="2209800" cy="1480185"/>
                  <wp:effectExtent l="0" t="0" r="0" b="5715"/>
                  <wp:docPr id="8300486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48618"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09800" cy="1480185"/>
                          </a:xfrm>
                          <a:prstGeom prst="rect">
                            <a:avLst/>
                          </a:prstGeom>
                          <a:noFill/>
                          <a:ln>
                            <a:noFill/>
                          </a:ln>
                        </pic:spPr>
                      </pic:pic>
                    </a:graphicData>
                  </a:graphic>
                </wp:inline>
              </w:drawing>
            </w:r>
          </w:p>
          <w:p w14:paraId="1EACD79C"/>
          <w:p w14:paraId="724AB47C">
            <w:r>
              <w:rPr>
                <w:rFonts w:hint="eastAsia"/>
              </w:rPr>
              <w:t>由两名记录员说明记录内容，包括鸟种名称及观察到的该鸟种数量、生境、特殊行为等。同时小组成员一起回顾该鸟种的辨识要点，总结最典型的辨识特征，方便记忆。</w:t>
            </w:r>
          </w:p>
          <w:p w14:paraId="7E9CF57A">
            <w:r>
              <w:rPr>
                <w:rFonts w:hint="eastAsia"/>
              </w:rPr>
              <w:t>Pad记录员，展示本次活动记录鸟种分布情况，了解本次活动中，观测到鸟种的种类情况，小组讨论鸟种数量和相应地点的生境关系。达成共识，植被种类多，生境多样，有湿地有树林又临山的环境鸟种数量更多。</w:t>
            </w:r>
          </w:p>
          <w:p w14:paraId="2F229D34">
            <w:r>
              <w:rPr>
                <w:rFonts w:hint="eastAsia"/>
              </w:rPr>
              <w:t>回忆本次活动中观察到的最有意思的事情：</w:t>
            </w:r>
          </w:p>
          <w:p w14:paraId="3104509D">
            <w:r>
              <w:rPr>
                <w:rFonts w:hint="eastAsia"/>
              </w:rPr>
              <w:t>鸟类之间的争斗、喂食、躲藏</w:t>
            </w:r>
            <w:r>
              <w:rPr>
                <w:rFonts w:hint="eastAsia"/>
                <w:lang w:eastAsia="zh-CN"/>
              </w:rPr>
              <w:t>等</w:t>
            </w:r>
            <w:r>
              <w:rPr>
                <w:rFonts w:hint="eastAsia"/>
              </w:rPr>
              <w:t>行为。</w:t>
            </w:r>
          </w:p>
          <w:p w14:paraId="4E0B3251">
            <w:pPr>
              <w:rPr>
                <w:b/>
              </w:rPr>
            </w:pPr>
            <w:r>
              <w:rPr>
                <w:rFonts w:hint="eastAsia"/>
              </w:rPr>
              <w:t>简单总结在本次活动中的收获体会。</w:t>
            </w:r>
          </w:p>
        </w:tc>
      </w:tr>
      <w:tr w14:paraId="78948F77">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8063" w:type="dxa"/>
            <w:gridSpan w:val="2"/>
            <w:tcBorders>
              <w:top w:val="dotDash" w:color="auto" w:sz="4" w:space="0"/>
              <w:left w:val="dotDash" w:color="auto" w:sz="4" w:space="0"/>
              <w:bottom w:val="dotDash" w:color="auto" w:sz="4" w:space="0"/>
              <w:right w:val="dotDash" w:color="auto" w:sz="4" w:space="0"/>
            </w:tcBorders>
          </w:tcPr>
          <w:p w14:paraId="6498D7FF">
            <w:pPr>
              <w:rPr>
                <w:b/>
              </w:rPr>
            </w:pPr>
            <w:r>
              <w:rPr>
                <w:rFonts w:hint="eastAsia"/>
                <w:b/>
              </w:rPr>
              <w:t>活动意图说明：</w:t>
            </w:r>
          </w:p>
          <w:p w14:paraId="0450182C">
            <w:pPr>
              <w:rPr>
                <w:bCs/>
              </w:rPr>
            </w:pPr>
            <w:r>
              <w:rPr>
                <w:rFonts w:hint="eastAsia"/>
                <w:bCs/>
              </w:rPr>
              <w:t>通过回顾和梳理，使学生对于本次活动所观察到的鸟类的形态特征、鸣声特征、行为特征有更深刻的印象，通过小组交流可以及时发现鸟类辨识时的问题和注意事项。Pad记录呈现的记录地图可以帮助学生感受生境与鸟类的关系，使学生对于保护生态环境有切实</w:t>
            </w:r>
            <w:bookmarkStart w:id="30" w:name="_GoBack"/>
            <w:r>
              <w:rPr>
                <w:rFonts w:hint="eastAsia"/>
                <w:bCs/>
                <w:lang w:eastAsia="zh-CN"/>
              </w:rPr>
              <w:t>地</w:t>
            </w:r>
            <w:bookmarkEnd w:id="30"/>
            <w:r>
              <w:rPr>
                <w:rFonts w:hint="eastAsia"/>
                <w:bCs/>
              </w:rPr>
              <w:t>感受。</w:t>
            </w:r>
          </w:p>
        </w:tc>
      </w:tr>
    </w:tbl>
    <w:p w14:paraId="60ED25D0">
      <w:pPr>
        <w:pStyle w:val="3"/>
        <w:numPr>
          <w:ilvl w:val="1"/>
          <w:numId w:val="11"/>
        </w:numPr>
        <w:rPr>
          <w:sz w:val="28"/>
          <w:szCs w:val="28"/>
        </w:rPr>
      </w:pPr>
      <w:bookmarkStart w:id="26" w:name="_Toc190988818"/>
      <w:r>
        <w:rPr>
          <w:rFonts w:hint="eastAsia"/>
          <w:sz w:val="28"/>
          <w:szCs w:val="28"/>
        </w:rPr>
        <w:t>作业与拓展学习</w:t>
      </w:r>
      <w:bookmarkEnd w:id="26"/>
    </w:p>
    <w:p w14:paraId="61FD7B00">
      <w:pPr>
        <w:pStyle w:val="4"/>
        <w:rPr>
          <w:sz w:val="24"/>
          <w:szCs w:val="24"/>
        </w:rPr>
      </w:pPr>
      <w:bookmarkStart w:id="27" w:name="_Toc190988819"/>
      <w:r>
        <w:rPr>
          <w:rFonts w:hint="eastAsia"/>
          <w:sz w:val="24"/>
          <w:szCs w:val="24"/>
        </w:rPr>
        <w:t>（一）作业内容</w:t>
      </w:r>
      <w:bookmarkEnd w:id="27"/>
    </w:p>
    <w:p w14:paraId="2A283E03">
      <w:pPr>
        <w:jc w:val="left"/>
        <w:rPr>
          <w:rFonts w:hint="eastAsia" w:ascii="楷体" w:hAnsi="楷体" w:eastAsia="楷体"/>
          <w:sz w:val="24"/>
          <w:szCs w:val="24"/>
        </w:rPr>
      </w:pPr>
      <w:r>
        <w:rPr>
          <w:rFonts w:hint="eastAsia" w:ascii="楷体" w:hAnsi="楷体" w:eastAsia="楷体"/>
          <w:sz w:val="24"/>
          <w:szCs w:val="24"/>
        </w:rPr>
        <w:t>学生可以自选其一完成：</w:t>
      </w:r>
    </w:p>
    <w:p w14:paraId="7E72B267">
      <w:pPr>
        <w:jc w:val="left"/>
        <w:rPr>
          <w:rFonts w:hint="eastAsia" w:ascii="楷体" w:hAnsi="楷体" w:eastAsia="楷体"/>
          <w:sz w:val="24"/>
          <w:szCs w:val="24"/>
        </w:rPr>
      </w:pPr>
      <w:r>
        <w:rPr>
          <w:rFonts w:hint="eastAsia" w:ascii="楷体" w:hAnsi="楷体" w:eastAsia="楷体"/>
          <w:sz w:val="24"/>
          <w:szCs w:val="24"/>
        </w:rPr>
        <w:t>1.观鸟日记、自然笔记、鸟类绘画、观鸟记录。</w:t>
      </w:r>
    </w:p>
    <w:p w14:paraId="3A7D2C1C">
      <w:pPr>
        <w:jc w:val="left"/>
        <w:rPr>
          <w:rFonts w:hint="eastAsia" w:ascii="楷体" w:hAnsi="楷体" w:eastAsia="楷体"/>
          <w:sz w:val="24"/>
          <w:szCs w:val="24"/>
        </w:rPr>
      </w:pPr>
      <w:r>
        <w:rPr>
          <w:rFonts w:hint="eastAsia" w:ascii="楷体" w:hAnsi="楷体" w:eastAsia="楷体"/>
          <w:sz w:val="24"/>
          <w:szCs w:val="24"/>
        </w:rPr>
        <w:t>2.对于活动中产生的疑问，自己查阅资料解决问题。</w:t>
      </w:r>
    </w:p>
    <w:p w14:paraId="6BF2A4A6">
      <w:pPr>
        <w:pStyle w:val="4"/>
        <w:rPr>
          <w:rFonts w:hint="default" w:eastAsiaTheme="minorEastAsia"/>
          <w:sz w:val="24"/>
          <w:szCs w:val="24"/>
          <w:lang w:val="en-US" w:eastAsia="zh-CN"/>
        </w:rPr>
      </w:pPr>
      <w:bookmarkStart w:id="28" w:name="_Toc190988820"/>
      <w:r>
        <w:rPr>
          <w:rFonts w:hint="eastAsia"/>
          <w:sz w:val="24"/>
          <w:szCs w:val="24"/>
        </w:rPr>
        <w:t>（二）学生作业展示</w:t>
      </w:r>
      <w:bookmarkEnd w:id="28"/>
    </w:p>
    <w:p w14:paraId="280FF71F">
      <w:pPr>
        <w:jc w:val="left"/>
        <w:rPr>
          <w:rFonts w:hint="eastAsia" w:ascii="楷体" w:hAnsi="楷体" w:eastAsia="楷体"/>
          <w:sz w:val="24"/>
          <w:szCs w:val="24"/>
        </w:rPr>
      </w:pPr>
      <w:r>
        <w:rPr>
          <w:rFonts w:hint="eastAsia" w:ascii="楷体" w:hAnsi="楷体" w:eastAsia="楷体"/>
          <w:sz w:val="24"/>
          <w:szCs w:val="24"/>
        </w:rPr>
        <w:t>1.课堂学习笔记</w:t>
      </w:r>
    </w:p>
    <w:p w14:paraId="1C9149CD">
      <w:pPr>
        <w:jc w:val="left"/>
        <w:rPr>
          <w:rFonts w:hint="eastAsia" w:ascii="楷体" w:hAnsi="楷体" w:eastAsia="楷体"/>
          <w:sz w:val="24"/>
          <w:szCs w:val="24"/>
        </w:rPr>
      </w:pPr>
      <w:r>
        <w:drawing>
          <wp:inline distT="0" distB="0" distL="0" distR="0">
            <wp:extent cx="4817110" cy="2145665"/>
            <wp:effectExtent l="0" t="0" r="2540" b="6985"/>
            <wp:docPr id="1068329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9496" name="图片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35806" cy="2153978"/>
                    </a:xfrm>
                    <a:prstGeom prst="rect">
                      <a:avLst/>
                    </a:prstGeom>
                    <a:ln>
                      <a:noFill/>
                    </a:ln>
                  </pic:spPr>
                </pic:pic>
              </a:graphicData>
            </a:graphic>
          </wp:inline>
        </w:drawing>
      </w:r>
    </w:p>
    <w:p w14:paraId="65C6E58F">
      <w:pPr>
        <w:jc w:val="left"/>
        <w:rPr>
          <w:rFonts w:hint="eastAsia" w:ascii="楷体" w:hAnsi="楷体" w:eastAsia="楷体"/>
          <w:sz w:val="24"/>
          <w:szCs w:val="24"/>
        </w:rPr>
      </w:pPr>
      <w:r>
        <w:rPr>
          <w:rFonts w:hint="eastAsia" w:ascii="楷体" w:hAnsi="楷体" w:eastAsia="楷体"/>
          <w:sz w:val="24"/>
          <w:szCs w:val="24"/>
        </w:rPr>
        <w:t>2.观鸟记录</w:t>
      </w:r>
    </w:p>
    <w:p w14:paraId="7715A9EC">
      <w:pPr>
        <w:jc w:val="left"/>
        <w:rPr>
          <w:rFonts w:hint="eastAsia" w:ascii="楷体" w:hAnsi="楷体" w:eastAsia="楷体"/>
          <w:b/>
          <w:sz w:val="24"/>
          <w:szCs w:val="24"/>
        </w:rPr>
      </w:pPr>
      <w:r>
        <w:drawing>
          <wp:inline distT="0" distB="0" distL="0" distR="0">
            <wp:extent cx="4863465" cy="2183130"/>
            <wp:effectExtent l="0" t="0" r="0" b="7620"/>
            <wp:docPr id="1567510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10484" name="图片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86345" cy="2193777"/>
                    </a:xfrm>
                    <a:prstGeom prst="rect">
                      <a:avLst/>
                    </a:prstGeom>
                    <a:ln>
                      <a:noFill/>
                    </a:ln>
                  </pic:spPr>
                </pic:pic>
              </a:graphicData>
            </a:graphic>
          </wp:inline>
        </w:drawing>
      </w:r>
    </w:p>
    <w:p w14:paraId="1F5AD014">
      <w:pPr>
        <w:jc w:val="left"/>
        <w:rPr>
          <w:rFonts w:hint="eastAsia" w:ascii="楷体" w:hAnsi="楷体" w:eastAsia="楷体"/>
          <w:b/>
          <w:sz w:val="24"/>
          <w:szCs w:val="24"/>
        </w:rPr>
      </w:pPr>
    </w:p>
    <w:p w14:paraId="6E01E3BE">
      <w:pPr>
        <w:jc w:val="left"/>
        <w:rPr>
          <w:rFonts w:hint="eastAsia" w:ascii="楷体" w:hAnsi="楷体" w:eastAsia="楷体"/>
          <w:b/>
          <w:sz w:val="24"/>
          <w:szCs w:val="24"/>
        </w:rPr>
      </w:pPr>
      <w:r>
        <w:rPr>
          <w:rFonts w:hint="eastAsia" w:ascii="楷体" w:hAnsi="楷体" w:eastAsia="楷体"/>
          <w:b/>
          <w:sz w:val="24"/>
          <w:szCs w:val="24"/>
        </w:rPr>
        <w:t>3.观鸟日记</w:t>
      </w:r>
    </w:p>
    <w:p w14:paraId="005BA933">
      <w:pPr>
        <w:jc w:val="left"/>
        <w:rPr>
          <w:rFonts w:hint="eastAsia" w:ascii="楷体" w:hAnsi="楷体" w:eastAsia="楷体"/>
          <w:b/>
          <w:sz w:val="24"/>
          <w:szCs w:val="24"/>
        </w:rPr>
      </w:pPr>
      <w:r>
        <w:drawing>
          <wp:inline distT="0" distB="0" distL="0" distR="0">
            <wp:extent cx="5274310" cy="2533015"/>
            <wp:effectExtent l="0" t="0" r="2540" b="635"/>
            <wp:docPr id="1436946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46759"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14:paraId="65BE5BC6">
      <w:pPr>
        <w:jc w:val="left"/>
        <w:rPr>
          <w:rFonts w:hint="eastAsia" w:ascii="楷体" w:hAnsi="楷体" w:eastAsia="楷体"/>
          <w:b/>
          <w:sz w:val="24"/>
          <w:szCs w:val="24"/>
        </w:rPr>
      </w:pPr>
      <w:r>
        <w:rPr>
          <w:rFonts w:hint="eastAsia" w:ascii="楷体" w:hAnsi="楷体" w:eastAsia="楷体"/>
          <w:b/>
          <w:sz w:val="24"/>
          <w:szCs w:val="24"/>
        </w:rPr>
        <w:t>4.自然笔记</w:t>
      </w:r>
    </w:p>
    <w:p w14:paraId="0BC198B2">
      <w:pPr>
        <w:jc w:val="left"/>
        <w:rPr>
          <w:rFonts w:hint="eastAsia" w:ascii="楷体" w:hAnsi="楷体" w:eastAsia="楷体"/>
          <w:b/>
          <w:sz w:val="24"/>
          <w:szCs w:val="24"/>
        </w:rPr>
      </w:pPr>
      <w:r>
        <w:drawing>
          <wp:inline distT="0" distB="0" distL="0" distR="0">
            <wp:extent cx="5229225" cy="2520950"/>
            <wp:effectExtent l="0" t="0" r="0" b="0"/>
            <wp:docPr id="1846112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12321"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44638" cy="2528891"/>
                    </a:xfrm>
                    <a:prstGeom prst="rect">
                      <a:avLst/>
                    </a:prstGeom>
                    <a:ln>
                      <a:noFill/>
                    </a:ln>
                  </pic:spPr>
                </pic:pic>
              </a:graphicData>
            </a:graphic>
          </wp:inline>
        </w:drawing>
      </w:r>
    </w:p>
    <w:p w14:paraId="7DB4F4A4">
      <w:pPr>
        <w:jc w:val="center"/>
        <w:rPr>
          <w:rFonts w:hint="eastAsia" w:ascii="楷体" w:hAnsi="楷体" w:eastAsia="楷体"/>
          <w:b/>
          <w:sz w:val="24"/>
          <w:szCs w:val="24"/>
        </w:rPr>
      </w:pPr>
      <w:r>
        <w:rPr>
          <w:rFonts w:ascii="楷体" w:hAnsi="楷体" w:eastAsia="楷体"/>
          <w:b/>
          <w:sz w:val="24"/>
          <w:szCs w:val="24"/>
        </w:rPr>
        <w:drawing>
          <wp:inline distT="0" distB="0" distL="0" distR="0">
            <wp:extent cx="2574290" cy="1769745"/>
            <wp:effectExtent l="0" t="0" r="0" b="1905"/>
            <wp:docPr id="16231110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11093"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823" cy="1782449"/>
                    </a:xfrm>
                    <a:prstGeom prst="rect">
                      <a:avLst/>
                    </a:prstGeom>
                    <a:noFill/>
                    <a:ln>
                      <a:noFill/>
                    </a:ln>
                  </pic:spPr>
                </pic:pic>
              </a:graphicData>
            </a:graphic>
          </wp:inline>
        </w:drawing>
      </w:r>
      <w:r>
        <w:rPr>
          <w:rFonts w:hint="eastAsia" w:ascii="楷体" w:hAnsi="楷体" w:eastAsia="楷体"/>
          <w:b/>
          <w:sz w:val="24"/>
          <w:szCs w:val="24"/>
        </w:rPr>
        <w:t xml:space="preserve">  </w:t>
      </w:r>
      <w:r>
        <w:rPr>
          <w:rFonts w:ascii="楷体" w:hAnsi="楷体" w:eastAsia="楷体"/>
          <w:b/>
          <w:sz w:val="24"/>
          <w:szCs w:val="24"/>
        </w:rPr>
        <w:drawing>
          <wp:inline distT="0" distB="0" distL="0" distR="0">
            <wp:extent cx="2475865" cy="1774190"/>
            <wp:effectExtent l="0" t="0" r="635" b="0"/>
            <wp:docPr id="3356187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8744"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95068" cy="1787942"/>
                    </a:xfrm>
                    <a:prstGeom prst="rect">
                      <a:avLst/>
                    </a:prstGeom>
                    <a:noFill/>
                    <a:ln>
                      <a:noFill/>
                    </a:ln>
                  </pic:spPr>
                </pic:pic>
              </a:graphicData>
            </a:graphic>
          </wp:inline>
        </w:drawing>
      </w:r>
    </w:p>
    <w:p w14:paraId="66FB0E50">
      <w:pPr>
        <w:widowControl/>
        <w:jc w:val="left"/>
        <w:rPr>
          <w:rFonts w:hint="eastAsia" w:ascii="楷体" w:hAnsi="楷体" w:eastAsia="楷体"/>
          <w:b/>
          <w:sz w:val="24"/>
          <w:szCs w:val="24"/>
        </w:rPr>
      </w:pPr>
      <w:r>
        <w:rPr>
          <w:rFonts w:hint="eastAsia" w:ascii="楷体" w:hAnsi="楷体" w:eastAsia="楷体"/>
          <w:b/>
          <w:sz w:val="24"/>
          <w:szCs w:val="24"/>
        </w:rPr>
        <w:br w:type="page"/>
      </w:r>
      <w:r>
        <w:rPr>
          <w:rFonts w:hint="eastAsia" w:ascii="楷体" w:hAnsi="楷体" w:eastAsia="楷体"/>
          <w:b/>
          <w:sz w:val="24"/>
          <w:szCs w:val="24"/>
        </w:rPr>
        <w:t>5.探究家禽起源</w:t>
      </w:r>
    </w:p>
    <w:p w14:paraId="59B231B3">
      <w:pPr>
        <w:jc w:val="left"/>
        <w:rPr>
          <w:rFonts w:hint="eastAsia" w:ascii="楷体" w:hAnsi="楷体" w:eastAsia="楷体"/>
          <w:b/>
          <w:sz w:val="24"/>
          <w:szCs w:val="24"/>
        </w:rPr>
      </w:pPr>
      <w:r>
        <w:drawing>
          <wp:inline distT="0" distB="0" distL="0" distR="0">
            <wp:extent cx="5274310" cy="2016125"/>
            <wp:effectExtent l="0" t="0" r="2540" b="3175"/>
            <wp:docPr id="67071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15474"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016125"/>
                    </a:xfrm>
                    <a:prstGeom prst="rect">
                      <a:avLst/>
                    </a:prstGeom>
                  </pic:spPr>
                </pic:pic>
              </a:graphicData>
            </a:graphic>
          </wp:inline>
        </w:drawing>
      </w:r>
    </w:p>
    <w:p w14:paraId="01FB536E">
      <w:pPr>
        <w:jc w:val="left"/>
        <w:rPr>
          <w:rFonts w:hint="eastAsia" w:ascii="楷体" w:hAnsi="楷体" w:eastAsia="楷体"/>
          <w:b/>
          <w:sz w:val="24"/>
          <w:szCs w:val="24"/>
        </w:rPr>
      </w:pPr>
      <w:r>
        <w:rPr>
          <w:rFonts w:hint="eastAsia" w:ascii="楷体" w:hAnsi="楷体" w:eastAsia="楷体"/>
          <w:b/>
          <w:sz w:val="24"/>
          <w:szCs w:val="24"/>
        </w:rPr>
        <w:t>6.探究羽毛的结构</w:t>
      </w:r>
    </w:p>
    <w:p w14:paraId="4DE59DD8">
      <w:pPr>
        <w:ind w:firstLine="964" w:firstLineChars="400"/>
        <w:jc w:val="left"/>
        <w:rPr>
          <w:rFonts w:hint="eastAsia" w:ascii="楷体" w:hAnsi="楷体" w:eastAsia="楷体"/>
          <w:b/>
          <w:sz w:val="24"/>
          <w:szCs w:val="24"/>
        </w:rPr>
      </w:pPr>
      <w:r>
        <w:rPr>
          <w:rFonts w:ascii="楷体" w:hAnsi="楷体" w:eastAsia="楷体"/>
          <w:b/>
          <w:sz w:val="24"/>
          <w:szCs w:val="24"/>
        </w:rPr>
        <w:drawing>
          <wp:inline distT="0" distB="0" distL="0" distR="0">
            <wp:extent cx="1784985" cy="2517140"/>
            <wp:effectExtent l="0" t="0" r="5715" b="0"/>
            <wp:docPr id="15432028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02860" name="图片 5"/>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792572" cy="2527644"/>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hint="eastAsia" w:ascii="楷体" w:hAnsi="楷体" w:eastAsia="楷体"/>
          <w:b/>
          <w:sz w:val="24"/>
          <w:szCs w:val="24"/>
        </w:rPr>
        <w:t xml:space="preserve">  </w:t>
      </w:r>
      <w:r>
        <w:rPr>
          <w:rFonts w:ascii="楷体" w:hAnsi="楷体" w:eastAsia="楷体"/>
          <w:b/>
          <w:sz w:val="24"/>
          <w:szCs w:val="24"/>
        </w:rPr>
        <w:drawing>
          <wp:inline distT="0" distB="0" distL="0" distR="0">
            <wp:extent cx="2078990" cy="2498725"/>
            <wp:effectExtent l="0" t="0" r="0" b="0"/>
            <wp:docPr id="7553726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72689" name="图片 6"/>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2094479" cy="2517296"/>
                    </a:xfrm>
                    <a:prstGeom prst="rect">
                      <a:avLst/>
                    </a:prstGeom>
                    <a:noFill/>
                    <a:ln>
                      <a:noFill/>
                    </a:ln>
                  </pic:spPr>
                </pic:pic>
              </a:graphicData>
            </a:graphic>
          </wp:inline>
        </w:drawing>
      </w:r>
    </w:p>
    <w:p w14:paraId="33BC65D2">
      <w:pPr>
        <w:pStyle w:val="3"/>
        <w:numPr>
          <w:ilvl w:val="1"/>
          <w:numId w:val="11"/>
        </w:numPr>
        <w:rPr>
          <w:sz w:val="28"/>
          <w:szCs w:val="28"/>
        </w:rPr>
      </w:pPr>
      <w:bookmarkStart w:id="29" w:name="_Toc190988821"/>
      <w:r>
        <w:rPr>
          <w:rFonts w:hint="eastAsia"/>
          <w:sz w:val="28"/>
          <w:szCs w:val="28"/>
        </w:rPr>
        <w:t>教学反思</w:t>
      </w:r>
      <w:bookmarkEnd w:id="29"/>
    </w:p>
    <w:p w14:paraId="36D01751">
      <w:pPr>
        <w:pStyle w:val="20"/>
        <w:numPr>
          <w:ilvl w:val="0"/>
          <w:numId w:val="20"/>
        </w:numPr>
        <w:ind w:firstLineChars="0"/>
        <w:jc w:val="left"/>
        <w:rPr>
          <w:rFonts w:hint="eastAsia" w:ascii="楷体" w:hAnsi="楷体" w:eastAsia="楷体"/>
          <w:b/>
          <w:sz w:val="24"/>
          <w:szCs w:val="24"/>
        </w:rPr>
      </w:pPr>
      <w:r>
        <w:rPr>
          <w:rFonts w:hint="eastAsia" w:ascii="楷体" w:hAnsi="楷体" w:eastAsia="楷体"/>
          <w:b/>
          <w:sz w:val="24"/>
          <w:szCs w:val="24"/>
        </w:rPr>
        <w:t>自然环境中学习，提升学生的德、智、体、美、劳综合素养</w:t>
      </w:r>
    </w:p>
    <w:p w14:paraId="5FC41E19">
      <w:pPr>
        <w:ind w:firstLine="480" w:firstLineChars="200"/>
        <w:jc w:val="left"/>
        <w:rPr>
          <w:rFonts w:hint="eastAsia" w:ascii="楷体" w:hAnsi="楷体" w:eastAsia="楷体"/>
          <w:sz w:val="24"/>
          <w:szCs w:val="24"/>
        </w:rPr>
      </w:pPr>
      <w:r>
        <w:rPr>
          <w:rFonts w:hint="eastAsia" w:ascii="楷体" w:hAnsi="楷体" w:eastAsia="楷体"/>
          <w:bCs/>
          <w:sz w:val="24"/>
          <w:szCs w:val="24"/>
        </w:rPr>
        <w:t>在自然环境中学习，鲜活的鸟类为学生提供了丰富的学习资源，应用课堂所学知识辨识鸟类，学生学习兴趣浓厚，十分投入、专注。几个小时，背着望远镜、水瓶、图鉴等，徒步加爬山，看鸟、认鸟、记录，需要恒心和毅力，也锻炼了学生的体能。小组成员之间互相配合、互相鼓励，增进了组员的合作意识和能力。通过对鸟类的观察，欣赏自然之美；了解鸟类和它们的生存环境，掌握知识的同时，</w:t>
      </w:r>
      <w:r>
        <w:rPr>
          <w:rFonts w:hint="eastAsia" w:ascii="楷体" w:hAnsi="楷体" w:eastAsia="楷体"/>
          <w:sz w:val="24"/>
          <w:szCs w:val="24"/>
        </w:rPr>
        <w:t>培养学生关爱生命，热爱大自然的思想感情，提高学生的环境保护意识，促进学生对环境保护负责的态度。</w:t>
      </w:r>
    </w:p>
    <w:p w14:paraId="5192A826">
      <w:pPr>
        <w:ind w:firstLine="480" w:firstLineChars="200"/>
        <w:jc w:val="left"/>
        <w:rPr>
          <w:rFonts w:hint="eastAsia" w:ascii="楷体" w:hAnsi="楷体" w:eastAsia="楷体"/>
          <w:sz w:val="24"/>
          <w:szCs w:val="24"/>
        </w:rPr>
      </w:pPr>
    </w:p>
    <w:p w14:paraId="4A1ADCAC">
      <w:pPr>
        <w:pStyle w:val="20"/>
        <w:numPr>
          <w:ilvl w:val="0"/>
          <w:numId w:val="20"/>
        </w:numPr>
        <w:ind w:firstLineChars="0"/>
        <w:jc w:val="left"/>
        <w:rPr>
          <w:rFonts w:hint="eastAsia" w:ascii="楷体" w:hAnsi="楷体" w:eastAsia="楷体"/>
          <w:b/>
          <w:sz w:val="24"/>
          <w:szCs w:val="24"/>
        </w:rPr>
      </w:pPr>
      <w:r>
        <w:rPr>
          <w:rFonts w:ascii="楷体" w:hAnsi="楷体" w:eastAsia="楷体"/>
          <w:b/>
          <w:sz w:val="24"/>
          <w:szCs w:val="24"/>
        </w:rPr>
        <w:t>L</w:t>
      </w:r>
      <w:r>
        <w:rPr>
          <w:rFonts w:hint="eastAsia" w:ascii="楷体" w:hAnsi="楷体" w:eastAsia="楷体"/>
          <w:b/>
          <w:sz w:val="24"/>
          <w:szCs w:val="24"/>
        </w:rPr>
        <w:t>ocal</w:t>
      </w:r>
      <w:r>
        <w:rPr>
          <w:rFonts w:ascii="楷体" w:hAnsi="楷体" w:eastAsia="楷体"/>
          <w:b/>
          <w:sz w:val="24"/>
          <w:szCs w:val="24"/>
        </w:rPr>
        <w:t>B</w:t>
      </w:r>
      <w:r>
        <w:rPr>
          <w:rFonts w:hint="eastAsia" w:ascii="楷体" w:hAnsi="楷体" w:eastAsia="楷体"/>
          <w:b/>
          <w:sz w:val="24"/>
          <w:szCs w:val="24"/>
        </w:rPr>
        <w:t>ird.</w:t>
      </w:r>
      <w:r>
        <w:rPr>
          <w:rFonts w:ascii="楷体" w:hAnsi="楷体" w:eastAsia="楷体"/>
          <w:b/>
          <w:sz w:val="24"/>
          <w:szCs w:val="24"/>
        </w:rPr>
        <w:t>apk</w:t>
      </w:r>
      <w:r>
        <w:rPr>
          <w:rFonts w:hint="eastAsia" w:ascii="楷体" w:hAnsi="楷体" w:eastAsia="楷体"/>
          <w:b/>
          <w:sz w:val="24"/>
          <w:szCs w:val="24"/>
        </w:rPr>
        <w:t>软件，采集鸟种地理位置，培养学生的理性思维</w:t>
      </w:r>
    </w:p>
    <w:p w14:paraId="1CB455B0">
      <w:pPr>
        <w:ind w:firstLine="480" w:firstLineChars="200"/>
        <w:jc w:val="left"/>
        <w:rPr>
          <w:rFonts w:hint="eastAsia" w:ascii="楷体" w:hAnsi="楷体" w:eastAsia="楷体"/>
          <w:sz w:val="24"/>
          <w:szCs w:val="24"/>
        </w:rPr>
      </w:pPr>
      <w:r>
        <w:rPr>
          <w:rFonts w:hint="eastAsia" w:ascii="楷体" w:hAnsi="楷体" w:eastAsia="楷体"/>
          <w:bCs/>
          <w:sz w:val="24"/>
          <w:szCs w:val="24"/>
        </w:rPr>
        <w:t>在鸟类观测中地理位置的采集，可以在活动结束时</w:t>
      </w:r>
      <w:r>
        <w:rPr>
          <w:rFonts w:hint="eastAsia" w:ascii="楷体" w:hAnsi="楷体" w:eastAsia="楷体"/>
          <w:sz w:val="24"/>
          <w:szCs w:val="24"/>
        </w:rPr>
        <w:t>展示观察到的鸟种分布情况，为讨论鸟类和自然环境之间的关系提供了必要的信息，更加有利于学生对自然环境的认识和感悟，使学生意识到生态保护的重要性，树立正确的环保观念。</w:t>
      </w:r>
    </w:p>
    <w:p w14:paraId="4CC827EC">
      <w:pPr>
        <w:widowControl/>
        <w:jc w:val="lef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635111"/>
      <w:docPartObj>
        <w:docPartGallery w:val="autotext"/>
      </w:docPartObj>
    </w:sdtPr>
    <w:sdtContent>
      <w:sdt>
        <w:sdtPr>
          <w:id w:val="171357283"/>
          <w:docPartObj>
            <w:docPartGallery w:val="autotext"/>
          </w:docPartObj>
        </w:sdtPr>
        <w:sdtContent>
          <w:p w14:paraId="66B87424">
            <w:pPr>
              <w:pStyle w:val="9"/>
              <w:jc w:val="right"/>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14:paraId="254722FE">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F6DDF"/>
    <w:multiLevelType w:val="multilevel"/>
    <w:tmpl w:val="05DF6DD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9F949CF"/>
    <w:multiLevelType w:val="multilevel"/>
    <w:tmpl w:val="09F949C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B9F0144"/>
    <w:multiLevelType w:val="multilevel"/>
    <w:tmpl w:val="0B9F014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1372FE5"/>
    <w:multiLevelType w:val="multilevel"/>
    <w:tmpl w:val="11372FE5"/>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18716197"/>
    <w:multiLevelType w:val="multilevel"/>
    <w:tmpl w:val="18716197"/>
    <w:lvl w:ilvl="0" w:tentative="0">
      <w:start w:val="1"/>
      <w:numFmt w:val="decimal"/>
      <w:lvlText w:val="(%1)"/>
      <w:lvlJc w:val="left"/>
      <w:pPr>
        <w:ind w:left="900" w:hanging="420"/>
      </w:pPr>
      <w:rPr>
        <w:rFonts w:hint="eastAsia"/>
      </w:rPr>
    </w:lvl>
    <w:lvl w:ilvl="1" w:tentative="0">
      <w:start w:val="1"/>
      <w:numFmt w:val="decimal"/>
      <w:lvlText w:val="%2."/>
      <w:lvlJc w:val="left"/>
      <w:pPr>
        <w:ind w:left="1260" w:hanging="360"/>
      </w:pPr>
      <w:rPr>
        <w:rFonts w:hint="default" w:asciiTheme="minorHAnsi" w:hAnsiTheme="minorHAnsi" w:eastAsiaTheme="minorEastAsia"/>
        <w:b w:val="0"/>
        <w:sz w:val="21"/>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E793B0B"/>
    <w:multiLevelType w:val="multilevel"/>
    <w:tmpl w:val="1E793B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A4C7283"/>
    <w:multiLevelType w:val="multilevel"/>
    <w:tmpl w:val="2A4C72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BF2551"/>
    <w:multiLevelType w:val="multilevel"/>
    <w:tmpl w:val="2DBF255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EE64A1"/>
    <w:multiLevelType w:val="multilevel"/>
    <w:tmpl w:val="30EE64A1"/>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4CC45E7"/>
    <w:multiLevelType w:val="multilevel"/>
    <w:tmpl w:val="34CC45E7"/>
    <w:lvl w:ilvl="0" w:tentative="0">
      <w:start w:val="1"/>
      <w:numFmt w:val="chineseCountingThousand"/>
      <w:lvlText w:val="%1、"/>
      <w:lvlJc w:val="left"/>
      <w:pPr>
        <w:ind w:left="440" w:hanging="440"/>
      </w:pPr>
    </w:lvl>
    <w:lvl w:ilvl="1" w:tentative="0">
      <w:start w:val="1"/>
      <w:numFmt w:val="chineseCountingThousand"/>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35C17532"/>
    <w:multiLevelType w:val="multilevel"/>
    <w:tmpl w:val="35C1753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7A02BFD"/>
    <w:multiLevelType w:val="multilevel"/>
    <w:tmpl w:val="37A02B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C5B2C7E"/>
    <w:multiLevelType w:val="multilevel"/>
    <w:tmpl w:val="3C5B2C7E"/>
    <w:lvl w:ilvl="0" w:tentative="0">
      <w:start w:val="1"/>
      <w:numFmt w:val="decimal"/>
      <w:lvlText w:val="(%1)"/>
      <w:lvlJc w:val="left"/>
      <w:pPr>
        <w:ind w:left="900" w:hanging="420"/>
      </w:pPr>
      <w:rPr>
        <w:rFonts w:hint="eastAsia"/>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C804CF9"/>
    <w:multiLevelType w:val="multilevel"/>
    <w:tmpl w:val="3C804CF9"/>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44694021"/>
    <w:multiLevelType w:val="multilevel"/>
    <w:tmpl w:val="44694021"/>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78C782C"/>
    <w:multiLevelType w:val="multilevel"/>
    <w:tmpl w:val="478C782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3FD477C"/>
    <w:multiLevelType w:val="multilevel"/>
    <w:tmpl w:val="53FD477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5E90782D"/>
    <w:multiLevelType w:val="multilevel"/>
    <w:tmpl w:val="5E90782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3596516"/>
    <w:multiLevelType w:val="multilevel"/>
    <w:tmpl w:val="7359651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BD742D3"/>
    <w:multiLevelType w:val="multilevel"/>
    <w:tmpl w:val="7BD742D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13"/>
  </w:num>
  <w:num w:numId="3">
    <w:abstractNumId w:val="12"/>
  </w:num>
  <w:num w:numId="4">
    <w:abstractNumId w:val="2"/>
  </w:num>
  <w:num w:numId="5">
    <w:abstractNumId w:val="10"/>
  </w:num>
  <w:num w:numId="6">
    <w:abstractNumId w:val="15"/>
  </w:num>
  <w:num w:numId="7">
    <w:abstractNumId w:val="4"/>
  </w:num>
  <w:num w:numId="8">
    <w:abstractNumId w:val="3"/>
  </w:num>
  <w:num w:numId="9">
    <w:abstractNumId w:val="6"/>
  </w:num>
  <w:num w:numId="10">
    <w:abstractNumId w:val="17"/>
  </w:num>
  <w:num w:numId="11">
    <w:abstractNumId w:val="9"/>
  </w:num>
  <w:num w:numId="12">
    <w:abstractNumId w:val="7"/>
  </w:num>
  <w:num w:numId="13">
    <w:abstractNumId w:val="1"/>
  </w:num>
  <w:num w:numId="14">
    <w:abstractNumId w:val="19"/>
  </w:num>
  <w:num w:numId="15">
    <w:abstractNumId w:val="5"/>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YjIwYTFkMDUyN2RmOGI2OTNiMWRjYmY5MjBlYTUifQ=="/>
  </w:docVars>
  <w:rsids>
    <w:rsidRoot w:val="0037099B"/>
    <w:rsid w:val="0000526A"/>
    <w:rsid w:val="00011249"/>
    <w:rsid w:val="000157D7"/>
    <w:rsid w:val="0001587E"/>
    <w:rsid w:val="00015D0C"/>
    <w:rsid w:val="00015FE4"/>
    <w:rsid w:val="00017546"/>
    <w:rsid w:val="000274F6"/>
    <w:rsid w:val="000277C5"/>
    <w:rsid w:val="00031D8E"/>
    <w:rsid w:val="00033E0D"/>
    <w:rsid w:val="00040A3E"/>
    <w:rsid w:val="00040DD1"/>
    <w:rsid w:val="00045370"/>
    <w:rsid w:val="000454CE"/>
    <w:rsid w:val="00051F33"/>
    <w:rsid w:val="00052FA3"/>
    <w:rsid w:val="00053E9D"/>
    <w:rsid w:val="00060874"/>
    <w:rsid w:val="00067BC9"/>
    <w:rsid w:val="00070E49"/>
    <w:rsid w:val="00071337"/>
    <w:rsid w:val="00073944"/>
    <w:rsid w:val="00076D05"/>
    <w:rsid w:val="00080BCA"/>
    <w:rsid w:val="00090733"/>
    <w:rsid w:val="00092671"/>
    <w:rsid w:val="0009327F"/>
    <w:rsid w:val="00093EDD"/>
    <w:rsid w:val="0009663F"/>
    <w:rsid w:val="000A3120"/>
    <w:rsid w:val="000A42A2"/>
    <w:rsid w:val="000A4B04"/>
    <w:rsid w:val="000A6969"/>
    <w:rsid w:val="000A76EE"/>
    <w:rsid w:val="000A7998"/>
    <w:rsid w:val="000B2467"/>
    <w:rsid w:val="000B2731"/>
    <w:rsid w:val="000B2CAC"/>
    <w:rsid w:val="000B3868"/>
    <w:rsid w:val="000B4506"/>
    <w:rsid w:val="000B7096"/>
    <w:rsid w:val="000C15D5"/>
    <w:rsid w:val="000C4A08"/>
    <w:rsid w:val="000C59C1"/>
    <w:rsid w:val="000C6D7E"/>
    <w:rsid w:val="000D0CCE"/>
    <w:rsid w:val="000D2E41"/>
    <w:rsid w:val="000D6674"/>
    <w:rsid w:val="000E067E"/>
    <w:rsid w:val="000E3C1D"/>
    <w:rsid w:val="000E6744"/>
    <w:rsid w:val="000F338E"/>
    <w:rsid w:val="000F5473"/>
    <w:rsid w:val="000F666E"/>
    <w:rsid w:val="000F7CEC"/>
    <w:rsid w:val="001017C3"/>
    <w:rsid w:val="00105D6D"/>
    <w:rsid w:val="0011061F"/>
    <w:rsid w:val="00114C0B"/>
    <w:rsid w:val="00114F75"/>
    <w:rsid w:val="00116386"/>
    <w:rsid w:val="00117237"/>
    <w:rsid w:val="00117CAB"/>
    <w:rsid w:val="00122FDA"/>
    <w:rsid w:val="001231FF"/>
    <w:rsid w:val="0013454C"/>
    <w:rsid w:val="00134E70"/>
    <w:rsid w:val="00144FF8"/>
    <w:rsid w:val="0014625C"/>
    <w:rsid w:val="00152EFF"/>
    <w:rsid w:val="00154C4E"/>
    <w:rsid w:val="00154F28"/>
    <w:rsid w:val="0015580F"/>
    <w:rsid w:val="0015707B"/>
    <w:rsid w:val="00157BC0"/>
    <w:rsid w:val="001603FA"/>
    <w:rsid w:val="00166071"/>
    <w:rsid w:val="00170A53"/>
    <w:rsid w:val="00170EBF"/>
    <w:rsid w:val="0017258C"/>
    <w:rsid w:val="00173A67"/>
    <w:rsid w:val="00173D23"/>
    <w:rsid w:val="0017498B"/>
    <w:rsid w:val="00175082"/>
    <w:rsid w:val="00175F68"/>
    <w:rsid w:val="00182C5F"/>
    <w:rsid w:val="001847F6"/>
    <w:rsid w:val="001848CF"/>
    <w:rsid w:val="00185CED"/>
    <w:rsid w:val="00187A8E"/>
    <w:rsid w:val="001904A8"/>
    <w:rsid w:val="00194AF1"/>
    <w:rsid w:val="00196064"/>
    <w:rsid w:val="001967BA"/>
    <w:rsid w:val="00196AAD"/>
    <w:rsid w:val="00196DC0"/>
    <w:rsid w:val="001A3E37"/>
    <w:rsid w:val="001A40D6"/>
    <w:rsid w:val="001A6006"/>
    <w:rsid w:val="001B0C65"/>
    <w:rsid w:val="001B0D18"/>
    <w:rsid w:val="001B1024"/>
    <w:rsid w:val="001B297D"/>
    <w:rsid w:val="001B306E"/>
    <w:rsid w:val="001B448F"/>
    <w:rsid w:val="001B58FF"/>
    <w:rsid w:val="001B69CE"/>
    <w:rsid w:val="001C1C92"/>
    <w:rsid w:val="001C1FC4"/>
    <w:rsid w:val="001C2960"/>
    <w:rsid w:val="001C40AA"/>
    <w:rsid w:val="001C4C4B"/>
    <w:rsid w:val="001C56E9"/>
    <w:rsid w:val="001D30BE"/>
    <w:rsid w:val="001E110A"/>
    <w:rsid w:val="001E1C20"/>
    <w:rsid w:val="001E2065"/>
    <w:rsid w:val="001E25BE"/>
    <w:rsid w:val="001E3246"/>
    <w:rsid w:val="001E7D06"/>
    <w:rsid w:val="001F3B46"/>
    <w:rsid w:val="001F46B6"/>
    <w:rsid w:val="0020060B"/>
    <w:rsid w:val="00200EFA"/>
    <w:rsid w:val="00201EF6"/>
    <w:rsid w:val="00202BBB"/>
    <w:rsid w:val="002035DB"/>
    <w:rsid w:val="0020614E"/>
    <w:rsid w:val="00217EBE"/>
    <w:rsid w:val="00221F49"/>
    <w:rsid w:val="002303E2"/>
    <w:rsid w:val="00230957"/>
    <w:rsid w:val="0023582C"/>
    <w:rsid w:val="002365DC"/>
    <w:rsid w:val="00237A1A"/>
    <w:rsid w:val="00237A9A"/>
    <w:rsid w:val="00237E56"/>
    <w:rsid w:val="00237F5F"/>
    <w:rsid w:val="00240482"/>
    <w:rsid w:val="00240633"/>
    <w:rsid w:val="00240E68"/>
    <w:rsid w:val="00241836"/>
    <w:rsid w:val="00241B3D"/>
    <w:rsid w:val="00243D68"/>
    <w:rsid w:val="00247AE3"/>
    <w:rsid w:val="00250D95"/>
    <w:rsid w:val="0026003E"/>
    <w:rsid w:val="00260D72"/>
    <w:rsid w:val="00261C18"/>
    <w:rsid w:val="00261DFB"/>
    <w:rsid w:val="0026311F"/>
    <w:rsid w:val="00264FDE"/>
    <w:rsid w:val="0026514F"/>
    <w:rsid w:val="00267F9E"/>
    <w:rsid w:val="00273315"/>
    <w:rsid w:val="002737F6"/>
    <w:rsid w:val="00275C39"/>
    <w:rsid w:val="00281273"/>
    <w:rsid w:val="00283880"/>
    <w:rsid w:val="0028601D"/>
    <w:rsid w:val="002901A8"/>
    <w:rsid w:val="002A06E7"/>
    <w:rsid w:val="002A0EC7"/>
    <w:rsid w:val="002A218C"/>
    <w:rsid w:val="002A39CE"/>
    <w:rsid w:val="002A3CAC"/>
    <w:rsid w:val="002A5348"/>
    <w:rsid w:val="002A66D4"/>
    <w:rsid w:val="002B1D56"/>
    <w:rsid w:val="002B253A"/>
    <w:rsid w:val="002B2730"/>
    <w:rsid w:val="002B2D66"/>
    <w:rsid w:val="002B3218"/>
    <w:rsid w:val="002B39B2"/>
    <w:rsid w:val="002B42DF"/>
    <w:rsid w:val="002B48D7"/>
    <w:rsid w:val="002B4F1B"/>
    <w:rsid w:val="002B71EB"/>
    <w:rsid w:val="002B74A6"/>
    <w:rsid w:val="002C0383"/>
    <w:rsid w:val="002C32CF"/>
    <w:rsid w:val="002C516F"/>
    <w:rsid w:val="002C54FD"/>
    <w:rsid w:val="002C6282"/>
    <w:rsid w:val="002C68B5"/>
    <w:rsid w:val="002D00D1"/>
    <w:rsid w:val="002D01F7"/>
    <w:rsid w:val="002D107E"/>
    <w:rsid w:val="002D3374"/>
    <w:rsid w:val="002D3725"/>
    <w:rsid w:val="002D4501"/>
    <w:rsid w:val="002D7AC5"/>
    <w:rsid w:val="002E2D39"/>
    <w:rsid w:val="002E5185"/>
    <w:rsid w:val="002E665B"/>
    <w:rsid w:val="002F0024"/>
    <w:rsid w:val="002F01CE"/>
    <w:rsid w:val="002F2C89"/>
    <w:rsid w:val="002F34EE"/>
    <w:rsid w:val="002F455F"/>
    <w:rsid w:val="00301A9C"/>
    <w:rsid w:val="00301C72"/>
    <w:rsid w:val="00301FC0"/>
    <w:rsid w:val="00306E63"/>
    <w:rsid w:val="00307D39"/>
    <w:rsid w:val="00310AED"/>
    <w:rsid w:val="00310D03"/>
    <w:rsid w:val="0031288D"/>
    <w:rsid w:val="00313135"/>
    <w:rsid w:val="00313346"/>
    <w:rsid w:val="00314CE2"/>
    <w:rsid w:val="00316EAC"/>
    <w:rsid w:val="003203BB"/>
    <w:rsid w:val="00326005"/>
    <w:rsid w:val="003264E5"/>
    <w:rsid w:val="00326BDD"/>
    <w:rsid w:val="00330387"/>
    <w:rsid w:val="003320B0"/>
    <w:rsid w:val="00334D1E"/>
    <w:rsid w:val="00337327"/>
    <w:rsid w:val="0033792A"/>
    <w:rsid w:val="00337D62"/>
    <w:rsid w:val="003404F7"/>
    <w:rsid w:val="0034050B"/>
    <w:rsid w:val="00341CF1"/>
    <w:rsid w:val="00343C7E"/>
    <w:rsid w:val="00344EE9"/>
    <w:rsid w:val="00345CCE"/>
    <w:rsid w:val="0035111A"/>
    <w:rsid w:val="003511BE"/>
    <w:rsid w:val="00354793"/>
    <w:rsid w:val="00357633"/>
    <w:rsid w:val="003612FB"/>
    <w:rsid w:val="00361FE3"/>
    <w:rsid w:val="003636BE"/>
    <w:rsid w:val="00364666"/>
    <w:rsid w:val="00366759"/>
    <w:rsid w:val="0037099B"/>
    <w:rsid w:val="00373A1E"/>
    <w:rsid w:val="0037527B"/>
    <w:rsid w:val="00375928"/>
    <w:rsid w:val="00376459"/>
    <w:rsid w:val="00377C94"/>
    <w:rsid w:val="00381B07"/>
    <w:rsid w:val="00384964"/>
    <w:rsid w:val="00384F50"/>
    <w:rsid w:val="00385482"/>
    <w:rsid w:val="00386E5B"/>
    <w:rsid w:val="00390432"/>
    <w:rsid w:val="00390742"/>
    <w:rsid w:val="00394930"/>
    <w:rsid w:val="00394DC0"/>
    <w:rsid w:val="003A0168"/>
    <w:rsid w:val="003A265D"/>
    <w:rsid w:val="003A3AD2"/>
    <w:rsid w:val="003A5085"/>
    <w:rsid w:val="003A5D56"/>
    <w:rsid w:val="003B18A5"/>
    <w:rsid w:val="003B2564"/>
    <w:rsid w:val="003B6C2F"/>
    <w:rsid w:val="003C1E8C"/>
    <w:rsid w:val="003C2364"/>
    <w:rsid w:val="003C2FC9"/>
    <w:rsid w:val="003C6863"/>
    <w:rsid w:val="003C7268"/>
    <w:rsid w:val="003D1288"/>
    <w:rsid w:val="003E14B5"/>
    <w:rsid w:val="003E1766"/>
    <w:rsid w:val="003E28F4"/>
    <w:rsid w:val="003E7604"/>
    <w:rsid w:val="003F0439"/>
    <w:rsid w:val="003F488B"/>
    <w:rsid w:val="00401734"/>
    <w:rsid w:val="00403C57"/>
    <w:rsid w:val="004069C2"/>
    <w:rsid w:val="0040758C"/>
    <w:rsid w:val="0041117B"/>
    <w:rsid w:val="004237DE"/>
    <w:rsid w:val="00424F68"/>
    <w:rsid w:val="00425460"/>
    <w:rsid w:val="00430537"/>
    <w:rsid w:val="0043476F"/>
    <w:rsid w:val="00437BFE"/>
    <w:rsid w:val="0044246B"/>
    <w:rsid w:val="00442984"/>
    <w:rsid w:val="00443759"/>
    <w:rsid w:val="00445B83"/>
    <w:rsid w:val="0044604E"/>
    <w:rsid w:val="00447C65"/>
    <w:rsid w:val="004502EF"/>
    <w:rsid w:val="00454C2D"/>
    <w:rsid w:val="004559F1"/>
    <w:rsid w:val="00456FFF"/>
    <w:rsid w:val="00460D96"/>
    <w:rsid w:val="0046342A"/>
    <w:rsid w:val="00467597"/>
    <w:rsid w:val="00474A2A"/>
    <w:rsid w:val="00476B0A"/>
    <w:rsid w:val="004806D4"/>
    <w:rsid w:val="00485A57"/>
    <w:rsid w:val="00491AE8"/>
    <w:rsid w:val="0049446A"/>
    <w:rsid w:val="0049713A"/>
    <w:rsid w:val="004976FD"/>
    <w:rsid w:val="004A10D9"/>
    <w:rsid w:val="004A31AB"/>
    <w:rsid w:val="004A487C"/>
    <w:rsid w:val="004A61FE"/>
    <w:rsid w:val="004B0799"/>
    <w:rsid w:val="004B14DD"/>
    <w:rsid w:val="004B2142"/>
    <w:rsid w:val="004B2513"/>
    <w:rsid w:val="004B3F10"/>
    <w:rsid w:val="004B410C"/>
    <w:rsid w:val="004B603F"/>
    <w:rsid w:val="004B6B72"/>
    <w:rsid w:val="004B6E58"/>
    <w:rsid w:val="004C5693"/>
    <w:rsid w:val="004C649C"/>
    <w:rsid w:val="004C7AFB"/>
    <w:rsid w:val="004D57A4"/>
    <w:rsid w:val="004D619B"/>
    <w:rsid w:val="004E22AD"/>
    <w:rsid w:val="004E2D93"/>
    <w:rsid w:val="004E4038"/>
    <w:rsid w:val="004E4D5C"/>
    <w:rsid w:val="004E56FC"/>
    <w:rsid w:val="004E6723"/>
    <w:rsid w:val="004F0CBA"/>
    <w:rsid w:val="004F158E"/>
    <w:rsid w:val="004F1E67"/>
    <w:rsid w:val="004F4196"/>
    <w:rsid w:val="004F6C86"/>
    <w:rsid w:val="004F7F24"/>
    <w:rsid w:val="00500A8E"/>
    <w:rsid w:val="00502363"/>
    <w:rsid w:val="00502B31"/>
    <w:rsid w:val="00503E83"/>
    <w:rsid w:val="005055D6"/>
    <w:rsid w:val="00506754"/>
    <w:rsid w:val="00507611"/>
    <w:rsid w:val="005119FF"/>
    <w:rsid w:val="005136BD"/>
    <w:rsid w:val="00514FAD"/>
    <w:rsid w:val="0051622A"/>
    <w:rsid w:val="00516337"/>
    <w:rsid w:val="00520B35"/>
    <w:rsid w:val="0052303A"/>
    <w:rsid w:val="00524062"/>
    <w:rsid w:val="0052501D"/>
    <w:rsid w:val="0052623F"/>
    <w:rsid w:val="0052750F"/>
    <w:rsid w:val="00532957"/>
    <w:rsid w:val="00533B33"/>
    <w:rsid w:val="00534F61"/>
    <w:rsid w:val="00540272"/>
    <w:rsid w:val="005431BB"/>
    <w:rsid w:val="005461B5"/>
    <w:rsid w:val="00546B30"/>
    <w:rsid w:val="0055172A"/>
    <w:rsid w:val="0055177F"/>
    <w:rsid w:val="00553921"/>
    <w:rsid w:val="00555C9A"/>
    <w:rsid w:val="00556DA7"/>
    <w:rsid w:val="00561541"/>
    <w:rsid w:val="00566678"/>
    <w:rsid w:val="00567E42"/>
    <w:rsid w:val="005715AF"/>
    <w:rsid w:val="005720EB"/>
    <w:rsid w:val="005734DD"/>
    <w:rsid w:val="00573BB0"/>
    <w:rsid w:val="005745AA"/>
    <w:rsid w:val="00574AB8"/>
    <w:rsid w:val="0057527D"/>
    <w:rsid w:val="005803C7"/>
    <w:rsid w:val="0058281A"/>
    <w:rsid w:val="00583754"/>
    <w:rsid w:val="00583E28"/>
    <w:rsid w:val="00584182"/>
    <w:rsid w:val="00587AC1"/>
    <w:rsid w:val="00593A23"/>
    <w:rsid w:val="0059562C"/>
    <w:rsid w:val="0059628E"/>
    <w:rsid w:val="0059684F"/>
    <w:rsid w:val="00596BED"/>
    <w:rsid w:val="00596DCA"/>
    <w:rsid w:val="00597032"/>
    <w:rsid w:val="005A65DC"/>
    <w:rsid w:val="005B3C16"/>
    <w:rsid w:val="005B643A"/>
    <w:rsid w:val="005C0429"/>
    <w:rsid w:val="005C0B65"/>
    <w:rsid w:val="005C3AEC"/>
    <w:rsid w:val="005C65B3"/>
    <w:rsid w:val="005C6E96"/>
    <w:rsid w:val="005D0D81"/>
    <w:rsid w:val="005D0D95"/>
    <w:rsid w:val="005D7FCC"/>
    <w:rsid w:val="005E08A3"/>
    <w:rsid w:val="005E4F20"/>
    <w:rsid w:val="005E5547"/>
    <w:rsid w:val="005E5C19"/>
    <w:rsid w:val="005E6043"/>
    <w:rsid w:val="005E690E"/>
    <w:rsid w:val="005E7321"/>
    <w:rsid w:val="005F00AA"/>
    <w:rsid w:val="005F3A8C"/>
    <w:rsid w:val="005F4147"/>
    <w:rsid w:val="005F46E4"/>
    <w:rsid w:val="00600A37"/>
    <w:rsid w:val="00601239"/>
    <w:rsid w:val="00601D21"/>
    <w:rsid w:val="00603815"/>
    <w:rsid w:val="0060601D"/>
    <w:rsid w:val="0061287D"/>
    <w:rsid w:val="0061571D"/>
    <w:rsid w:val="00620EF6"/>
    <w:rsid w:val="0062372F"/>
    <w:rsid w:val="0062374C"/>
    <w:rsid w:val="006251D1"/>
    <w:rsid w:val="00627123"/>
    <w:rsid w:val="00627CE8"/>
    <w:rsid w:val="00631425"/>
    <w:rsid w:val="006318A8"/>
    <w:rsid w:val="00631F70"/>
    <w:rsid w:val="0063281E"/>
    <w:rsid w:val="006357DB"/>
    <w:rsid w:val="0063641B"/>
    <w:rsid w:val="006437C8"/>
    <w:rsid w:val="0065591A"/>
    <w:rsid w:val="00655BF3"/>
    <w:rsid w:val="0065692E"/>
    <w:rsid w:val="00657668"/>
    <w:rsid w:val="00662E7E"/>
    <w:rsid w:val="006645F3"/>
    <w:rsid w:val="00667553"/>
    <w:rsid w:val="006705EA"/>
    <w:rsid w:val="00675AED"/>
    <w:rsid w:val="00675F17"/>
    <w:rsid w:val="00677010"/>
    <w:rsid w:val="0067717B"/>
    <w:rsid w:val="00681702"/>
    <w:rsid w:val="0068254F"/>
    <w:rsid w:val="0068539A"/>
    <w:rsid w:val="00687560"/>
    <w:rsid w:val="00687BCD"/>
    <w:rsid w:val="00690429"/>
    <w:rsid w:val="0069077F"/>
    <w:rsid w:val="006948E7"/>
    <w:rsid w:val="00694C70"/>
    <w:rsid w:val="006958F9"/>
    <w:rsid w:val="00697E7F"/>
    <w:rsid w:val="006A0B2D"/>
    <w:rsid w:val="006A0B97"/>
    <w:rsid w:val="006A10E0"/>
    <w:rsid w:val="006A1EB2"/>
    <w:rsid w:val="006A439A"/>
    <w:rsid w:val="006A6F0E"/>
    <w:rsid w:val="006B1B6F"/>
    <w:rsid w:val="006B49E2"/>
    <w:rsid w:val="006B5A43"/>
    <w:rsid w:val="006C071A"/>
    <w:rsid w:val="006C2B9A"/>
    <w:rsid w:val="006C7AE4"/>
    <w:rsid w:val="006D0182"/>
    <w:rsid w:val="006D1305"/>
    <w:rsid w:val="006D2365"/>
    <w:rsid w:val="006D51C6"/>
    <w:rsid w:val="006D6B0F"/>
    <w:rsid w:val="006D6F76"/>
    <w:rsid w:val="006E5944"/>
    <w:rsid w:val="006F0E67"/>
    <w:rsid w:val="006F1CA6"/>
    <w:rsid w:val="006F2721"/>
    <w:rsid w:val="006F393D"/>
    <w:rsid w:val="006F418E"/>
    <w:rsid w:val="006F4DA0"/>
    <w:rsid w:val="006F5606"/>
    <w:rsid w:val="006F57D2"/>
    <w:rsid w:val="006F71B4"/>
    <w:rsid w:val="0070004F"/>
    <w:rsid w:val="0071249D"/>
    <w:rsid w:val="007136E9"/>
    <w:rsid w:val="00713AF1"/>
    <w:rsid w:val="0071431D"/>
    <w:rsid w:val="00714CAA"/>
    <w:rsid w:val="00716783"/>
    <w:rsid w:val="00724527"/>
    <w:rsid w:val="007247A3"/>
    <w:rsid w:val="00725C08"/>
    <w:rsid w:val="00726C4B"/>
    <w:rsid w:val="00741A35"/>
    <w:rsid w:val="00741AB9"/>
    <w:rsid w:val="00742BFD"/>
    <w:rsid w:val="00743A7C"/>
    <w:rsid w:val="0075096F"/>
    <w:rsid w:val="007509F5"/>
    <w:rsid w:val="00750B4E"/>
    <w:rsid w:val="0075109B"/>
    <w:rsid w:val="0075680C"/>
    <w:rsid w:val="00761AF0"/>
    <w:rsid w:val="00763C38"/>
    <w:rsid w:val="00773959"/>
    <w:rsid w:val="0077635A"/>
    <w:rsid w:val="007847A6"/>
    <w:rsid w:val="00786B6E"/>
    <w:rsid w:val="00791426"/>
    <w:rsid w:val="007943B5"/>
    <w:rsid w:val="00794458"/>
    <w:rsid w:val="00794527"/>
    <w:rsid w:val="0079618C"/>
    <w:rsid w:val="007A3E92"/>
    <w:rsid w:val="007A5B81"/>
    <w:rsid w:val="007B1486"/>
    <w:rsid w:val="007B3543"/>
    <w:rsid w:val="007B379F"/>
    <w:rsid w:val="007B578A"/>
    <w:rsid w:val="007B5826"/>
    <w:rsid w:val="007B6528"/>
    <w:rsid w:val="007B7806"/>
    <w:rsid w:val="007B7BDC"/>
    <w:rsid w:val="007B7DA2"/>
    <w:rsid w:val="007C0923"/>
    <w:rsid w:val="007C19E3"/>
    <w:rsid w:val="007C1D4D"/>
    <w:rsid w:val="007C258F"/>
    <w:rsid w:val="007C70B1"/>
    <w:rsid w:val="007C710D"/>
    <w:rsid w:val="007C738F"/>
    <w:rsid w:val="007D2D98"/>
    <w:rsid w:val="007D2E6A"/>
    <w:rsid w:val="007D6151"/>
    <w:rsid w:val="007E05D3"/>
    <w:rsid w:val="007E3C11"/>
    <w:rsid w:val="007E5DF4"/>
    <w:rsid w:val="007F0EC1"/>
    <w:rsid w:val="007F19E8"/>
    <w:rsid w:val="007F31BF"/>
    <w:rsid w:val="007F3C89"/>
    <w:rsid w:val="007F47A3"/>
    <w:rsid w:val="007F692A"/>
    <w:rsid w:val="007F6DF2"/>
    <w:rsid w:val="0080266A"/>
    <w:rsid w:val="00803E5B"/>
    <w:rsid w:val="0080660A"/>
    <w:rsid w:val="00807D39"/>
    <w:rsid w:val="00814C8A"/>
    <w:rsid w:val="0081723F"/>
    <w:rsid w:val="00820EF7"/>
    <w:rsid w:val="00822D48"/>
    <w:rsid w:val="00825EDD"/>
    <w:rsid w:val="008343F0"/>
    <w:rsid w:val="00842561"/>
    <w:rsid w:val="00845195"/>
    <w:rsid w:val="008457D4"/>
    <w:rsid w:val="00846264"/>
    <w:rsid w:val="008469A6"/>
    <w:rsid w:val="0085172A"/>
    <w:rsid w:val="00851987"/>
    <w:rsid w:val="00856501"/>
    <w:rsid w:val="00865DAF"/>
    <w:rsid w:val="00866F62"/>
    <w:rsid w:val="00877078"/>
    <w:rsid w:val="00877298"/>
    <w:rsid w:val="00877EA1"/>
    <w:rsid w:val="008819AC"/>
    <w:rsid w:val="00883B4B"/>
    <w:rsid w:val="00887833"/>
    <w:rsid w:val="008917C4"/>
    <w:rsid w:val="008972A2"/>
    <w:rsid w:val="008973A3"/>
    <w:rsid w:val="008A2203"/>
    <w:rsid w:val="008A303A"/>
    <w:rsid w:val="008B2463"/>
    <w:rsid w:val="008B625A"/>
    <w:rsid w:val="008C33EE"/>
    <w:rsid w:val="008C37DE"/>
    <w:rsid w:val="008C43B6"/>
    <w:rsid w:val="008C4AF6"/>
    <w:rsid w:val="008C57D2"/>
    <w:rsid w:val="008C5B29"/>
    <w:rsid w:val="008C71C8"/>
    <w:rsid w:val="008E050C"/>
    <w:rsid w:val="008E5ABA"/>
    <w:rsid w:val="008F1462"/>
    <w:rsid w:val="008F1D93"/>
    <w:rsid w:val="008F29A2"/>
    <w:rsid w:val="00900F6A"/>
    <w:rsid w:val="00900F6B"/>
    <w:rsid w:val="00900F7C"/>
    <w:rsid w:val="00903C98"/>
    <w:rsid w:val="00903F6C"/>
    <w:rsid w:val="00905F22"/>
    <w:rsid w:val="00906BFC"/>
    <w:rsid w:val="00907451"/>
    <w:rsid w:val="00907B55"/>
    <w:rsid w:val="00910194"/>
    <w:rsid w:val="00910E62"/>
    <w:rsid w:val="00916C32"/>
    <w:rsid w:val="0092051A"/>
    <w:rsid w:val="00933E23"/>
    <w:rsid w:val="0093496F"/>
    <w:rsid w:val="00942F05"/>
    <w:rsid w:val="009504F4"/>
    <w:rsid w:val="00951DB0"/>
    <w:rsid w:val="00955562"/>
    <w:rsid w:val="00961533"/>
    <w:rsid w:val="00961A45"/>
    <w:rsid w:val="009704A6"/>
    <w:rsid w:val="00973ED6"/>
    <w:rsid w:val="00980790"/>
    <w:rsid w:val="00986B20"/>
    <w:rsid w:val="00991AEA"/>
    <w:rsid w:val="009A31FF"/>
    <w:rsid w:val="009A6B82"/>
    <w:rsid w:val="009B0A7B"/>
    <w:rsid w:val="009B3F13"/>
    <w:rsid w:val="009B6D0C"/>
    <w:rsid w:val="009B7ED4"/>
    <w:rsid w:val="009C7A57"/>
    <w:rsid w:val="009D041A"/>
    <w:rsid w:val="009D401E"/>
    <w:rsid w:val="009D47B9"/>
    <w:rsid w:val="009D54CB"/>
    <w:rsid w:val="009D7504"/>
    <w:rsid w:val="009D7A38"/>
    <w:rsid w:val="009E25E1"/>
    <w:rsid w:val="009E387C"/>
    <w:rsid w:val="009E76B1"/>
    <w:rsid w:val="009E7B68"/>
    <w:rsid w:val="009F111F"/>
    <w:rsid w:val="009F77A4"/>
    <w:rsid w:val="00A04923"/>
    <w:rsid w:val="00A0523C"/>
    <w:rsid w:val="00A05D50"/>
    <w:rsid w:val="00A1061C"/>
    <w:rsid w:val="00A147FB"/>
    <w:rsid w:val="00A21520"/>
    <w:rsid w:val="00A222A0"/>
    <w:rsid w:val="00A22B86"/>
    <w:rsid w:val="00A23335"/>
    <w:rsid w:val="00A23720"/>
    <w:rsid w:val="00A26AFF"/>
    <w:rsid w:val="00A26C09"/>
    <w:rsid w:val="00A310AC"/>
    <w:rsid w:val="00A321B6"/>
    <w:rsid w:val="00A32901"/>
    <w:rsid w:val="00A37677"/>
    <w:rsid w:val="00A413C8"/>
    <w:rsid w:val="00A46B33"/>
    <w:rsid w:val="00A50B51"/>
    <w:rsid w:val="00A5145C"/>
    <w:rsid w:val="00A550D7"/>
    <w:rsid w:val="00A5735E"/>
    <w:rsid w:val="00A67F81"/>
    <w:rsid w:val="00A7146C"/>
    <w:rsid w:val="00A72FE4"/>
    <w:rsid w:val="00A75F52"/>
    <w:rsid w:val="00A77C0D"/>
    <w:rsid w:val="00A77C79"/>
    <w:rsid w:val="00A81B2A"/>
    <w:rsid w:val="00A8259E"/>
    <w:rsid w:val="00A828DA"/>
    <w:rsid w:val="00A82EB2"/>
    <w:rsid w:val="00A925F0"/>
    <w:rsid w:val="00A9628E"/>
    <w:rsid w:val="00A96629"/>
    <w:rsid w:val="00AA0212"/>
    <w:rsid w:val="00AA2319"/>
    <w:rsid w:val="00AA3A13"/>
    <w:rsid w:val="00AA699B"/>
    <w:rsid w:val="00AA7003"/>
    <w:rsid w:val="00AA7E85"/>
    <w:rsid w:val="00AB1418"/>
    <w:rsid w:val="00AB7368"/>
    <w:rsid w:val="00AD0EC9"/>
    <w:rsid w:val="00AD3720"/>
    <w:rsid w:val="00AD43F7"/>
    <w:rsid w:val="00AE4EDE"/>
    <w:rsid w:val="00AE5E09"/>
    <w:rsid w:val="00AF1487"/>
    <w:rsid w:val="00AF3418"/>
    <w:rsid w:val="00AF6096"/>
    <w:rsid w:val="00AF656D"/>
    <w:rsid w:val="00B03587"/>
    <w:rsid w:val="00B03A64"/>
    <w:rsid w:val="00B12106"/>
    <w:rsid w:val="00B12C38"/>
    <w:rsid w:val="00B13468"/>
    <w:rsid w:val="00B1565B"/>
    <w:rsid w:val="00B16658"/>
    <w:rsid w:val="00B22329"/>
    <w:rsid w:val="00B223B3"/>
    <w:rsid w:val="00B24BBF"/>
    <w:rsid w:val="00B267E4"/>
    <w:rsid w:val="00B2764B"/>
    <w:rsid w:val="00B34FC8"/>
    <w:rsid w:val="00B3761A"/>
    <w:rsid w:val="00B37A43"/>
    <w:rsid w:val="00B40222"/>
    <w:rsid w:val="00B425C4"/>
    <w:rsid w:val="00B50A28"/>
    <w:rsid w:val="00B50FBE"/>
    <w:rsid w:val="00B5337F"/>
    <w:rsid w:val="00B558FE"/>
    <w:rsid w:val="00B55F71"/>
    <w:rsid w:val="00B5604D"/>
    <w:rsid w:val="00B605A1"/>
    <w:rsid w:val="00B60947"/>
    <w:rsid w:val="00B632B0"/>
    <w:rsid w:val="00B6548C"/>
    <w:rsid w:val="00B82B5B"/>
    <w:rsid w:val="00B91B6E"/>
    <w:rsid w:val="00BA53DE"/>
    <w:rsid w:val="00BA5FBE"/>
    <w:rsid w:val="00BA6408"/>
    <w:rsid w:val="00BB3330"/>
    <w:rsid w:val="00BB6D28"/>
    <w:rsid w:val="00BC2807"/>
    <w:rsid w:val="00BC3FA0"/>
    <w:rsid w:val="00BC72E7"/>
    <w:rsid w:val="00BD5628"/>
    <w:rsid w:val="00BD656E"/>
    <w:rsid w:val="00BE1235"/>
    <w:rsid w:val="00BE3578"/>
    <w:rsid w:val="00BE573B"/>
    <w:rsid w:val="00BE71C4"/>
    <w:rsid w:val="00BF048C"/>
    <w:rsid w:val="00BF09BC"/>
    <w:rsid w:val="00BF10D9"/>
    <w:rsid w:val="00BF2E05"/>
    <w:rsid w:val="00BF3D58"/>
    <w:rsid w:val="00BF4EE8"/>
    <w:rsid w:val="00BF4F98"/>
    <w:rsid w:val="00BF6FDA"/>
    <w:rsid w:val="00BF72D5"/>
    <w:rsid w:val="00BF7A3B"/>
    <w:rsid w:val="00C05032"/>
    <w:rsid w:val="00C05101"/>
    <w:rsid w:val="00C05FD0"/>
    <w:rsid w:val="00C10274"/>
    <w:rsid w:val="00C10652"/>
    <w:rsid w:val="00C1446D"/>
    <w:rsid w:val="00C146FA"/>
    <w:rsid w:val="00C1474B"/>
    <w:rsid w:val="00C22B54"/>
    <w:rsid w:val="00C22BFE"/>
    <w:rsid w:val="00C234E3"/>
    <w:rsid w:val="00C23E81"/>
    <w:rsid w:val="00C25866"/>
    <w:rsid w:val="00C331D8"/>
    <w:rsid w:val="00C371E3"/>
    <w:rsid w:val="00C40143"/>
    <w:rsid w:val="00C41498"/>
    <w:rsid w:val="00C41B32"/>
    <w:rsid w:val="00C4347B"/>
    <w:rsid w:val="00C44961"/>
    <w:rsid w:val="00C47D02"/>
    <w:rsid w:val="00C47F8C"/>
    <w:rsid w:val="00C507B0"/>
    <w:rsid w:val="00C52D6F"/>
    <w:rsid w:val="00C54B34"/>
    <w:rsid w:val="00C5595A"/>
    <w:rsid w:val="00C55D57"/>
    <w:rsid w:val="00C56538"/>
    <w:rsid w:val="00C60A66"/>
    <w:rsid w:val="00C62815"/>
    <w:rsid w:val="00C73005"/>
    <w:rsid w:val="00C748F5"/>
    <w:rsid w:val="00C74976"/>
    <w:rsid w:val="00C74CA9"/>
    <w:rsid w:val="00C766AA"/>
    <w:rsid w:val="00C80AE4"/>
    <w:rsid w:val="00C80D17"/>
    <w:rsid w:val="00C83CCB"/>
    <w:rsid w:val="00C8428E"/>
    <w:rsid w:val="00C87138"/>
    <w:rsid w:val="00C90D4B"/>
    <w:rsid w:val="00C95321"/>
    <w:rsid w:val="00C95930"/>
    <w:rsid w:val="00C9692D"/>
    <w:rsid w:val="00CA2063"/>
    <w:rsid w:val="00CB0F36"/>
    <w:rsid w:val="00CB1422"/>
    <w:rsid w:val="00CB2D6E"/>
    <w:rsid w:val="00CB3BA0"/>
    <w:rsid w:val="00CB3D7E"/>
    <w:rsid w:val="00CB3ECA"/>
    <w:rsid w:val="00CB4D17"/>
    <w:rsid w:val="00CB6986"/>
    <w:rsid w:val="00CC1821"/>
    <w:rsid w:val="00CC1E86"/>
    <w:rsid w:val="00CC3526"/>
    <w:rsid w:val="00CD05D3"/>
    <w:rsid w:val="00CD0691"/>
    <w:rsid w:val="00CD604F"/>
    <w:rsid w:val="00CE6B99"/>
    <w:rsid w:val="00CF03E2"/>
    <w:rsid w:val="00CF7D14"/>
    <w:rsid w:val="00D03765"/>
    <w:rsid w:val="00D05CDF"/>
    <w:rsid w:val="00D06776"/>
    <w:rsid w:val="00D14CD7"/>
    <w:rsid w:val="00D17E92"/>
    <w:rsid w:val="00D22443"/>
    <w:rsid w:val="00D22C7E"/>
    <w:rsid w:val="00D241AE"/>
    <w:rsid w:val="00D24601"/>
    <w:rsid w:val="00D27048"/>
    <w:rsid w:val="00D33B5C"/>
    <w:rsid w:val="00D34F32"/>
    <w:rsid w:val="00D40421"/>
    <w:rsid w:val="00D4061C"/>
    <w:rsid w:val="00D5040D"/>
    <w:rsid w:val="00D50B96"/>
    <w:rsid w:val="00D53C46"/>
    <w:rsid w:val="00D560C9"/>
    <w:rsid w:val="00D569A2"/>
    <w:rsid w:val="00D57E0A"/>
    <w:rsid w:val="00D629B0"/>
    <w:rsid w:val="00D72805"/>
    <w:rsid w:val="00D72957"/>
    <w:rsid w:val="00D73F72"/>
    <w:rsid w:val="00D8149B"/>
    <w:rsid w:val="00D8193E"/>
    <w:rsid w:val="00D8779C"/>
    <w:rsid w:val="00D8791B"/>
    <w:rsid w:val="00D90295"/>
    <w:rsid w:val="00D9136F"/>
    <w:rsid w:val="00D93500"/>
    <w:rsid w:val="00D94922"/>
    <w:rsid w:val="00D95109"/>
    <w:rsid w:val="00D97206"/>
    <w:rsid w:val="00D97A5F"/>
    <w:rsid w:val="00DA43FB"/>
    <w:rsid w:val="00DA4DCD"/>
    <w:rsid w:val="00DA7008"/>
    <w:rsid w:val="00DB1209"/>
    <w:rsid w:val="00DB2E4F"/>
    <w:rsid w:val="00DB3FF1"/>
    <w:rsid w:val="00DB4DE8"/>
    <w:rsid w:val="00DB77AC"/>
    <w:rsid w:val="00DC09D9"/>
    <w:rsid w:val="00DC0E66"/>
    <w:rsid w:val="00DC0F82"/>
    <w:rsid w:val="00DC104E"/>
    <w:rsid w:val="00DC1AEA"/>
    <w:rsid w:val="00DC22AD"/>
    <w:rsid w:val="00DC32CA"/>
    <w:rsid w:val="00DC6227"/>
    <w:rsid w:val="00DC6425"/>
    <w:rsid w:val="00DC788C"/>
    <w:rsid w:val="00DD26B2"/>
    <w:rsid w:val="00DD7CED"/>
    <w:rsid w:val="00DE0367"/>
    <w:rsid w:val="00DE3692"/>
    <w:rsid w:val="00DE7209"/>
    <w:rsid w:val="00DF2DA7"/>
    <w:rsid w:val="00DF343A"/>
    <w:rsid w:val="00DF4749"/>
    <w:rsid w:val="00E00959"/>
    <w:rsid w:val="00E0179E"/>
    <w:rsid w:val="00E028B3"/>
    <w:rsid w:val="00E05A79"/>
    <w:rsid w:val="00E11834"/>
    <w:rsid w:val="00E1496C"/>
    <w:rsid w:val="00E164EC"/>
    <w:rsid w:val="00E214D5"/>
    <w:rsid w:val="00E22F38"/>
    <w:rsid w:val="00E23572"/>
    <w:rsid w:val="00E249CE"/>
    <w:rsid w:val="00E30317"/>
    <w:rsid w:val="00E31F23"/>
    <w:rsid w:val="00E32824"/>
    <w:rsid w:val="00E33AC3"/>
    <w:rsid w:val="00E354B1"/>
    <w:rsid w:val="00E35B5F"/>
    <w:rsid w:val="00E361E2"/>
    <w:rsid w:val="00E4080D"/>
    <w:rsid w:val="00E42832"/>
    <w:rsid w:val="00E43EBD"/>
    <w:rsid w:val="00E44246"/>
    <w:rsid w:val="00E44FC6"/>
    <w:rsid w:val="00E46C69"/>
    <w:rsid w:val="00E476F4"/>
    <w:rsid w:val="00E53E5E"/>
    <w:rsid w:val="00E55229"/>
    <w:rsid w:val="00E5635F"/>
    <w:rsid w:val="00E60D28"/>
    <w:rsid w:val="00E63447"/>
    <w:rsid w:val="00E636CC"/>
    <w:rsid w:val="00E674F7"/>
    <w:rsid w:val="00E729E7"/>
    <w:rsid w:val="00E75918"/>
    <w:rsid w:val="00E76C08"/>
    <w:rsid w:val="00E8040D"/>
    <w:rsid w:val="00E84BE4"/>
    <w:rsid w:val="00E869CB"/>
    <w:rsid w:val="00E87D01"/>
    <w:rsid w:val="00E941F4"/>
    <w:rsid w:val="00E95899"/>
    <w:rsid w:val="00EA209E"/>
    <w:rsid w:val="00EA3F0E"/>
    <w:rsid w:val="00EA4086"/>
    <w:rsid w:val="00EA57BD"/>
    <w:rsid w:val="00EA59E9"/>
    <w:rsid w:val="00EB2EE0"/>
    <w:rsid w:val="00EB59B6"/>
    <w:rsid w:val="00EB762E"/>
    <w:rsid w:val="00EC188F"/>
    <w:rsid w:val="00ED00C0"/>
    <w:rsid w:val="00ED011F"/>
    <w:rsid w:val="00ED3C51"/>
    <w:rsid w:val="00ED47F1"/>
    <w:rsid w:val="00ED4A61"/>
    <w:rsid w:val="00ED64EA"/>
    <w:rsid w:val="00EE03AF"/>
    <w:rsid w:val="00EE0BEE"/>
    <w:rsid w:val="00EE2395"/>
    <w:rsid w:val="00EE2E5D"/>
    <w:rsid w:val="00EE4184"/>
    <w:rsid w:val="00EE6F4D"/>
    <w:rsid w:val="00EE7791"/>
    <w:rsid w:val="00EF366C"/>
    <w:rsid w:val="00EF4125"/>
    <w:rsid w:val="00EF5B31"/>
    <w:rsid w:val="00EF5CF6"/>
    <w:rsid w:val="00EF5DDA"/>
    <w:rsid w:val="00F0118B"/>
    <w:rsid w:val="00F01E61"/>
    <w:rsid w:val="00F026F4"/>
    <w:rsid w:val="00F04B1E"/>
    <w:rsid w:val="00F060E0"/>
    <w:rsid w:val="00F069DA"/>
    <w:rsid w:val="00F105AA"/>
    <w:rsid w:val="00F13196"/>
    <w:rsid w:val="00F16398"/>
    <w:rsid w:val="00F1693B"/>
    <w:rsid w:val="00F264C1"/>
    <w:rsid w:val="00F320C3"/>
    <w:rsid w:val="00F33D63"/>
    <w:rsid w:val="00F35FD6"/>
    <w:rsid w:val="00F37BBA"/>
    <w:rsid w:val="00F418AC"/>
    <w:rsid w:val="00F438B3"/>
    <w:rsid w:val="00F443B4"/>
    <w:rsid w:val="00F46DE7"/>
    <w:rsid w:val="00F57E79"/>
    <w:rsid w:val="00F71F0D"/>
    <w:rsid w:val="00F736ED"/>
    <w:rsid w:val="00F81614"/>
    <w:rsid w:val="00F8337D"/>
    <w:rsid w:val="00F86A23"/>
    <w:rsid w:val="00F9030D"/>
    <w:rsid w:val="00F93269"/>
    <w:rsid w:val="00F943FA"/>
    <w:rsid w:val="00F9566A"/>
    <w:rsid w:val="00FA1C7B"/>
    <w:rsid w:val="00FA3F0E"/>
    <w:rsid w:val="00FA4749"/>
    <w:rsid w:val="00FB0363"/>
    <w:rsid w:val="00FB1026"/>
    <w:rsid w:val="00FB18CF"/>
    <w:rsid w:val="00FB6188"/>
    <w:rsid w:val="00FC1327"/>
    <w:rsid w:val="00FC3097"/>
    <w:rsid w:val="00FC36EA"/>
    <w:rsid w:val="00FC441C"/>
    <w:rsid w:val="00FD02D7"/>
    <w:rsid w:val="00FD0E1F"/>
    <w:rsid w:val="00FD1255"/>
    <w:rsid w:val="00FD1A23"/>
    <w:rsid w:val="00FD1BDE"/>
    <w:rsid w:val="00FE26F6"/>
    <w:rsid w:val="00FE3CB9"/>
    <w:rsid w:val="00FE4B8F"/>
    <w:rsid w:val="00FE69A6"/>
    <w:rsid w:val="00FE7D70"/>
    <w:rsid w:val="00FF4B7F"/>
    <w:rsid w:val="00FF4F43"/>
    <w:rsid w:val="02C04EE2"/>
    <w:rsid w:val="0554437B"/>
    <w:rsid w:val="070E613D"/>
    <w:rsid w:val="08B84D73"/>
    <w:rsid w:val="22596DC3"/>
    <w:rsid w:val="2C1C01F9"/>
    <w:rsid w:val="32063108"/>
    <w:rsid w:val="386422BC"/>
    <w:rsid w:val="3AF52BE3"/>
    <w:rsid w:val="4AB129E2"/>
    <w:rsid w:val="522C0C79"/>
    <w:rsid w:val="587B08B2"/>
    <w:rsid w:val="5ADE565C"/>
    <w:rsid w:val="64105234"/>
    <w:rsid w:val="70640327"/>
    <w:rsid w:val="78DD12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4"/>
    <w:semiHidden/>
    <w:unhideWhenUsed/>
    <w:qFormat/>
    <w:uiPriority w:val="99"/>
    <w:pPr>
      <w:jc w:val="left"/>
    </w:pPr>
    <w:rPr>
      <w:rFonts w:ascii="Calibri" w:hAnsi="Calibri" w:eastAsia="宋体" w:cs="Times New Roman"/>
    </w:rPr>
  </w:style>
  <w:style w:type="paragraph" w:styleId="7">
    <w:name w:val="toc 3"/>
    <w:basedOn w:val="1"/>
    <w:next w:val="1"/>
    <w:autoRedefine/>
    <w:unhideWhenUsed/>
    <w:qFormat/>
    <w:uiPriority w:val="39"/>
    <w:pPr>
      <w:ind w:left="840" w:leftChars="400"/>
    </w:pPr>
  </w:style>
  <w:style w:type="paragraph" w:styleId="8">
    <w:name w:val="Balloon Text"/>
    <w:basedOn w:val="1"/>
    <w:link w:val="23"/>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annotation subject"/>
    <w:basedOn w:val="6"/>
    <w:next w:val="6"/>
    <w:link w:val="25"/>
    <w:autoRedefine/>
    <w:semiHidden/>
    <w:unhideWhenUsed/>
    <w:qFormat/>
    <w:uiPriority w:val="99"/>
    <w:rPr>
      <w:rFonts w:asciiTheme="minorHAnsi" w:hAnsiTheme="minorHAnsi" w:eastAsiaTheme="minorEastAsia" w:cstheme="minorBidi"/>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paragraph" w:styleId="20">
    <w:name w:val="List Paragraph"/>
    <w:basedOn w:val="1"/>
    <w:qFormat/>
    <w:uiPriority w:val="34"/>
    <w:pPr>
      <w:ind w:firstLine="420" w:firstLineChars="200"/>
    </w:pPr>
  </w:style>
  <w:style w:type="character" w:customStyle="1" w:styleId="21">
    <w:name w:val="页眉 字符"/>
    <w:basedOn w:val="17"/>
    <w:link w:val="10"/>
    <w:qFormat/>
    <w:uiPriority w:val="99"/>
    <w:rPr>
      <w:sz w:val="18"/>
      <w:szCs w:val="18"/>
    </w:rPr>
  </w:style>
  <w:style w:type="character" w:customStyle="1" w:styleId="22">
    <w:name w:val="页脚 字符"/>
    <w:basedOn w:val="17"/>
    <w:link w:val="9"/>
    <w:qFormat/>
    <w:uiPriority w:val="99"/>
    <w:rPr>
      <w:sz w:val="18"/>
      <w:szCs w:val="18"/>
    </w:rPr>
  </w:style>
  <w:style w:type="character" w:customStyle="1" w:styleId="23">
    <w:name w:val="批注框文本 字符"/>
    <w:basedOn w:val="17"/>
    <w:link w:val="8"/>
    <w:autoRedefine/>
    <w:semiHidden/>
    <w:qFormat/>
    <w:uiPriority w:val="99"/>
    <w:rPr>
      <w:sz w:val="18"/>
      <w:szCs w:val="18"/>
    </w:rPr>
  </w:style>
  <w:style w:type="character" w:customStyle="1" w:styleId="24">
    <w:name w:val="批注文字 字符"/>
    <w:basedOn w:val="17"/>
    <w:link w:val="6"/>
    <w:autoRedefine/>
    <w:semiHidden/>
    <w:qFormat/>
    <w:uiPriority w:val="99"/>
    <w:rPr>
      <w:rFonts w:ascii="Calibri" w:hAnsi="Calibri" w:eastAsia="宋体" w:cs="Times New Roman"/>
      <w:kern w:val="2"/>
      <w:sz w:val="21"/>
      <w:szCs w:val="22"/>
    </w:rPr>
  </w:style>
  <w:style w:type="character" w:customStyle="1" w:styleId="25">
    <w:name w:val="批注主题 字符"/>
    <w:basedOn w:val="24"/>
    <w:link w:val="14"/>
    <w:semiHidden/>
    <w:qFormat/>
    <w:uiPriority w:val="99"/>
    <w:rPr>
      <w:rFonts w:ascii="Calibri" w:hAnsi="Calibri" w:eastAsia="宋体" w:cs="Times New Roman"/>
      <w:b/>
      <w:bCs/>
      <w:kern w:val="2"/>
      <w:sz w:val="21"/>
      <w:szCs w:val="22"/>
    </w:rPr>
  </w:style>
  <w:style w:type="character" w:customStyle="1" w:styleId="26">
    <w:name w:val="标题 1 字符"/>
    <w:basedOn w:val="17"/>
    <w:link w:val="2"/>
    <w:qFormat/>
    <w:uiPriority w:val="9"/>
    <w:rPr>
      <w:b/>
      <w:bCs/>
      <w:kern w:val="44"/>
      <w:sz w:val="44"/>
      <w:szCs w:val="44"/>
    </w:rPr>
  </w:style>
  <w:style w:type="character" w:customStyle="1" w:styleId="27">
    <w:name w:val="标题 2 字符"/>
    <w:basedOn w:val="17"/>
    <w:link w:val="3"/>
    <w:qFormat/>
    <w:uiPriority w:val="9"/>
    <w:rPr>
      <w:rFonts w:asciiTheme="majorHAnsi" w:hAnsiTheme="majorHAnsi" w:eastAsiaTheme="majorEastAsia" w:cstheme="majorBidi"/>
      <w:b/>
      <w:bCs/>
      <w:kern w:val="2"/>
      <w:sz w:val="32"/>
      <w:szCs w:val="32"/>
    </w:rPr>
  </w:style>
  <w:style w:type="character" w:customStyle="1" w:styleId="28">
    <w:name w:val="标题 3 字符"/>
    <w:basedOn w:val="17"/>
    <w:link w:val="4"/>
    <w:autoRedefine/>
    <w:qFormat/>
    <w:uiPriority w:val="9"/>
    <w:rPr>
      <w:b/>
      <w:bCs/>
      <w:kern w:val="2"/>
      <w:sz w:val="32"/>
      <w:szCs w:val="32"/>
    </w:rPr>
  </w:style>
  <w:style w:type="character" w:customStyle="1" w:styleId="29">
    <w:name w:val="标题 4 字符"/>
    <w:basedOn w:val="17"/>
    <w:link w:val="5"/>
    <w:qFormat/>
    <w:uiPriority w:val="9"/>
    <w:rPr>
      <w:rFonts w:asciiTheme="majorHAnsi" w:hAnsiTheme="majorHAnsi" w:eastAsiaTheme="majorEastAsia" w:cstheme="majorBidi"/>
      <w:b/>
      <w:bCs/>
      <w:kern w:val="2"/>
      <w:sz w:val="28"/>
      <w:szCs w:val="28"/>
    </w:rPr>
  </w:style>
  <w:style w:type="paragraph" w:customStyle="1" w:styleId="3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microsoft.com/office/2007/relationships/hdphoto" Target="media/image23.wdp"/><Relationship Id="rId28" Type="http://schemas.openxmlformats.org/officeDocument/2006/relationships/image" Target="media/image22.png"/><Relationship Id="rId27" Type="http://schemas.microsoft.com/office/2007/relationships/hdphoto" Target="media/image21.wdp"/><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000&#24037;&#20316;\2021.03-2020.07\2021&#24180;%20%20&#31532;&#19977;&#23626;%20%20&#20140;&#25945;&#26479;\lcy%20&#40479;&#31867;&#30340;&#36776;&#35782;&#21333;&#20803;\&#23398;&#29983;&#22270;&#29255;&#36776;&#35782;&#40479;&#31867;%20%20&#40483;&#22768;&#36776;&#35782;&#40479;&#31867;&#21069;&#27979;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0000&#24037;&#20316;\2021.03-2020.07\2021&#24180;%20%20&#31532;&#19977;&#23626;%20%20&#20140;&#25945;&#26479;\lcy%20&#40479;&#31867;&#30340;&#36776;&#35782;&#21333;&#20803;\&#23398;&#29983;&#22270;&#29255;&#36776;&#35782;&#40479;&#31867;%20%20&#40483;&#22768;&#36776;&#35782;&#40479;&#31867;&#21069;&#2797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1" i="0" u="none" strike="noStrike" kern="1200" spc="0" baseline="0">
                <a:solidFill>
                  <a:schemeClr val="tx1">
                    <a:lumMod val="65000"/>
                    <a:lumOff val="35000"/>
                  </a:schemeClr>
                </a:solidFill>
                <a:latin typeface="+mn-lt"/>
                <a:ea typeface="+mn-ea"/>
                <a:cs typeface="+mn-cs"/>
              </a:defRPr>
            </a:pPr>
            <a:r>
              <a:rPr lang="zh-CN" altLang="en-US" sz="1200" b="1"/>
              <a:t>看图辨识鸟类正确率</a:t>
            </a:r>
            <a:endParaRPr lang="zh-CN" altLang="en-US" sz="1200" b="1"/>
          </a:p>
        </c:rich>
      </c:tx>
      <c:layout/>
      <c:overlay val="0"/>
      <c:spPr>
        <a:noFill/>
        <a:ln>
          <a:noFill/>
        </a:ln>
        <a:effectLst/>
      </c:spPr>
    </c:title>
    <c:autoTitleDeleted val="0"/>
    <c:plotArea>
      <c:layout/>
      <c:barChart>
        <c:barDir val="col"/>
        <c:grouping val="clustered"/>
        <c:varyColors val="0"/>
        <c:ser>
          <c:idx val="0"/>
          <c:order val="0"/>
          <c:tx>
            <c:strRef>
              <c:f>Sheet1!$A$10</c:f>
              <c:strCache>
                <c:ptCount val="1"/>
                <c:pt idx="0">
                  <c:v>正确率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Sheet1!$B$9:$F$9</c:f>
              <c:strCache>
                <c:ptCount val="5"/>
                <c:pt idx="0">
                  <c:v>乌鸦</c:v>
                </c:pt>
                <c:pt idx="1">
                  <c:v>麻雀</c:v>
                </c:pt>
                <c:pt idx="2">
                  <c:v>斑鸠</c:v>
                </c:pt>
                <c:pt idx="3">
                  <c:v>乌鸫</c:v>
                </c:pt>
                <c:pt idx="4">
                  <c:v>喜鹊</c:v>
                </c:pt>
              </c:strCache>
            </c:strRef>
          </c:cat>
          <c:val>
            <c:numRef>
              <c:f>Sheet1!$B$10:$F$10</c:f>
              <c:numCache>
                <c:formatCode>0.00%</c:formatCode>
                <c:ptCount val="5"/>
                <c:pt idx="0">
                  <c:v>0.611111111111111</c:v>
                </c:pt>
                <c:pt idx="1">
                  <c:v>0.805555555555556</c:v>
                </c:pt>
                <c:pt idx="2">
                  <c:v>0.361111111111111</c:v>
                </c:pt>
                <c:pt idx="3">
                  <c:v>0.25</c:v>
                </c:pt>
                <c:pt idx="4">
                  <c:v>0.638888888888889</c:v>
                </c:pt>
              </c:numCache>
            </c:numRef>
          </c:val>
        </c:ser>
        <c:dLbls>
          <c:showLegendKey val="0"/>
          <c:showVal val="1"/>
          <c:showCatName val="0"/>
          <c:showSerName val="0"/>
          <c:showPercent val="0"/>
          <c:showBubbleSize val="0"/>
        </c:dLbls>
        <c:gapWidth val="219"/>
        <c:overlap val="-27"/>
        <c:axId val="-544326416"/>
        <c:axId val="-544325872"/>
      </c:barChart>
      <c:catAx>
        <c:axId val="-54432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50" b="1" i="0" u="none" strike="noStrike" kern="1200" baseline="0">
                <a:solidFill>
                  <a:schemeClr val="tx1">
                    <a:lumMod val="65000"/>
                    <a:lumOff val="35000"/>
                  </a:schemeClr>
                </a:solidFill>
                <a:latin typeface="+mn-lt"/>
                <a:ea typeface="+mn-ea"/>
                <a:cs typeface="+mn-cs"/>
              </a:defRPr>
            </a:pPr>
          </a:p>
        </c:txPr>
        <c:crossAx val="-544325872"/>
        <c:crosses val="autoZero"/>
        <c:auto val="1"/>
        <c:lblAlgn val="ctr"/>
        <c:lblOffset val="100"/>
        <c:noMultiLvlLbl val="0"/>
      </c:catAx>
      <c:valAx>
        <c:axId val="-5443258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4326416"/>
        <c:crosses val="autoZero"/>
        <c:crossBetween val="between"/>
      </c:valAx>
      <c:spPr>
        <a:noFill/>
        <a:ln>
          <a:noFill/>
        </a:ln>
        <a:effectLst/>
      </c:spPr>
    </c:plotArea>
    <c:plotVisOnly val="1"/>
    <c:dispBlanksAs val="gap"/>
    <c:showDLblsOverMax val="0"/>
    <c:extLst>
      <c:ext uri="{0b15fc19-7d7d-44ad-8c2d-2c3a37ce22c3}">
        <chartProps xmlns="https://web.wps.cn/et/2018/main" chartId="{141d51aa-2fde-4030-8c01-d1b88a1e214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200" b="1" i="0" u="none" strike="noStrike" kern="1200" spc="0" baseline="0">
                <a:solidFill>
                  <a:schemeClr val="tx1">
                    <a:lumMod val="65000"/>
                    <a:lumOff val="35000"/>
                  </a:schemeClr>
                </a:solidFill>
                <a:latin typeface="+mn-lt"/>
                <a:ea typeface="+mn-ea"/>
                <a:cs typeface="+mn-cs"/>
              </a:defRPr>
            </a:pPr>
            <a:r>
              <a:rPr lang="zh-CN" sz="1200" b="1"/>
              <a:t>听鸣声辨识鸟类正确率</a:t>
            </a:r>
            <a:endParaRPr lang="zh-CN" sz="1200"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Sheet1!$B$20:$F$20</c:f>
              <c:strCache>
                <c:ptCount val="5"/>
                <c:pt idx="0">
                  <c:v>乌鸦</c:v>
                </c:pt>
                <c:pt idx="1">
                  <c:v>乌鸫</c:v>
                </c:pt>
                <c:pt idx="2">
                  <c:v>斑鸠</c:v>
                </c:pt>
                <c:pt idx="3">
                  <c:v>喜鹊</c:v>
                </c:pt>
                <c:pt idx="4">
                  <c:v>麻雀</c:v>
                </c:pt>
              </c:strCache>
            </c:strRef>
          </c:cat>
          <c:val>
            <c:numRef>
              <c:f>Sheet1!$B$21:$F$21</c:f>
              <c:numCache>
                <c:formatCode>0.00%</c:formatCode>
                <c:ptCount val="5"/>
                <c:pt idx="0">
                  <c:v>0.944444444444444</c:v>
                </c:pt>
                <c:pt idx="1">
                  <c:v>0.0555555555555556</c:v>
                </c:pt>
                <c:pt idx="2">
                  <c:v>0.166666666666667</c:v>
                </c:pt>
                <c:pt idx="3">
                  <c:v>0.388888888888889</c:v>
                </c:pt>
                <c:pt idx="4">
                  <c:v>0.333333333333333</c:v>
                </c:pt>
              </c:numCache>
            </c:numRef>
          </c:val>
        </c:ser>
        <c:dLbls>
          <c:showLegendKey val="0"/>
          <c:showVal val="1"/>
          <c:showCatName val="0"/>
          <c:showSerName val="0"/>
          <c:showPercent val="0"/>
          <c:showBubbleSize val="0"/>
        </c:dLbls>
        <c:gapWidth val="219"/>
        <c:overlap val="-27"/>
        <c:axId val="-696872912"/>
        <c:axId val="-696868560"/>
      </c:barChart>
      <c:catAx>
        <c:axId val="-69687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50" b="1" i="0" u="none" strike="noStrike" kern="1200" baseline="0">
                <a:solidFill>
                  <a:schemeClr val="tx1">
                    <a:lumMod val="65000"/>
                    <a:lumOff val="35000"/>
                  </a:schemeClr>
                </a:solidFill>
                <a:latin typeface="+mn-lt"/>
                <a:ea typeface="+mn-ea"/>
                <a:cs typeface="+mn-cs"/>
              </a:defRPr>
            </a:pPr>
          </a:p>
        </c:txPr>
        <c:crossAx val="-696868560"/>
        <c:crosses val="autoZero"/>
        <c:auto val="1"/>
        <c:lblAlgn val="ctr"/>
        <c:lblOffset val="100"/>
        <c:noMultiLvlLbl val="0"/>
      </c:catAx>
      <c:valAx>
        <c:axId val="-696868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872912"/>
        <c:crosses val="autoZero"/>
        <c:crossBetween val="between"/>
      </c:valAx>
      <c:spPr>
        <a:noFill/>
        <a:ln>
          <a:noFill/>
        </a:ln>
        <a:effectLst/>
      </c:spPr>
    </c:plotArea>
    <c:plotVisOnly val="1"/>
    <c:dispBlanksAs val="gap"/>
    <c:showDLblsOverMax val="0"/>
    <c:extLst>
      <c:ext uri="{0b15fc19-7d7d-44ad-8c2d-2c3a37ce22c3}">
        <chartProps xmlns="https://web.wps.cn/et/2018/main" chartId="{4055b457-6c72-426d-839d-332b1409aff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9EE023-EBC2-4099-89E2-C003A79E7BEA}">
  <ds:schemaRefs/>
</ds:datastoreItem>
</file>

<file path=docProps/app.xml><?xml version="1.0" encoding="utf-8"?>
<Properties xmlns="http://schemas.openxmlformats.org/officeDocument/2006/extended-properties" xmlns:vt="http://schemas.openxmlformats.org/officeDocument/2006/docPropsVTypes">
  <Template>Normal.dotm</Template>
  <Company>.</Company>
  <Pages>19</Pages>
  <Words>6668</Words>
  <Characters>6847</Characters>
  <Lines>115</Lines>
  <Paragraphs>32</Paragraphs>
  <TotalTime>8</TotalTime>
  <ScaleCrop>false</ScaleCrop>
  <LinksUpToDate>false</LinksUpToDate>
  <CharactersWithSpaces>6873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2025-02-20T13:30:00Z</dcterms:created>
  <dc:creator>@</dc:creator>
  <cp:lastModifiedBy>杜铮</cp:lastModifiedBy>
  <cp:lastPrinted>2021-05-11T08:39:00Z</cp:lastPrinted>
  <dcterms:modified xsi:type="dcterms:W3CDTF">2025-08-11T08:10:47Z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29E19AFB77FE4211A81F1938E408D1AF_12</vt:lpwstr>
  </property>
  <property fmtid="{D5CDD505-2E9C-101B-9397-08002B2CF9AE}" pid="4" name="KSOTemplateDocerSaveRecord">
    <vt:lpwstr>eyJoZGlkIjoiZmIwYTU3OGY0ZTA4OGNjNTk1MWE2Mzk3NDE2MjllNDMiLCJ1c2VySWQiOiIxNjgxODAyMzg5In0=</vt:lpwstr>
  </property>
</Properties>
</file>