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12A" w:rsidRDefault="00733878">
      <w:pPr>
        <w:spacing w:line="560" w:lineRule="exact"/>
        <w:jc w:val="center"/>
        <w:rPr>
          <w:rFonts w:ascii="黑体" w:eastAsia="黑体" w:hAnsi="黑体"/>
          <w:sz w:val="44"/>
          <w:szCs w:val="44"/>
        </w:rPr>
      </w:pPr>
      <w:r>
        <w:rPr>
          <w:rFonts w:ascii="黑体" w:eastAsia="黑体" w:hAnsi="黑体" w:hint="eastAsia"/>
          <w:sz w:val="44"/>
          <w:szCs w:val="44"/>
        </w:rPr>
        <w:t>2025</w:t>
      </w:r>
      <w:r>
        <w:rPr>
          <w:rFonts w:ascii="黑体" w:eastAsia="黑体" w:hAnsi="黑体" w:hint="eastAsia"/>
          <w:sz w:val="44"/>
          <w:szCs w:val="44"/>
        </w:rPr>
        <w:t>中关村论坛</w:t>
      </w:r>
      <w:r>
        <w:rPr>
          <w:rFonts w:ascii="黑体" w:eastAsia="黑体" w:hAnsi="黑体" w:hint="eastAsia"/>
          <w:sz w:val="44"/>
          <w:szCs w:val="44"/>
        </w:rPr>
        <w:t>年会</w:t>
      </w:r>
    </w:p>
    <w:p w:rsidR="0019612A" w:rsidRDefault="00733878">
      <w:pPr>
        <w:spacing w:line="560" w:lineRule="exact"/>
        <w:jc w:val="center"/>
        <w:rPr>
          <w:rFonts w:ascii="黑体" w:eastAsia="黑体" w:hAnsi="黑体"/>
          <w:bCs/>
          <w:color w:val="000000"/>
          <w:sz w:val="44"/>
          <w:szCs w:val="44"/>
        </w:rPr>
      </w:pPr>
      <w:r>
        <w:rPr>
          <w:rFonts w:ascii="黑体" w:eastAsia="黑体" w:hAnsi="黑体" w:hint="eastAsia"/>
          <w:bCs/>
          <w:color w:val="000000"/>
          <w:sz w:val="44"/>
          <w:szCs w:val="44"/>
        </w:rPr>
        <w:t>数据跨境流动创新发展论坛</w:t>
      </w:r>
    </w:p>
    <w:p w:rsidR="0019612A" w:rsidRDefault="0019612A">
      <w:pPr>
        <w:spacing w:line="560" w:lineRule="exact"/>
        <w:rPr>
          <w:rFonts w:ascii="仿宋_GB2312" w:eastAsia="仿宋_GB2312" w:hAnsi="黑体" w:cs="宋体"/>
          <w:bCs/>
          <w:sz w:val="32"/>
          <w:szCs w:val="32"/>
        </w:rPr>
      </w:pPr>
    </w:p>
    <w:p w:rsidR="0019612A" w:rsidRDefault="00733878">
      <w:pPr>
        <w:tabs>
          <w:tab w:val="left" w:pos="3916"/>
        </w:tabs>
        <w:spacing w:line="560" w:lineRule="exact"/>
        <w:ind w:firstLineChars="200" w:firstLine="640"/>
        <w:jc w:val="left"/>
        <w:rPr>
          <w:rFonts w:ascii="黑体" w:eastAsia="黑体" w:hAnsi="黑体" w:cs="宋体"/>
          <w:bCs/>
          <w:sz w:val="32"/>
          <w:szCs w:val="32"/>
        </w:rPr>
      </w:pPr>
      <w:r>
        <w:rPr>
          <w:rFonts w:ascii="黑体" w:eastAsia="黑体" w:hAnsi="黑体" w:cs="宋体" w:hint="eastAsia"/>
          <w:bCs/>
          <w:sz w:val="32"/>
          <w:szCs w:val="32"/>
        </w:rPr>
        <w:t>时间：</w:t>
      </w:r>
      <w:r>
        <w:rPr>
          <w:rFonts w:ascii="黑体" w:eastAsia="黑体" w:hAnsi="黑体" w:cs="宋体" w:hint="eastAsia"/>
          <w:bCs/>
          <w:sz w:val="32"/>
          <w:szCs w:val="32"/>
        </w:rPr>
        <w:t>2025</w:t>
      </w:r>
      <w:r>
        <w:rPr>
          <w:rFonts w:ascii="黑体" w:eastAsia="黑体" w:hAnsi="黑体" w:cs="宋体" w:hint="eastAsia"/>
          <w:bCs/>
          <w:sz w:val="32"/>
          <w:szCs w:val="32"/>
        </w:rPr>
        <w:t>年</w:t>
      </w:r>
      <w:r>
        <w:rPr>
          <w:rFonts w:ascii="黑体" w:eastAsia="黑体" w:hAnsi="黑体" w:cs="宋体" w:hint="eastAsia"/>
          <w:bCs/>
          <w:sz w:val="32"/>
          <w:szCs w:val="32"/>
        </w:rPr>
        <w:t>3</w:t>
      </w:r>
      <w:r>
        <w:rPr>
          <w:rFonts w:ascii="黑体" w:eastAsia="黑体" w:hAnsi="黑体" w:cs="宋体" w:hint="eastAsia"/>
          <w:bCs/>
          <w:sz w:val="32"/>
          <w:szCs w:val="32"/>
        </w:rPr>
        <w:t>月</w:t>
      </w:r>
      <w:r>
        <w:rPr>
          <w:rFonts w:ascii="黑体" w:eastAsia="黑体" w:hAnsi="黑体" w:cs="宋体" w:hint="eastAsia"/>
          <w:bCs/>
          <w:sz w:val="32"/>
          <w:szCs w:val="32"/>
        </w:rPr>
        <w:t>27</w:t>
      </w:r>
      <w:r>
        <w:rPr>
          <w:rFonts w:ascii="黑体" w:eastAsia="黑体" w:hAnsi="黑体" w:cs="宋体" w:hint="eastAsia"/>
          <w:bCs/>
          <w:sz w:val="32"/>
          <w:szCs w:val="32"/>
        </w:rPr>
        <w:t>日星期四</w:t>
      </w:r>
      <w:r>
        <w:rPr>
          <w:rFonts w:ascii="黑体" w:eastAsia="黑体" w:hAnsi="黑体" w:cs="宋体" w:hint="eastAsia"/>
          <w:bCs/>
          <w:sz w:val="32"/>
          <w:szCs w:val="32"/>
        </w:rPr>
        <w:t>14:30</w:t>
      </w:r>
    </w:p>
    <w:p w:rsidR="0019612A" w:rsidRDefault="00733878">
      <w:pPr>
        <w:tabs>
          <w:tab w:val="left" w:pos="3916"/>
        </w:tabs>
        <w:spacing w:line="560" w:lineRule="exact"/>
        <w:ind w:firstLineChars="200" w:firstLine="640"/>
        <w:jc w:val="left"/>
        <w:rPr>
          <w:rFonts w:ascii="黑体" w:eastAsia="黑体" w:hAnsi="黑体" w:cs="宋体"/>
          <w:bCs/>
          <w:sz w:val="32"/>
          <w:szCs w:val="32"/>
        </w:rPr>
      </w:pPr>
      <w:r>
        <w:rPr>
          <w:rFonts w:ascii="黑体" w:eastAsia="黑体" w:hAnsi="黑体" w:cs="宋体" w:hint="eastAsia"/>
          <w:bCs/>
          <w:sz w:val="32"/>
          <w:szCs w:val="32"/>
        </w:rPr>
        <w:t>地点：中关村国际创新中心</w:t>
      </w:r>
      <w:r>
        <w:rPr>
          <w:rFonts w:ascii="黑体" w:eastAsia="黑体" w:hAnsi="黑体" w:cs="宋体" w:hint="eastAsia"/>
          <w:bCs/>
          <w:sz w:val="32"/>
          <w:szCs w:val="32"/>
        </w:rPr>
        <w:t>G05-BC</w:t>
      </w:r>
    </w:p>
    <w:p w:rsidR="0019612A" w:rsidRDefault="0019612A">
      <w:pPr>
        <w:tabs>
          <w:tab w:val="left" w:pos="3916"/>
        </w:tabs>
        <w:spacing w:line="560" w:lineRule="exact"/>
        <w:ind w:firstLineChars="200" w:firstLine="560"/>
        <w:jc w:val="left"/>
        <w:rPr>
          <w:rFonts w:ascii="宋体" w:hAnsi="宋体" w:cs="宋体"/>
          <w:bCs/>
          <w:sz w:val="28"/>
          <w:szCs w:val="28"/>
        </w:rPr>
      </w:pPr>
    </w:p>
    <w:p w:rsidR="0019612A" w:rsidRDefault="0019612A">
      <w:pPr>
        <w:tabs>
          <w:tab w:val="left" w:pos="3916"/>
        </w:tabs>
        <w:spacing w:line="560" w:lineRule="exact"/>
        <w:ind w:firstLineChars="200" w:firstLine="560"/>
        <w:jc w:val="left"/>
        <w:rPr>
          <w:rFonts w:ascii="宋体" w:hAnsi="宋体" w:cs="宋体"/>
          <w:bCs/>
          <w:sz w:val="28"/>
          <w:szCs w:val="28"/>
        </w:rPr>
      </w:pP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【画外音】有请主持人，北京市互联网信息办公室主任，张劲林先生。</w:t>
      </w:r>
    </w:p>
    <w:p w:rsidR="0019612A" w:rsidRDefault="0019612A">
      <w:pPr>
        <w:spacing w:line="560" w:lineRule="exact"/>
        <w:ind w:firstLineChars="200" w:firstLine="560"/>
        <w:rPr>
          <w:rFonts w:ascii="宋体" w:hAnsi="宋体" w:cs="宋体"/>
          <w:sz w:val="28"/>
          <w:szCs w:val="28"/>
        </w:rPr>
      </w:pPr>
    </w:p>
    <w:p w:rsidR="0019612A" w:rsidRDefault="00733878" w:rsidP="004560BF">
      <w:pPr>
        <w:spacing w:line="560" w:lineRule="exact"/>
        <w:ind w:firstLineChars="200" w:firstLine="562"/>
        <w:rPr>
          <w:rFonts w:ascii="宋体" w:hAnsi="宋体" w:cs="宋体"/>
          <w:sz w:val="28"/>
          <w:szCs w:val="28"/>
        </w:rPr>
      </w:pPr>
      <w:r>
        <w:rPr>
          <w:rFonts w:ascii="宋体" w:hAnsi="宋体" w:cs="宋体" w:hint="eastAsia"/>
          <w:b/>
          <w:bCs/>
          <w:sz w:val="28"/>
          <w:szCs w:val="28"/>
        </w:rPr>
        <w:t>主持人（张劲林）：</w:t>
      </w:r>
      <w:r>
        <w:rPr>
          <w:rFonts w:ascii="宋体" w:hAnsi="宋体" w:cs="宋体" w:hint="eastAsia"/>
          <w:sz w:val="28"/>
          <w:szCs w:val="28"/>
        </w:rPr>
        <w:t>各位领导、各位嘉宾：</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大家下午好！</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欢迎来到“</w:t>
      </w:r>
      <w:r>
        <w:rPr>
          <w:rFonts w:ascii="宋体" w:hAnsi="宋体" w:cs="宋体" w:hint="eastAsia"/>
          <w:sz w:val="28"/>
          <w:szCs w:val="28"/>
        </w:rPr>
        <w:t>2025</w:t>
      </w:r>
      <w:r>
        <w:rPr>
          <w:rFonts w:ascii="宋体" w:hAnsi="宋体" w:cs="宋体" w:hint="eastAsia"/>
          <w:sz w:val="28"/>
          <w:szCs w:val="28"/>
        </w:rPr>
        <w:t>中关村论坛</w:t>
      </w:r>
      <w:r>
        <w:rPr>
          <w:rFonts w:ascii="宋体" w:hAnsi="宋体" w:cs="宋体" w:hint="eastAsia"/>
          <w:sz w:val="28"/>
          <w:szCs w:val="28"/>
        </w:rPr>
        <w:t>年会</w:t>
      </w:r>
      <w:r>
        <w:rPr>
          <w:rFonts w:ascii="宋体" w:hAnsi="宋体" w:cs="宋体" w:hint="eastAsia"/>
          <w:sz w:val="28"/>
          <w:szCs w:val="28"/>
        </w:rPr>
        <w:t>数据跨境流动创新发展论坛”。在这春和景明、万象更新的季节，非常荣幸与大家相聚在北京中关村，聚焦数据要素跨境流动，碰撞思想、凝聚共识、携手发展。</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在国家网信办有力指导下，北京市坚持统筹高质量发展和高水平安全，围绕全球数字经济标杆城市建设、国家服务业扩大开放综合示范区和自由贸易试验区建设，紧扣数据跨境流动便利化，以全面深化改革求突破、开新局，以全面激发数据要素价值促创新、增动能，以全面培育市场服务生态破难题、强活力，持续为国家促进和规范数据跨境流动探索北京实践、贡献北京方案。</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在国家《促进和规范数据跨境流动规定》实施一周年之际，国家网信办、北京市人民政府联合举办“数据跨境流动创新发展论坛”，承载各方关注和期待。本届论坛聚焦展示数据跨境流动创新实践成果，</w:t>
      </w:r>
      <w:r>
        <w:rPr>
          <w:rFonts w:ascii="宋体" w:hAnsi="宋体" w:cs="宋体" w:hint="eastAsia"/>
          <w:sz w:val="28"/>
          <w:szCs w:val="28"/>
        </w:rPr>
        <w:t>强化技术赋能和先行先试，发布重点领域、典型场景标杆案例，突出成果落地转化。</w:t>
      </w:r>
      <w:r>
        <w:rPr>
          <w:rFonts w:ascii="宋体" w:hAnsi="宋体" w:cs="宋体" w:hint="eastAsia"/>
          <w:sz w:val="28"/>
          <w:szCs w:val="28"/>
        </w:rPr>
        <w:lastRenderedPageBreak/>
        <w:t>聚焦搭建高效便利安全的数据跨境流动治理生态，权威阐释政策法规、技术标准、市场规则和实施路径，凝聚各方共识，夯实发展基础。聚焦促进数据跨境流动国际交流合作，强化开放共享密切政企互动，创造更加公平、更加普惠的市场环境，为落实《全球数据跨境流动合作倡议》注入新的发展与实践动力。</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下面，我向大家介绍一下出席本次论坛的各位领导和嘉宾，他们是：</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国家互联网信息办公室副主任</w:t>
      </w:r>
      <w:r>
        <w:rPr>
          <w:rFonts w:ascii="宋体" w:hAnsi="宋体" w:cs="宋体" w:hint="eastAsia"/>
          <w:sz w:val="28"/>
          <w:szCs w:val="28"/>
        </w:rPr>
        <w:t>--</w:t>
      </w:r>
      <w:r>
        <w:rPr>
          <w:rFonts w:ascii="宋体" w:hAnsi="宋体" w:cs="宋体" w:hint="eastAsia"/>
          <w:sz w:val="28"/>
          <w:szCs w:val="28"/>
        </w:rPr>
        <w:t>王京涛先生</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北京市委常委、宣传部部长</w:t>
      </w:r>
      <w:r>
        <w:rPr>
          <w:rFonts w:ascii="宋体" w:hAnsi="宋体" w:cs="宋体" w:hint="eastAsia"/>
          <w:sz w:val="28"/>
          <w:szCs w:val="28"/>
        </w:rPr>
        <w:t>--</w:t>
      </w:r>
      <w:r>
        <w:rPr>
          <w:rFonts w:ascii="宋体" w:hAnsi="宋体" w:cs="宋体" w:hint="eastAsia"/>
          <w:sz w:val="28"/>
          <w:szCs w:val="28"/>
        </w:rPr>
        <w:t>孙军民女士</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新加坡法律学会首席执</w:t>
      </w:r>
      <w:r>
        <w:rPr>
          <w:rFonts w:ascii="宋体" w:hAnsi="宋体" w:cs="宋体" w:hint="eastAsia"/>
          <w:sz w:val="28"/>
          <w:szCs w:val="28"/>
        </w:rPr>
        <w:t>行官</w:t>
      </w:r>
      <w:r>
        <w:rPr>
          <w:rFonts w:ascii="宋体" w:hAnsi="宋体" w:cs="宋体" w:hint="eastAsia"/>
          <w:sz w:val="28"/>
          <w:szCs w:val="28"/>
        </w:rPr>
        <w:t>--</w:t>
      </w:r>
      <w:r>
        <w:rPr>
          <w:rFonts w:ascii="宋体" w:hAnsi="宋体" w:cs="宋体" w:hint="eastAsia"/>
          <w:sz w:val="28"/>
          <w:szCs w:val="28"/>
        </w:rPr>
        <w:t>杨子健先生</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国家互联网信息办公室网络数据管理局副局长</w:t>
      </w:r>
      <w:r>
        <w:rPr>
          <w:rFonts w:ascii="宋体" w:hAnsi="宋体" w:cs="宋体" w:hint="eastAsia"/>
          <w:sz w:val="28"/>
          <w:szCs w:val="28"/>
        </w:rPr>
        <w:t>--</w:t>
      </w:r>
      <w:r>
        <w:rPr>
          <w:rFonts w:ascii="宋体" w:hAnsi="宋体" w:cs="宋体" w:hint="eastAsia"/>
          <w:sz w:val="28"/>
          <w:szCs w:val="28"/>
        </w:rPr>
        <w:t>王琦先生</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国家互联网应急中心副主任</w:t>
      </w:r>
      <w:r>
        <w:rPr>
          <w:rFonts w:ascii="宋体" w:hAnsi="宋体" w:cs="宋体" w:hint="eastAsia"/>
          <w:sz w:val="28"/>
          <w:szCs w:val="28"/>
        </w:rPr>
        <w:t>--</w:t>
      </w:r>
      <w:r>
        <w:rPr>
          <w:rFonts w:ascii="宋体" w:hAnsi="宋体" w:cs="宋体" w:hint="eastAsia"/>
          <w:sz w:val="28"/>
          <w:szCs w:val="28"/>
        </w:rPr>
        <w:t>陈训逊先生</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中关村实验室党委副书记、纪委书记</w:t>
      </w:r>
      <w:r>
        <w:rPr>
          <w:rFonts w:ascii="宋体" w:hAnsi="宋体" w:cs="宋体" w:hint="eastAsia"/>
          <w:sz w:val="28"/>
          <w:szCs w:val="28"/>
        </w:rPr>
        <w:t>--</w:t>
      </w:r>
      <w:r>
        <w:rPr>
          <w:rFonts w:ascii="宋体" w:hAnsi="宋体" w:cs="宋体" w:hint="eastAsia"/>
          <w:sz w:val="28"/>
          <w:szCs w:val="28"/>
        </w:rPr>
        <w:t>徐雅丽女士</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以及北京市网信办</w:t>
      </w:r>
      <w:r>
        <w:rPr>
          <w:rFonts w:ascii="宋体" w:hAnsi="宋体" w:cs="宋体" w:hint="eastAsia"/>
          <w:sz w:val="28"/>
          <w:szCs w:val="28"/>
        </w:rPr>
        <w:t>，</w:t>
      </w:r>
      <w:r>
        <w:rPr>
          <w:rFonts w:ascii="宋体" w:hAnsi="宋体" w:cs="宋体" w:hint="eastAsia"/>
          <w:sz w:val="28"/>
          <w:szCs w:val="28"/>
        </w:rPr>
        <w:t>北京市科委</w:t>
      </w:r>
      <w:r>
        <w:rPr>
          <w:rFonts w:ascii="宋体" w:hAnsi="宋体" w:cs="宋体" w:hint="eastAsia"/>
          <w:sz w:val="28"/>
          <w:szCs w:val="28"/>
        </w:rPr>
        <w:t>、</w:t>
      </w:r>
      <w:r>
        <w:rPr>
          <w:rFonts w:ascii="宋体" w:hAnsi="宋体" w:cs="宋体" w:hint="eastAsia"/>
          <w:sz w:val="28"/>
          <w:szCs w:val="28"/>
        </w:rPr>
        <w:t>中关村管委会</w:t>
      </w:r>
      <w:r>
        <w:rPr>
          <w:rFonts w:ascii="宋体" w:hAnsi="宋体" w:cs="宋体" w:hint="eastAsia"/>
          <w:sz w:val="28"/>
          <w:szCs w:val="28"/>
        </w:rPr>
        <w:t>，</w:t>
      </w:r>
      <w:r>
        <w:rPr>
          <w:rFonts w:ascii="宋体" w:hAnsi="宋体" w:cs="宋体" w:hint="eastAsia"/>
          <w:sz w:val="28"/>
          <w:szCs w:val="28"/>
        </w:rPr>
        <w:t>北京市</w:t>
      </w:r>
      <w:r>
        <w:rPr>
          <w:rFonts w:ascii="宋体" w:hAnsi="宋体" w:cs="宋体" w:hint="eastAsia"/>
          <w:sz w:val="28"/>
          <w:szCs w:val="28"/>
        </w:rPr>
        <w:t>经济和信息化</w:t>
      </w:r>
      <w:r>
        <w:rPr>
          <w:rFonts w:ascii="宋体" w:hAnsi="宋体" w:cs="宋体" w:hint="eastAsia"/>
          <w:sz w:val="28"/>
          <w:szCs w:val="28"/>
        </w:rPr>
        <w:t>局</w:t>
      </w:r>
      <w:r>
        <w:rPr>
          <w:rFonts w:ascii="宋体" w:hAnsi="宋体" w:cs="宋体" w:hint="eastAsia"/>
          <w:sz w:val="28"/>
          <w:szCs w:val="28"/>
        </w:rPr>
        <w:t>，</w:t>
      </w:r>
      <w:r>
        <w:rPr>
          <w:rFonts w:ascii="宋体" w:hAnsi="宋体" w:cs="宋体" w:hint="eastAsia"/>
          <w:sz w:val="28"/>
          <w:szCs w:val="28"/>
        </w:rPr>
        <w:t>北京市商务局</w:t>
      </w:r>
      <w:r>
        <w:rPr>
          <w:rFonts w:ascii="宋体" w:hAnsi="宋体" w:cs="宋体" w:hint="eastAsia"/>
          <w:sz w:val="28"/>
          <w:szCs w:val="28"/>
        </w:rPr>
        <w:t>，</w:t>
      </w:r>
      <w:r>
        <w:rPr>
          <w:rFonts w:ascii="宋体" w:hAnsi="宋体" w:cs="宋体" w:hint="eastAsia"/>
          <w:sz w:val="28"/>
          <w:szCs w:val="28"/>
        </w:rPr>
        <w:t>北京市政务和数据局</w:t>
      </w:r>
      <w:r>
        <w:rPr>
          <w:rFonts w:ascii="宋体" w:hAnsi="宋体" w:cs="宋体" w:hint="eastAsia"/>
          <w:sz w:val="28"/>
          <w:szCs w:val="28"/>
        </w:rPr>
        <w:t>，</w:t>
      </w:r>
      <w:r>
        <w:rPr>
          <w:rFonts w:ascii="宋体" w:hAnsi="宋体" w:cs="宋体" w:hint="eastAsia"/>
          <w:sz w:val="28"/>
          <w:szCs w:val="28"/>
        </w:rPr>
        <w:t>北京市发改委</w:t>
      </w:r>
      <w:r>
        <w:rPr>
          <w:rFonts w:ascii="宋体" w:hAnsi="宋体" w:cs="宋体" w:hint="eastAsia"/>
          <w:sz w:val="28"/>
          <w:szCs w:val="28"/>
        </w:rPr>
        <w:t>，</w:t>
      </w:r>
      <w:r>
        <w:rPr>
          <w:rFonts w:ascii="宋体" w:hAnsi="宋体" w:cs="宋体" w:hint="eastAsia"/>
          <w:sz w:val="28"/>
          <w:szCs w:val="28"/>
        </w:rPr>
        <w:t>海淀区政府</w:t>
      </w:r>
      <w:r>
        <w:rPr>
          <w:rFonts w:ascii="宋体" w:hAnsi="宋体" w:cs="宋体" w:hint="eastAsia"/>
          <w:sz w:val="28"/>
          <w:szCs w:val="28"/>
        </w:rPr>
        <w:t>，</w:t>
      </w:r>
      <w:r>
        <w:rPr>
          <w:rFonts w:ascii="宋体" w:hAnsi="宋体" w:cs="宋体" w:hint="eastAsia"/>
          <w:sz w:val="28"/>
          <w:szCs w:val="28"/>
        </w:rPr>
        <w:t>经开区管委会</w:t>
      </w:r>
      <w:r>
        <w:rPr>
          <w:rFonts w:ascii="宋体" w:hAnsi="宋体" w:cs="宋体" w:hint="eastAsia"/>
          <w:sz w:val="28"/>
          <w:szCs w:val="28"/>
        </w:rPr>
        <w:t>，</w:t>
      </w:r>
      <w:r>
        <w:rPr>
          <w:rFonts w:ascii="宋体" w:hAnsi="宋体" w:cs="宋体" w:hint="eastAsia"/>
          <w:sz w:val="28"/>
          <w:szCs w:val="28"/>
        </w:rPr>
        <w:t>北京亦庄投资控股有限公司等单位相关负责同志，和北京微芯区块链与边缘计算研究院、中国欧盟商会、中国英国商会、中国韩国商会、中国新加坡商会、中国香港（地区）商会等机构代表，数据跨境流动领域的专家学者、企业代表和媒体朋友们。</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在此，向出席本次论坛的各位领导、嘉宾和朋友们，表示诚挚的欢迎和衷心的感谢！</w:t>
      </w:r>
    </w:p>
    <w:p w:rsidR="0019612A" w:rsidRDefault="0019612A">
      <w:pPr>
        <w:spacing w:line="560" w:lineRule="exact"/>
        <w:ind w:firstLineChars="200" w:firstLine="560"/>
        <w:rPr>
          <w:rFonts w:ascii="宋体" w:hAnsi="宋体" w:cs="宋体"/>
          <w:sz w:val="28"/>
          <w:szCs w:val="28"/>
        </w:rPr>
      </w:pPr>
    </w:p>
    <w:p w:rsidR="0019612A" w:rsidRDefault="0019612A" w:rsidP="004560BF">
      <w:pPr>
        <w:spacing w:line="640" w:lineRule="exact"/>
        <w:ind w:firstLineChars="200" w:firstLine="560"/>
        <w:rPr>
          <w:rFonts w:ascii="宋体" w:hAnsi="宋体" w:cs="宋体"/>
          <w:sz w:val="28"/>
          <w:szCs w:val="28"/>
        </w:rPr>
      </w:pP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以区块链、隐私计算为代表的新一轮数字技术不断取得革命性突破，成为推动创新、驱动转型的先导力量。下面，有请北京微芯区块链与边缘</w:t>
      </w:r>
      <w:r>
        <w:rPr>
          <w:rFonts w:ascii="宋体" w:hAnsi="宋体" w:cs="宋体" w:hint="eastAsia"/>
          <w:sz w:val="28"/>
          <w:szCs w:val="28"/>
        </w:rPr>
        <w:lastRenderedPageBreak/>
        <w:t>计算研究院常务副院长——</w:t>
      </w:r>
      <w:r>
        <w:rPr>
          <w:rFonts w:ascii="宋体" w:hAnsi="宋体" w:cs="宋体" w:hint="eastAsia"/>
          <w:b/>
          <w:sz w:val="28"/>
          <w:szCs w:val="28"/>
        </w:rPr>
        <w:t>任常锐</w:t>
      </w:r>
      <w:r>
        <w:rPr>
          <w:rFonts w:ascii="宋体" w:hAnsi="宋体" w:cs="宋体" w:hint="eastAsia"/>
          <w:sz w:val="28"/>
          <w:szCs w:val="28"/>
        </w:rPr>
        <w:t>先生，围绕“数字技术促进数据跨境流动创新发展”发表演讲！</w:t>
      </w:r>
    </w:p>
    <w:p w:rsidR="0019612A" w:rsidRDefault="0019612A">
      <w:pPr>
        <w:spacing w:line="640" w:lineRule="exact"/>
        <w:ind w:firstLineChars="200" w:firstLine="560"/>
        <w:rPr>
          <w:rFonts w:ascii="宋体" w:hAnsi="宋体" w:cs="宋体"/>
          <w:sz w:val="28"/>
          <w:szCs w:val="28"/>
        </w:rPr>
      </w:pPr>
    </w:p>
    <w:p w:rsidR="0019612A" w:rsidRDefault="00733878" w:rsidP="004560BF">
      <w:pPr>
        <w:spacing w:line="640" w:lineRule="exact"/>
        <w:ind w:firstLineChars="200" w:firstLine="562"/>
        <w:rPr>
          <w:rFonts w:ascii="宋体" w:hAnsi="宋体" w:cs="宋体"/>
          <w:sz w:val="28"/>
          <w:szCs w:val="28"/>
        </w:rPr>
      </w:pPr>
      <w:r>
        <w:rPr>
          <w:rFonts w:ascii="宋体" w:hAnsi="宋体" w:cs="宋体" w:hint="eastAsia"/>
          <w:b/>
          <w:bCs/>
          <w:sz w:val="28"/>
          <w:szCs w:val="28"/>
        </w:rPr>
        <w:t>任常锐</w:t>
      </w:r>
      <w:r>
        <w:rPr>
          <w:rFonts w:ascii="宋体" w:hAnsi="宋体" w:cs="宋体" w:hint="eastAsia"/>
          <w:sz w:val="28"/>
          <w:szCs w:val="28"/>
        </w:rPr>
        <w:t>：尊敬的各位领导、各位嘉宾：</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非常荣幸有机会到论坛分享，从科技角度看数据跨境。</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我们都知道，数据跨境很重要，前面很多领导也都讲了。我结合自身工作从科技角度去谈一谈为什么这么难，以及结合近期的一些思考和实践分享初步观点，供大家参考。</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我们的货物贸易已经上千年了，大家觉得这是理所当然的，但是我们</w:t>
      </w:r>
      <w:r>
        <w:rPr>
          <w:rFonts w:ascii="宋体" w:hAnsi="宋体" w:cs="宋体" w:hint="eastAsia"/>
          <w:sz w:val="28"/>
          <w:szCs w:val="28"/>
        </w:rPr>
        <w:t>刨根问底，分析</w:t>
      </w:r>
      <w:r>
        <w:rPr>
          <w:rFonts w:ascii="宋体" w:hAnsi="宋体" w:cs="宋体" w:hint="eastAsia"/>
          <w:sz w:val="28"/>
          <w:szCs w:val="28"/>
        </w:rPr>
        <w:t>数据跨境流动和货物跨境流动到底有什么区别。我们都说数据是数字经济的基础，我们分析</w:t>
      </w:r>
      <w:r>
        <w:rPr>
          <w:rFonts w:ascii="宋体" w:hAnsi="宋体" w:cs="宋体" w:hint="eastAsia"/>
          <w:sz w:val="28"/>
          <w:szCs w:val="28"/>
        </w:rPr>
        <w:t>数据的特点，它有个</w:t>
      </w:r>
      <w:r>
        <w:rPr>
          <w:rFonts w:ascii="宋体" w:hAnsi="宋体" w:cs="宋体" w:hint="eastAsia"/>
          <w:sz w:val="28"/>
          <w:szCs w:val="28"/>
        </w:rPr>
        <w:t>特点，即特别容易流通、特别容易复制、特别容易传播，但是它是把双刃剑。</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我们物品的流通是：我把一个物品递给您了，我就没有了，这是很典型的物品所有权的转移，叫“人有我无”，这个事情太理所当然了，以至于我们根本不会关注它。但是大家想想我们的数据转移，我们每天都在发邮件、发微信，实际上我们做的是把一条信息或者一个数据的副本传递给了对方，数据所有权通常并没有发生转移，这是典型的“人有我有”。</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物品是天生具有唯一性，它是数据的唯一性，大家想想，保证起来是挺困难的。我们重要的信息数据，如果这个数据后面表达的是个钱呢？大家想想，我把一个代表某一个额度的钱传递给对方，所有权没有转移，我自己还有一份，这是所有人都不能接受的！所以这是数据的一个最典型的</w:t>
      </w:r>
      <w:r>
        <w:rPr>
          <w:rFonts w:ascii="宋体" w:hAnsi="宋体" w:cs="宋体" w:hint="eastAsia"/>
          <w:sz w:val="28"/>
          <w:szCs w:val="28"/>
        </w:rPr>
        <w:lastRenderedPageBreak/>
        <w:t>特性，它一方面对信息知识传播带来了极大便利，另一方面，从管理角度来说又带来了极大的困难。</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对数据流通来说，通常大家担心什么？数据流通一般至少是两方，一个发送方，一个接收方，大家担心的是什么？担心的是数据泄露，传播过程中除了我们两个人以外，其他人还能用其他方式</w:t>
      </w:r>
      <w:r>
        <w:rPr>
          <w:rFonts w:ascii="宋体" w:hAnsi="宋体" w:cs="宋体" w:hint="eastAsia"/>
          <w:sz w:val="28"/>
          <w:szCs w:val="28"/>
        </w:rPr>
        <w:t>知道。另外，数据这么容易被修改、被复制，它被篡改了怎么办？另一个，我可能只想给对方用，对方在某些场合下用，但是他给第三者用了怎么办？这些物理空间理所当然的事情在数字空间保证起来非常困难。</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还有一个非常关键的是信任根的问题，数据流通是两方，任何的两方，无论是交易信息，还是交换数据，还是传统的买卖物品，我们的信誉、信用或者信任通常是绵延几千年，通常是由第三方保证的，这个第三方如果是政府，我们就非常信任。如果是一个非常大的企业，通常也没有什么问题。但是在我们的数字空间里，我们面临一个很大的挑战，就是两方就会造成所</w:t>
      </w:r>
      <w:r>
        <w:rPr>
          <w:rFonts w:ascii="宋体" w:hAnsi="宋体" w:cs="宋体" w:hint="eastAsia"/>
          <w:sz w:val="28"/>
          <w:szCs w:val="28"/>
        </w:rPr>
        <w:t>谓的“公说公有理，婆说婆有理”，没有办法保证信任以及出了争议以后进行仲裁。</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但是如果这个信任是由算法保证的，比如大家熟知的很多密码学算法，这个算法可以公开给全世界，大家都可以来攻破，但是实际上它的数据原理保证了算法在现有基础条件下可能要花数亿年才能破解，等同于无法破解，这是客观信任，算法保证的，不单纯依赖第三方。</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所以，在数字空间里，传统的靠机构的信任来保证数字的全部信任已经不够了，一定要有技术来保证这个事情。</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lastRenderedPageBreak/>
        <w:t>我们再来说数据，大家都说我们现在的数据太多了，我这里有个统计数据，大家熟知的天天在使用、在传播的数据，也包括人工智能，大家说好像全世界人工智能训练把我们的数据快用光了，其实这里我们讲的通常是在互联网上可以公开传播的数据，这种数据可能不足人类产生数据的</w:t>
      </w:r>
      <w:r>
        <w:rPr>
          <w:rFonts w:ascii="宋体" w:hAnsi="宋体" w:cs="宋体" w:hint="eastAsia"/>
          <w:sz w:val="28"/>
          <w:szCs w:val="28"/>
        </w:rPr>
        <w:t>20%</w:t>
      </w:r>
      <w:r>
        <w:rPr>
          <w:rFonts w:ascii="宋体" w:hAnsi="宋体" w:cs="宋体" w:hint="eastAsia"/>
          <w:sz w:val="28"/>
          <w:szCs w:val="28"/>
        </w:rPr>
        <w:t>，剩下超过</w:t>
      </w:r>
      <w:r>
        <w:rPr>
          <w:rFonts w:ascii="宋体" w:hAnsi="宋体" w:cs="宋体" w:hint="eastAsia"/>
          <w:sz w:val="28"/>
          <w:szCs w:val="28"/>
        </w:rPr>
        <w:t>80%</w:t>
      </w:r>
      <w:r>
        <w:rPr>
          <w:rFonts w:ascii="宋体" w:hAnsi="宋体" w:cs="宋体" w:hint="eastAsia"/>
          <w:sz w:val="28"/>
          <w:szCs w:val="28"/>
        </w:rPr>
        <w:t>的数据在哪里？在个人、企业、政府，出于个人隐私保护、安全各方面的原因，还未有效进行传播和分享。当然，出于法律法规和各方面，不可能所有数据都让所有人获得。但是数据价值的挖掘还有非常大空间！</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这里我想说的是，我们站在技术角度，区块链和隐私计算技</w:t>
      </w:r>
      <w:r>
        <w:rPr>
          <w:rFonts w:ascii="宋体" w:hAnsi="宋体" w:cs="宋体" w:hint="eastAsia"/>
          <w:sz w:val="28"/>
          <w:szCs w:val="28"/>
        </w:rPr>
        <w:t>术就是一个能够推动数据安全可靠流通的最重要的基础技术。我们知道，绵延数千年的货物贸易、跨境的很多管理，其实已经形成了一个行之有效的方式，我们的海关检验随着科技进步，效率也大幅度提升。但是数据如果跨境，怎么对它进行管理？刚才提到，数据的特性使得我们管它非常难，所以也需要相应的科学技术来保证。所以，区块链和隐私计算正是可以有效地支撑这个管理的一个基础技术。</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时间有限，我不展开讲。但是我想和大家分享的是，第一个，区块链在这里能干什么？实际上它主要可以来保证数据流通过程的可信和可追溯，它是管控制的。过去以及现在仍然</w:t>
      </w:r>
      <w:r>
        <w:rPr>
          <w:rFonts w:ascii="宋体" w:hAnsi="宋体" w:cs="宋体" w:hint="eastAsia"/>
          <w:sz w:val="28"/>
          <w:szCs w:val="28"/>
        </w:rPr>
        <w:t>很重要、很流行的一个概念是大数据，大数据是干什么的？为了很好地利用数据，要把数据汇集起来到一个物理空间和集中存储场所，辅以算法就可以解决很多问题。有了区块链和相关技术的配合，数据不一定要物理汇聚，只要把它链接起来，在需要用</w:t>
      </w:r>
      <w:r>
        <w:rPr>
          <w:rFonts w:ascii="宋体" w:hAnsi="宋体" w:cs="宋体" w:hint="eastAsia"/>
          <w:sz w:val="28"/>
          <w:szCs w:val="28"/>
        </w:rPr>
        <w:lastRenderedPageBreak/>
        <w:t>的时候能找到它，并且用合理的方式把它使用起来就可以了。所以在过去一些年中，在北京市很多部门的支持下，在北京也做了很多很好的尝试，我们的政府数据、市场数据通过区块链进行管控，已经找到一个行之有效的使用新泛式，就是数据不需要做汇聚，只要能够把它很好地找到，使用时能够控制好，就可以解除掉很多数据</w:t>
      </w:r>
      <w:r>
        <w:rPr>
          <w:rFonts w:ascii="宋体" w:hAnsi="宋体" w:cs="宋体" w:hint="eastAsia"/>
          <w:sz w:val="28"/>
          <w:szCs w:val="28"/>
        </w:rPr>
        <w:t>流通过程中的问题。</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第二个，跟区块链密切相关的硬币两面的技术——隐私计算是干什么的？解决的是数据使用那一时刻的安全性，一个是数据流通过程中的安全可靠，一个是数据使用过程中的安全可靠。过去一个概念叫“所见即所得”，数据是“所见即泄密”，因为可以记住它、可以拍照。很多时候我们可以把数据加密传播，但是用不用呢？你用就解了密，就可能泄密。所以隐私计算技术希望能够在数据某种密态情况下仍然能够使用，这个很好理解，数据在不解密的情况下，通过很多数学方法让它仍然能够使用，这是我们通常讲的“数据可用不可见”。所以区块链和隐私</w:t>
      </w:r>
      <w:r>
        <w:rPr>
          <w:rFonts w:ascii="宋体" w:hAnsi="宋体" w:cs="宋体" w:hint="eastAsia"/>
          <w:sz w:val="28"/>
          <w:szCs w:val="28"/>
        </w:rPr>
        <w:t>计算技术结合，实际是可以很大程度上解决数据本身双刃剑的特性在数据流通和管理过程中带来的相关困扰。</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我们作为北京市新型研发机构，在市里很多部门的支持下，已经</w:t>
      </w:r>
      <w:r>
        <w:rPr>
          <w:rFonts w:ascii="宋体" w:hAnsi="宋体" w:cs="宋体" w:hint="eastAsia"/>
          <w:sz w:val="28"/>
          <w:szCs w:val="28"/>
        </w:rPr>
        <w:t>6</w:t>
      </w:r>
      <w:r>
        <w:rPr>
          <w:rFonts w:ascii="宋体" w:hAnsi="宋体" w:cs="宋体" w:hint="eastAsia"/>
          <w:sz w:val="28"/>
          <w:szCs w:val="28"/>
        </w:rPr>
        <w:t>年了，搞了开源的区块链体创技术叫“长安链”，今天上午在开幕式作为成果之一进行了发布。这里从底层技术角度来讲，经过这么多年的迭代发展，区块链和隐私计算已经远远超出早期以虚拟货币为主要应用的技术，它其实在支撑我们数据要素安全可靠流通方面已经非常成熟，包括像我们做的“长安链”的技术已经有</w:t>
      </w:r>
      <w:r>
        <w:rPr>
          <w:rFonts w:ascii="宋体" w:hAnsi="宋体" w:cs="宋体" w:hint="eastAsia"/>
          <w:sz w:val="28"/>
          <w:szCs w:val="28"/>
        </w:rPr>
        <w:t>300</w:t>
      </w:r>
      <w:r>
        <w:rPr>
          <w:rFonts w:ascii="宋体" w:hAnsi="宋体" w:cs="宋体" w:hint="eastAsia"/>
          <w:sz w:val="28"/>
          <w:szCs w:val="28"/>
        </w:rPr>
        <w:t>多万行代码毫无保留地全部开源使用。</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lastRenderedPageBreak/>
        <w:t>再回到数据跨境这个问题，大家知道</w:t>
      </w:r>
      <w:r>
        <w:rPr>
          <w:rFonts w:ascii="宋体" w:hAnsi="宋体" w:cs="宋体" w:hint="eastAsia"/>
          <w:sz w:val="28"/>
          <w:szCs w:val="28"/>
        </w:rPr>
        <w:t>，数据跨境跟数据一般的流通来比，只是多了一个“跨越国境”这件事情，这里带来的挑战是什么？除了传统的两方之间带来的问题，可能还多了一个，刚才新加坡杨首席也讲了，各国有不同的法律法规，这是必须尊重的。这就跟我们全球传统的货物贸易合作一样，各国在符合各自的法律条件下，还要保证数据安全可靠流动。而对于数据提供方来说，一方面，如果不是一家的话，怕接收方乱用，也怕在传播过程中过多泄露，像货物海关一样，检验检测要无损进行，不能把商品破坏掉了后说它有事还是没事，我们一定要在不破坏数据、不泄露数据的情况下知道这里是不是违反了</w:t>
      </w:r>
      <w:r>
        <w:rPr>
          <w:rFonts w:ascii="宋体" w:hAnsi="宋体" w:cs="宋体" w:hint="eastAsia"/>
          <w:sz w:val="28"/>
          <w:szCs w:val="28"/>
        </w:rPr>
        <w:t>我们的约定。反过来对监管方来说也一样，一方面要把握规则，另一方面要尽可能减少对流动过程中的干预，所以在缺少有效的技术支持下，数据流动这件事情确实非常难，想把它管好，成本高、不可控、风险大。</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我这里有一个初步的设想，区块链和隐私计算，除了刚才讲的技术特性以外，它特别适合，即便在货物贸易领域，区块链在全球航运贸易也发挥重大作用。对于数据的跨境流通，跟区块链的特点特别吻合，首先，区块链适合多方协作，多方一定是竞争合作，可以共赢，但也有竞争，大家可能各自的法律法规不同，但是大家有共同的目的，大家在这一件事情上是有共</w:t>
      </w:r>
      <w:r>
        <w:rPr>
          <w:rFonts w:ascii="宋体" w:hAnsi="宋体" w:cs="宋体" w:hint="eastAsia"/>
          <w:sz w:val="28"/>
          <w:szCs w:val="28"/>
        </w:rPr>
        <w:t>同利益的。</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还是拿货物贸易举例子，过去花了上千年形成一套行之有效的货物贸易的全球共识，但是数字贸易比这个更难！但是因为有技术的加持，我也坚信，基于区块链、隐私计算以及物联网、人工智能等其他技术的配合，</w:t>
      </w:r>
      <w:r>
        <w:rPr>
          <w:rFonts w:ascii="宋体" w:hAnsi="宋体" w:cs="宋体" w:hint="eastAsia"/>
          <w:sz w:val="28"/>
          <w:szCs w:val="28"/>
        </w:rPr>
        <w:lastRenderedPageBreak/>
        <w:t>各国不存在谁主导的问题，本身是平衡、互利合作的，建设一个类似“数据跨境桥”这样一个大家平等使用的区块链网络，在这个网络上，技术作信任根，用技术、用算法，用大家看得到的公认逻辑作为它技术层面的保障，各自又在法律框架下进行相应的保障。</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这个工作开展起来非常困难，但是就像刚才杨首席讲的，很多工作可以从双边或者很多合适</w:t>
      </w:r>
      <w:r>
        <w:rPr>
          <w:rFonts w:ascii="宋体" w:hAnsi="宋体" w:cs="宋体" w:hint="eastAsia"/>
          <w:sz w:val="28"/>
          <w:szCs w:val="28"/>
        </w:rPr>
        <w:t>的领域里小切口地开展，一方面验证这个技术，另一方面，我坚信这种合作模式对数据跨境要素流通应该是一个非常好的推进作用。所以，对于企业来说，它在进行合规工作的时候，也能大大降低成本。另外，对于目前处于某种程度上有点两难境地的，这个数据高价值、高敏感，如果管不好的话，各国都不允许它随意流动，但是不流动又严重影响科技进步、影响研发、影响发展，这时候通过技术信任根的加持，通过“可用不可见”的技术，这两个工作对我们原本或者现在困难的事情，我们现在有行之有效的手段，但是还有一些可以通过技术加持能够有所不同。</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另外，发生争</w:t>
      </w:r>
      <w:r>
        <w:rPr>
          <w:rFonts w:ascii="宋体" w:hAnsi="宋体" w:cs="宋体" w:hint="eastAsia"/>
          <w:sz w:val="28"/>
          <w:szCs w:val="28"/>
        </w:rPr>
        <w:t>议时或者有矛盾时，这也是个非常好的解决或者仲裁的机制。所以，基于区块链和隐私计算打造数据跨境流动，应该是一个非常可行的方向，我也坚信这个事情一定会出现。</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最后，简要回顾科技进步和社会进步的关系。大家不难发现，在工业革命之后纸币才大规模流行起来，在国家七八十年代、八九十年代时到商场购物，结账用收款台基本能够解决，这时候大家的交易或者商业行为是受物理空间所限的，到不了现场就买不了东西。</w:t>
      </w:r>
      <w:r>
        <w:rPr>
          <w:rFonts w:ascii="宋体" w:hAnsi="宋体" w:cs="宋体" w:hint="eastAsia"/>
          <w:sz w:val="28"/>
          <w:szCs w:val="28"/>
        </w:rPr>
        <w:t>2000</w:t>
      </w:r>
      <w:r>
        <w:rPr>
          <w:rFonts w:ascii="宋体" w:hAnsi="宋体" w:cs="宋体" w:hint="eastAsia"/>
          <w:sz w:val="28"/>
          <w:szCs w:val="28"/>
        </w:rPr>
        <w:t>年后随着互联网、电</w:t>
      </w:r>
      <w:r>
        <w:rPr>
          <w:rFonts w:ascii="宋体" w:hAnsi="宋体" w:cs="宋体" w:hint="eastAsia"/>
          <w:sz w:val="28"/>
          <w:szCs w:val="28"/>
        </w:rPr>
        <w:lastRenderedPageBreak/>
        <w:t>子商务的兴起，跨越了时间和地域，</w:t>
      </w: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24</w:t>
      </w:r>
      <w:r>
        <w:rPr>
          <w:rFonts w:ascii="宋体" w:hAnsi="宋体" w:cs="宋体" w:hint="eastAsia"/>
          <w:sz w:val="28"/>
          <w:szCs w:val="28"/>
        </w:rPr>
        <w:t>小时跨越全球都可以商务交易，这时候电子支付就兴起了，第三方支付</w:t>
      </w:r>
      <w:r>
        <w:rPr>
          <w:rFonts w:ascii="宋体" w:hAnsi="宋体" w:cs="宋体" w:hint="eastAsia"/>
          <w:sz w:val="28"/>
          <w:szCs w:val="28"/>
        </w:rPr>
        <w:t>兴起了。大家想想，如果没有电子支付手段的话也没有办法进行电子商务。但是它还是个有边界的空间，电子商务一定要有物品、有商家、有买家，这些东西在全球是穷举得过来的，虽然它数量很大，但是是有限的。随着人工智能很热，大家都在谈</w:t>
      </w:r>
      <w:r>
        <w:rPr>
          <w:rFonts w:ascii="宋体" w:hAnsi="宋体" w:cs="宋体" w:hint="eastAsia"/>
          <w:sz w:val="28"/>
          <w:szCs w:val="28"/>
        </w:rPr>
        <w:t>Agent</w:t>
      </w:r>
      <w:r>
        <w:rPr>
          <w:rFonts w:ascii="宋体" w:hAnsi="宋体" w:cs="宋体" w:hint="eastAsia"/>
          <w:sz w:val="28"/>
          <w:szCs w:val="28"/>
        </w:rPr>
        <w:t>，正在发生的或者未来商业交互对象、数据流动的对手方不一定是个人，不一定是个企业，它可以是快速复制、快速产生的各种各样的智能体。交易的频率可能跟现有对应实体的商业交易有指数级上升，这个时候，第一，一定要有更高效、更可靠的支付手段，另外也要有新型的协作关系，所以生产力和生产关系始终互为促</w:t>
      </w:r>
      <w:r>
        <w:rPr>
          <w:rFonts w:ascii="宋体" w:hAnsi="宋体" w:cs="宋体" w:hint="eastAsia"/>
          <w:sz w:val="28"/>
          <w:szCs w:val="28"/>
        </w:rPr>
        <w:t>进发展。所以我也相信，像区块链和隐私计算这样的新兴科技以及人工智能的支持下，能够对数据跨境流动带来很好的推动作用。</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今天因为时间有限，简单分享到这里，欢迎各位领导嘉宾在这个领域上跟大家做更多切磋交流。</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谢谢！</w:t>
      </w:r>
    </w:p>
    <w:p w:rsidR="0019612A" w:rsidRDefault="0019612A">
      <w:pPr>
        <w:spacing w:line="640" w:lineRule="exact"/>
        <w:ind w:firstLineChars="200" w:firstLine="560"/>
        <w:rPr>
          <w:rFonts w:ascii="宋体" w:hAnsi="宋体" w:cs="宋体"/>
          <w:sz w:val="28"/>
          <w:szCs w:val="28"/>
        </w:rPr>
      </w:pPr>
    </w:p>
    <w:p w:rsidR="0019612A" w:rsidRDefault="00733878" w:rsidP="004560BF">
      <w:pPr>
        <w:spacing w:line="640" w:lineRule="exact"/>
        <w:ind w:firstLineChars="200" w:firstLine="562"/>
        <w:rPr>
          <w:rFonts w:ascii="宋体" w:hAnsi="宋体" w:cs="宋体"/>
          <w:sz w:val="28"/>
          <w:szCs w:val="28"/>
        </w:rPr>
      </w:pPr>
      <w:r>
        <w:rPr>
          <w:rFonts w:ascii="宋体" w:hAnsi="宋体" w:cs="宋体" w:hint="eastAsia"/>
          <w:b/>
          <w:bCs/>
          <w:sz w:val="28"/>
          <w:szCs w:val="28"/>
        </w:rPr>
        <w:t>主持人（王飞）：</w:t>
      </w:r>
      <w:r>
        <w:rPr>
          <w:rFonts w:ascii="宋体" w:hAnsi="宋体" w:cs="宋体" w:hint="eastAsia"/>
          <w:sz w:val="28"/>
          <w:szCs w:val="28"/>
        </w:rPr>
        <w:t>感谢任常锐先生的精彩演讲。</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数据跨境流动，是企业全球化布局、业务全球化发展的关键环节，离不开国际合作和开放共享。下面，有请中国英国商会秘书长</w:t>
      </w:r>
      <w:r>
        <w:rPr>
          <w:rFonts w:ascii="宋体" w:hAnsi="宋体" w:cs="宋体" w:hint="eastAsia"/>
          <w:sz w:val="28"/>
          <w:szCs w:val="28"/>
        </w:rPr>
        <w:t>--</w:t>
      </w:r>
      <w:r>
        <w:rPr>
          <w:rFonts w:ascii="宋体" w:hAnsi="宋体" w:cs="宋体" w:hint="eastAsia"/>
          <w:sz w:val="28"/>
          <w:szCs w:val="28"/>
        </w:rPr>
        <w:t>华葛先生，围绕“数据跨境流动赋能中英经贸合作的实践与经验”发表演讲，有请。</w:t>
      </w:r>
    </w:p>
    <w:p w:rsidR="0019612A" w:rsidRDefault="0019612A">
      <w:pPr>
        <w:spacing w:line="640" w:lineRule="exact"/>
        <w:ind w:firstLineChars="200" w:firstLine="560"/>
        <w:rPr>
          <w:rFonts w:ascii="宋体" w:hAnsi="宋体" w:cs="宋体"/>
          <w:sz w:val="28"/>
          <w:szCs w:val="28"/>
        </w:rPr>
      </w:pPr>
    </w:p>
    <w:p w:rsidR="0019612A" w:rsidRDefault="00733878" w:rsidP="004560BF">
      <w:pPr>
        <w:spacing w:line="640" w:lineRule="exact"/>
        <w:ind w:firstLineChars="200" w:firstLine="562"/>
        <w:rPr>
          <w:rFonts w:ascii="宋体" w:hAnsi="宋体" w:cs="宋体"/>
          <w:sz w:val="28"/>
          <w:szCs w:val="28"/>
        </w:rPr>
      </w:pPr>
      <w:r>
        <w:rPr>
          <w:rFonts w:ascii="宋体" w:hAnsi="宋体" w:cs="宋体" w:hint="eastAsia"/>
          <w:b/>
          <w:bCs/>
          <w:sz w:val="28"/>
          <w:szCs w:val="28"/>
        </w:rPr>
        <w:lastRenderedPageBreak/>
        <w:t>Graeme Wallace</w:t>
      </w:r>
      <w:r>
        <w:rPr>
          <w:rFonts w:ascii="宋体" w:hAnsi="宋体" w:cs="宋体" w:hint="eastAsia"/>
          <w:b/>
          <w:bCs/>
          <w:sz w:val="28"/>
          <w:szCs w:val="28"/>
        </w:rPr>
        <w:t>（华葛）</w:t>
      </w:r>
      <w:r>
        <w:rPr>
          <w:rFonts w:ascii="宋体" w:hAnsi="宋体" w:cs="宋体" w:hint="eastAsia"/>
          <w:sz w:val="28"/>
          <w:szCs w:val="28"/>
        </w:rPr>
        <w:t>：尊敬的各位领导、各位专家</w:t>
      </w:r>
      <w:r>
        <w:rPr>
          <w:rFonts w:ascii="宋体" w:hAnsi="宋体" w:cs="宋体" w:hint="eastAsia"/>
          <w:sz w:val="28"/>
          <w:szCs w:val="28"/>
        </w:rPr>
        <w:t>，在场的同仁们：下午好！感谢主办方邀请，很高兴在这里与各位交流。</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大家下午好！我的名字是华葛，我是中国英国商会的秘书长，我们在北京、成都、广州，有</w:t>
      </w:r>
      <w:r>
        <w:rPr>
          <w:rFonts w:ascii="宋体" w:hAnsi="宋体" w:cs="宋体" w:hint="eastAsia"/>
          <w:sz w:val="28"/>
          <w:szCs w:val="28"/>
        </w:rPr>
        <w:t>300</w:t>
      </w:r>
      <w:r>
        <w:rPr>
          <w:rFonts w:ascii="宋体" w:hAnsi="宋体" w:cs="宋体" w:hint="eastAsia"/>
          <w:sz w:val="28"/>
          <w:szCs w:val="28"/>
        </w:rPr>
        <w:t>多家</w:t>
      </w:r>
      <w:r>
        <w:rPr>
          <w:rFonts w:ascii="宋体" w:hAnsi="宋体" w:cs="宋体" w:hint="eastAsia"/>
          <w:sz w:val="28"/>
          <w:szCs w:val="28"/>
        </w:rPr>
        <w:t>在中国的公司，它覆盖了很多的行业。我们每年都会对我们的企业进行一些调研，连续几年在调研当中他们都认为网络方面的挑战其实是最大的。同时，我们也希望今天在这里强调一下数据跨境流动，在促进中英贸易合作中的重要性。因为数据的跨境流动不仅仅是促进贸易，而且能够促进创新，对中英两国来说都是如此。</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中国英国商会非常感谢主办方向企业提供信息，看看他们如何确保在中国能够实现合规，比如说在数据治理方面的合规，要能够进行跨境的数据流动是至关重要的全球问题，它对企业至关重要。对于政府来说也是一大挑战来保护公共数据，每年中国英国商会都会发布一个文件，这是我们一个重要的文件报告，提供英国企业的一些政策建议，如何进一步发展和改善国内的营商环境。这份报告反映的是企业的观点，并不是英国或中国政府直接的建议。</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最近这份报告，我们注意到对于跨国公司来说高效的数据流动是一个基石，在此基础上才能够更好地实现日常的业务运营，它可以</w:t>
      </w:r>
      <w:r>
        <w:rPr>
          <w:rFonts w:ascii="宋体" w:hAnsi="宋体" w:cs="宋体" w:hint="eastAsia"/>
          <w:sz w:val="28"/>
          <w:szCs w:val="28"/>
        </w:rPr>
        <w:t>让一个公司在一个国家，比如说在中国</w:t>
      </w:r>
      <w:r>
        <w:rPr>
          <w:rFonts w:ascii="宋体" w:hAnsi="宋体" w:cs="宋体" w:hint="eastAsia"/>
          <w:sz w:val="28"/>
          <w:szCs w:val="28"/>
        </w:rPr>
        <w:t>产生的数据能够传输到他们的全球总部，比如在英国。这是最基本的运营的基础，在</w:t>
      </w:r>
      <w:r>
        <w:rPr>
          <w:rFonts w:ascii="宋体" w:hAnsi="宋体" w:cs="宋体" w:hint="eastAsia"/>
          <w:sz w:val="28"/>
          <w:szCs w:val="28"/>
        </w:rPr>
        <w:t>2025</w:t>
      </w:r>
      <w:r>
        <w:rPr>
          <w:rFonts w:ascii="宋体" w:hAnsi="宋体" w:cs="宋体" w:hint="eastAsia"/>
          <w:sz w:val="28"/>
          <w:szCs w:val="28"/>
        </w:rPr>
        <w:t>年这样的年代。通过成员公司直接的反馈，我们发现小型和中型企业尤其面临着一些挑战，在数据治理和网络空间当中，这些公司一般运营的时间较短，因此清晰度和可预见</w:t>
      </w:r>
      <w:r>
        <w:rPr>
          <w:rFonts w:ascii="宋体" w:hAnsi="宋体" w:cs="宋体" w:hint="eastAsia"/>
          <w:sz w:val="28"/>
          <w:szCs w:val="28"/>
        </w:rPr>
        <w:lastRenderedPageBreak/>
        <w:t>性是至关重要的。否则可能对他们来说是很高的市场准入的门槛。我们很多的企业肯定在这个时代还会面临很多的挑战，但是我们想要认可中国政府做出的各项努力来解决这个问题，他们增加监管的灵活度和清晰度，比如说有些措施已经采取了，比如互勉的情况、试</w:t>
      </w:r>
      <w:r>
        <w:rPr>
          <w:rFonts w:ascii="宋体" w:hAnsi="宋体" w:cs="宋体" w:hint="eastAsia"/>
          <w:sz w:val="28"/>
          <w:szCs w:val="28"/>
        </w:rPr>
        <w:t>点区等等，这都是非常积极的举措。中国英国商会非常欢迎这样的可预见度，并期待在未来能够进一步优化，能够去扩大试点区，提升沟通，提供清晰的指南给企业。</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再次感谢今天的主办方，包括北京市</w:t>
      </w:r>
      <w:r>
        <w:rPr>
          <w:rFonts w:ascii="宋体" w:hAnsi="宋体" w:cs="宋体" w:hint="eastAsia"/>
          <w:sz w:val="28"/>
          <w:szCs w:val="28"/>
        </w:rPr>
        <w:t>经济和信息化局</w:t>
      </w:r>
      <w:r>
        <w:rPr>
          <w:rFonts w:ascii="宋体" w:hAnsi="宋体" w:cs="宋体" w:hint="eastAsia"/>
          <w:sz w:val="28"/>
          <w:szCs w:val="28"/>
        </w:rPr>
        <w:t>积极跟我们沟通，获取我们的反馈，非常期待能够持续地跟政府进行直接的对话，来促进企业的发展。未来，我们将继续促进企业和监管机构之间的沟通交流，以创建互利互惠的数据治理框架，对数字时代中英经济合作以及此类论坛在塑造未来机遇方面的作用我们表示乐观。</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关于中英关系，我们的成员企业非常乐观，他们觉得我们现在处于中英关系的</w:t>
      </w:r>
      <w:r>
        <w:rPr>
          <w:rFonts w:ascii="宋体" w:hAnsi="宋体" w:cs="宋体" w:hint="eastAsia"/>
          <w:sz w:val="28"/>
          <w:szCs w:val="28"/>
        </w:rPr>
        <w:t>黄金时代。</w:t>
      </w:r>
      <w:r>
        <w:rPr>
          <w:rFonts w:ascii="宋体" w:hAnsi="宋体" w:cs="宋体" w:hint="eastAsia"/>
          <w:sz w:val="28"/>
          <w:szCs w:val="28"/>
        </w:rPr>
        <w:t>谢谢大家。</w:t>
      </w:r>
    </w:p>
    <w:p w:rsidR="0019612A" w:rsidRDefault="0019612A">
      <w:pPr>
        <w:spacing w:line="640" w:lineRule="exact"/>
        <w:ind w:firstLineChars="200" w:firstLine="560"/>
        <w:rPr>
          <w:rFonts w:ascii="宋体" w:hAnsi="宋体" w:cs="宋体"/>
          <w:sz w:val="28"/>
          <w:szCs w:val="28"/>
        </w:rPr>
      </w:pPr>
    </w:p>
    <w:p w:rsidR="0019612A" w:rsidRDefault="00733878" w:rsidP="004560BF">
      <w:pPr>
        <w:spacing w:line="640" w:lineRule="exact"/>
        <w:ind w:firstLineChars="200" w:firstLine="562"/>
        <w:rPr>
          <w:rFonts w:ascii="宋体" w:hAnsi="宋体" w:cs="宋体"/>
          <w:sz w:val="28"/>
          <w:szCs w:val="28"/>
        </w:rPr>
      </w:pPr>
      <w:r>
        <w:rPr>
          <w:rFonts w:ascii="宋体" w:hAnsi="宋体" w:cs="宋体" w:hint="eastAsia"/>
          <w:b/>
          <w:bCs/>
          <w:sz w:val="28"/>
          <w:szCs w:val="28"/>
        </w:rPr>
        <w:t>主持人（王飞）：</w:t>
      </w:r>
      <w:r>
        <w:rPr>
          <w:rFonts w:ascii="宋体" w:hAnsi="宋体" w:cs="宋体" w:hint="eastAsia"/>
          <w:sz w:val="28"/>
          <w:szCs w:val="28"/>
        </w:rPr>
        <w:t>感谢华葛先生的精彩演讲。</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在数据跨境流动过程中，个人隐私是各国关注的焦点。确保个人信息跨境传输高效便利安全的同时，保护个人隐私、维护公民合法权益，是世界各国的一致关切和共同课题。下面，有请国际隐私专业人员协会副总裁兼首席知识官</w:t>
      </w:r>
      <w:r>
        <w:rPr>
          <w:rFonts w:ascii="宋体" w:hAnsi="宋体" w:cs="宋体" w:hint="eastAsia"/>
          <w:sz w:val="28"/>
          <w:szCs w:val="28"/>
        </w:rPr>
        <w:t>--</w:t>
      </w:r>
      <w:r>
        <w:rPr>
          <w:rFonts w:ascii="宋体" w:hAnsi="宋体" w:cs="宋体" w:hint="eastAsia"/>
          <w:sz w:val="28"/>
          <w:szCs w:val="28"/>
        </w:rPr>
        <w:t>凯特琳·芬尼西女士，围绕“数据跨境流动中的隐私权益保护”，发表视频演讲。</w:t>
      </w:r>
    </w:p>
    <w:p w:rsidR="0019612A" w:rsidRDefault="0019612A">
      <w:pPr>
        <w:spacing w:line="640" w:lineRule="exact"/>
        <w:ind w:firstLineChars="200" w:firstLine="560"/>
        <w:rPr>
          <w:rFonts w:ascii="宋体" w:hAnsi="宋体" w:cs="宋体"/>
          <w:sz w:val="28"/>
          <w:szCs w:val="28"/>
        </w:rPr>
      </w:pPr>
    </w:p>
    <w:p w:rsidR="0019612A" w:rsidRDefault="00733878" w:rsidP="004560BF">
      <w:pPr>
        <w:spacing w:line="640" w:lineRule="exact"/>
        <w:ind w:firstLineChars="200" w:firstLine="562"/>
        <w:rPr>
          <w:rFonts w:ascii="宋体" w:hAnsi="宋体" w:cs="宋体"/>
          <w:sz w:val="28"/>
          <w:szCs w:val="28"/>
        </w:rPr>
      </w:pPr>
      <w:r>
        <w:rPr>
          <w:rFonts w:ascii="宋体" w:hAnsi="宋体" w:cs="宋体" w:hint="eastAsia"/>
          <w:b/>
          <w:bCs/>
          <w:sz w:val="28"/>
          <w:szCs w:val="28"/>
        </w:rPr>
        <w:lastRenderedPageBreak/>
        <w:t>Caitlin Fennessy</w:t>
      </w:r>
      <w:r>
        <w:rPr>
          <w:rFonts w:ascii="宋体" w:hAnsi="宋体" w:cs="宋体" w:hint="eastAsia"/>
          <w:b/>
          <w:bCs/>
          <w:sz w:val="28"/>
          <w:szCs w:val="28"/>
        </w:rPr>
        <w:t>（凯特琳·芬尼西）：</w:t>
      </w:r>
      <w:r>
        <w:rPr>
          <w:rFonts w:ascii="宋体" w:hAnsi="宋体" w:cs="宋体" w:hint="eastAsia"/>
          <w:sz w:val="28"/>
          <w:szCs w:val="28"/>
        </w:rPr>
        <w:t>大家好，非常感谢邀请我在中关村论坛上发言。</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我是凯特琳·芬尼西，我是国际隐私专业人员协会（</w:t>
      </w:r>
      <w:r>
        <w:rPr>
          <w:rFonts w:ascii="宋体" w:hAnsi="宋体" w:cs="宋体" w:hint="eastAsia"/>
          <w:sz w:val="28"/>
          <w:szCs w:val="28"/>
        </w:rPr>
        <w:t>IAPP</w:t>
      </w:r>
      <w:r>
        <w:rPr>
          <w:rFonts w:ascii="宋体" w:hAnsi="宋体" w:cs="宋体" w:hint="eastAsia"/>
          <w:sz w:val="28"/>
          <w:szCs w:val="28"/>
        </w:rPr>
        <w:t>）的首席知识官。我们的使命是界定、促进和改善隐私保护、</w:t>
      </w:r>
      <w:r>
        <w:rPr>
          <w:rFonts w:ascii="宋体" w:hAnsi="宋体" w:cs="宋体" w:hint="eastAsia"/>
          <w:sz w:val="28"/>
          <w:szCs w:val="28"/>
        </w:rPr>
        <w:t>AI</w:t>
      </w:r>
      <w:r>
        <w:rPr>
          <w:rFonts w:ascii="宋体" w:hAnsi="宋体" w:cs="宋体" w:hint="eastAsia"/>
          <w:sz w:val="28"/>
          <w:szCs w:val="28"/>
        </w:rPr>
        <w:t>治理和数字责任领域。过去</w:t>
      </w:r>
      <w:r>
        <w:rPr>
          <w:rFonts w:ascii="宋体" w:hAnsi="宋体" w:cs="宋体" w:hint="eastAsia"/>
          <w:sz w:val="28"/>
          <w:szCs w:val="28"/>
        </w:rPr>
        <w:t>25</w:t>
      </w:r>
      <w:r>
        <w:rPr>
          <w:rFonts w:ascii="宋体" w:hAnsi="宋体" w:cs="宋体" w:hint="eastAsia"/>
          <w:sz w:val="28"/>
          <w:szCs w:val="28"/>
        </w:rPr>
        <w:t>年，我们始终扎根于数据技术与人类利益的交叉替代，无论是我们的工作还是你们的领域，对于推动负责任的创新与发展都至关重要，再怎么强调都不为过。</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数字技术要普及，而社会责任是关键。与用户建立信任的企业，其应用的推广速度更快，潜力释放更为彻底。当前的竞争态势已经印证了这一点，科技公司纷纷效仿领先企业，比如说苹果的全球隐私主题广告，将隐私打造为核心竞争力。但如今，构建数字经济和应用的信任框架却比以往更为复杂，从来没有如此复杂过。</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国际隐私专业人员协会（</w:t>
      </w:r>
      <w:r>
        <w:rPr>
          <w:rFonts w:ascii="宋体" w:hAnsi="宋体" w:cs="宋体" w:hint="eastAsia"/>
          <w:sz w:val="28"/>
          <w:szCs w:val="28"/>
        </w:rPr>
        <w:t>IAPP</w:t>
      </w:r>
      <w:r>
        <w:rPr>
          <w:rFonts w:ascii="宋体" w:hAnsi="宋体" w:cs="宋体" w:hint="eastAsia"/>
          <w:sz w:val="28"/>
          <w:szCs w:val="28"/>
        </w:rPr>
        <w:t>）最新的研究显示，隐私、</w:t>
      </w:r>
      <w:r>
        <w:rPr>
          <w:rFonts w:ascii="宋体" w:hAnsi="宋体" w:cs="宋体" w:hint="eastAsia"/>
          <w:sz w:val="28"/>
          <w:szCs w:val="28"/>
        </w:rPr>
        <w:t>AI</w:t>
      </w:r>
      <w:r>
        <w:rPr>
          <w:rFonts w:ascii="宋体" w:hAnsi="宋体" w:cs="宋体" w:hint="eastAsia"/>
          <w:sz w:val="28"/>
          <w:szCs w:val="28"/>
        </w:rPr>
        <w:t>治理、网络安全等问题已经没有办法孤立地进行讨论，孤岛时代已经彻底终结。过去各领域专家各自为战，应对新技术带来的治理需求和法规挑战。过去风险问题被单独抛给</w:t>
      </w:r>
      <w:r>
        <w:rPr>
          <w:rFonts w:ascii="宋体" w:hAnsi="宋体" w:cs="宋体" w:hint="eastAsia"/>
          <w:sz w:val="28"/>
          <w:szCs w:val="28"/>
        </w:rPr>
        <w:t>CEO</w:t>
      </w:r>
      <w:r>
        <w:rPr>
          <w:rFonts w:ascii="宋体" w:hAnsi="宋体" w:cs="宋体" w:hint="eastAsia"/>
          <w:sz w:val="28"/>
          <w:szCs w:val="28"/>
        </w:rPr>
        <w:t>、政府，或者是董事会，决策者不得不在缺乏全局视野的情况下协调矛盾，导致潜在的漏洞或政策冲突。</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相信大家</w:t>
      </w:r>
      <w:r>
        <w:rPr>
          <w:rFonts w:ascii="宋体" w:hAnsi="宋体" w:cs="宋体" w:hint="eastAsia"/>
          <w:sz w:val="28"/>
          <w:szCs w:val="28"/>
        </w:rPr>
        <w:t>能</w:t>
      </w:r>
      <w:r>
        <w:rPr>
          <w:rFonts w:ascii="宋体" w:hAnsi="宋体" w:cs="宋体" w:hint="eastAsia"/>
          <w:sz w:val="28"/>
          <w:szCs w:val="28"/>
        </w:rPr>
        <w:t>深切体会法律制度对于数据跨境流动的影响。放眼全球，政策交织的复杂性更加凸显，欧盟就是一个典型的例子。欧盟的《通用数据保护条例》（</w:t>
      </w:r>
      <w:r>
        <w:rPr>
          <w:rFonts w:ascii="宋体" w:hAnsi="宋体" w:cs="宋体" w:hint="eastAsia"/>
          <w:sz w:val="28"/>
          <w:szCs w:val="28"/>
        </w:rPr>
        <w:t>GDPR</w:t>
      </w:r>
      <w:r>
        <w:rPr>
          <w:rFonts w:ascii="宋体" w:hAnsi="宋体" w:cs="宋体" w:hint="eastAsia"/>
          <w:sz w:val="28"/>
          <w:szCs w:val="28"/>
        </w:rPr>
        <w:t>）、《</w:t>
      </w:r>
      <w:r>
        <w:rPr>
          <w:rFonts w:ascii="宋体" w:hAnsi="宋体" w:cs="宋体" w:hint="eastAsia"/>
          <w:sz w:val="28"/>
          <w:szCs w:val="28"/>
        </w:rPr>
        <w:t>AI</w:t>
      </w:r>
      <w:r>
        <w:rPr>
          <w:rFonts w:ascii="宋体" w:hAnsi="宋体" w:cs="宋体" w:hint="eastAsia"/>
          <w:sz w:val="28"/>
          <w:szCs w:val="28"/>
        </w:rPr>
        <w:t>法案》、《数字市场法》</w:t>
      </w:r>
      <w:bookmarkStart w:id="0" w:name="_GoBack"/>
      <w:bookmarkEnd w:id="0"/>
      <w:r>
        <w:rPr>
          <w:rFonts w:ascii="宋体" w:hAnsi="宋体" w:cs="宋体" w:hint="eastAsia"/>
          <w:sz w:val="28"/>
          <w:szCs w:val="28"/>
        </w:rPr>
        <w:t>、《数据法》等交织成网，规范数字经济。我们在全球可以看到，全球企业都面临相似的挑</w:t>
      </w:r>
      <w:r>
        <w:rPr>
          <w:rFonts w:ascii="宋体" w:hAnsi="宋体" w:cs="宋体" w:hint="eastAsia"/>
          <w:sz w:val="28"/>
          <w:szCs w:val="28"/>
        </w:rPr>
        <w:lastRenderedPageBreak/>
        <w:t>战。</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在当今世界，隐私、</w:t>
      </w:r>
      <w:r>
        <w:rPr>
          <w:rFonts w:ascii="宋体" w:hAnsi="宋体" w:cs="宋体" w:hint="eastAsia"/>
          <w:sz w:val="28"/>
          <w:szCs w:val="28"/>
        </w:rPr>
        <w:t>AI</w:t>
      </w:r>
      <w:r>
        <w:rPr>
          <w:rFonts w:ascii="宋体" w:hAnsi="宋体" w:cs="宋体" w:hint="eastAsia"/>
          <w:sz w:val="28"/>
          <w:szCs w:val="28"/>
        </w:rPr>
        <w:t>治理、网络安全、知识产权、国家安全等领域的关联性日益复杂。而且这种复杂性还在加速，无论是政府还是企业都深陷数字治理的需求网络，如果忽视各领域之间的关联，任何单点的风险管控都是徒劳的，认知盲区的危害不亚于风险本身。</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那么问题就来了，我们应</w:t>
      </w:r>
      <w:r>
        <w:rPr>
          <w:rFonts w:ascii="宋体" w:hAnsi="宋体" w:cs="宋体" w:hint="eastAsia"/>
          <w:sz w:val="28"/>
          <w:szCs w:val="28"/>
        </w:rPr>
        <w:t>该如何重构治理体系？国际隐私专业人员协会（</w:t>
      </w:r>
      <w:r>
        <w:rPr>
          <w:rFonts w:ascii="宋体" w:hAnsi="宋体" w:cs="宋体" w:hint="eastAsia"/>
          <w:sz w:val="28"/>
          <w:szCs w:val="28"/>
        </w:rPr>
        <w:t>IAPP</w:t>
      </w:r>
      <w:r>
        <w:rPr>
          <w:rFonts w:ascii="宋体" w:hAnsi="宋体" w:cs="宋体" w:hint="eastAsia"/>
          <w:sz w:val="28"/>
          <w:szCs w:val="28"/>
        </w:rPr>
        <w:t>）研究发现，组织正在为数字时代重塑治理架构。常见的做法是成立一个跨领域的委员会，汇聚各业务条线的负责人，统筹评估治理需求，共享工具资源，确保既能够提效，又能够堵漏。但是我们也必须清醒地认识到，无人能够精通所有的领域，关键在于打通对话壁垒，这一点至关重要。这是具有基础重要性的一点。</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但是我们也都看到更为成熟的企业正在增设高管的职位，来统领数字治理。通常由隐私负责人来承担起这一责任。</w:t>
      </w:r>
      <w:r>
        <w:rPr>
          <w:rFonts w:ascii="宋体" w:hAnsi="宋体" w:cs="宋体" w:hint="eastAsia"/>
          <w:sz w:val="28"/>
          <w:szCs w:val="28"/>
        </w:rPr>
        <w:t>25</w:t>
      </w:r>
      <w:r>
        <w:rPr>
          <w:rFonts w:ascii="宋体" w:hAnsi="宋体" w:cs="宋体" w:hint="eastAsia"/>
          <w:sz w:val="28"/>
          <w:szCs w:val="28"/>
        </w:rPr>
        <w:t>年前，隐私专业兴起时，首席隐私官（</w:t>
      </w:r>
      <w:r>
        <w:rPr>
          <w:rFonts w:ascii="宋体" w:hAnsi="宋体" w:cs="宋体" w:hint="eastAsia"/>
          <w:sz w:val="28"/>
          <w:szCs w:val="28"/>
        </w:rPr>
        <w:t>CPO</w:t>
      </w:r>
      <w:r>
        <w:rPr>
          <w:rFonts w:ascii="宋体" w:hAnsi="宋体" w:cs="宋体" w:hint="eastAsia"/>
          <w:sz w:val="28"/>
          <w:szCs w:val="28"/>
        </w:rPr>
        <w:t>）这个职位就开始出现了，当初他们的头</w:t>
      </w:r>
      <w:r>
        <w:rPr>
          <w:rFonts w:ascii="宋体" w:hAnsi="宋体" w:cs="宋体" w:hint="eastAsia"/>
          <w:sz w:val="28"/>
          <w:szCs w:val="28"/>
        </w:rPr>
        <w:t>衔是单纯的首席隐私官，而如今头衔后多了一个“兼”，比如：首席隐私兼数字信任官、首席隐私兼</w:t>
      </w:r>
      <w:r>
        <w:rPr>
          <w:rFonts w:ascii="宋体" w:hAnsi="宋体" w:cs="宋体" w:hint="eastAsia"/>
          <w:sz w:val="28"/>
          <w:szCs w:val="28"/>
        </w:rPr>
        <w:t>AI</w:t>
      </w:r>
      <w:r>
        <w:rPr>
          <w:rFonts w:ascii="宋体" w:hAnsi="宋体" w:cs="宋体" w:hint="eastAsia"/>
          <w:sz w:val="28"/>
          <w:szCs w:val="28"/>
        </w:rPr>
        <w:t>治理官、首席隐私兼网络安全法律顾问，等等。这折射出数字治理经济的需求演变，也体现各国推动技术可信发展的决心。正是因为公民的信任，唯有信任基础才能真正的普及。</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过去两年，</w:t>
      </w:r>
      <w:r>
        <w:rPr>
          <w:rFonts w:ascii="宋体" w:hAnsi="宋体" w:cs="宋体" w:hint="eastAsia"/>
          <w:sz w:val="28"/>
          <w:szCs w:val="28"/>
        </w:rPr>
        <w:t>AI</w:t>
      </w:r>
      <w:r>
        <w:rPr>
          <w:rFonts w:ascii="宋体" w:hAnsi="宋体" w:cs="宋体" w:hint="eastAsia"/>
          <w:sz w:val="28"/>
          <w:szCs w:val="28"/>
        </w:rPr>
        <w:t>飞跃催生了这场变革。</w:t>
      </w:r>
      <w:r>
        <w:rPr>
          <w:rFonts w:ascii="宋体" w:hAnsi="宋体" w:cs="宋体" w:hint="eastAsia"/>
          <w:sz w:val="28"/>
          <w:szCs w:val="28"/>
        </w:rPr>
        <w:t>2025</w:t>
      </w:r>
      <w:r>
        <w:rPr>
          <w:rFonts w:ascii="宋体" w:hAnsi="宋体" w:cs="宋体" w:hint="eastAsia"/>
          <w:sz w:val="28"/>
          <w:szCs w:val="28"/>
        </w:rPr>
        <w:t>年，堪称</w:t>
      </w:r>
      <w:r>
        <w:rPr>
          <w:rFonts w:ascii="宋体" w:hAnsi="宋体" w:cs="宋体" w:hint="eastAsia"/>
          <w:sz w:val="28"/>
          <w:szCs w:val="28"/>
        </w:rPr>
        <w:t>AI</w:t>
      </w:r>
      <w:r>
        <w:rPr>
          <w:rFonts w:ascii="宋体" w:hAnsi="宋体" w:cs="宋体" w:hint="eastAsia"/>
          <w:sz w:val="28"/>
          <w:szCs w:val="28"/>
        </w:rPr>
        <w:t>治理落地元年，全球立法在加速，包括贵国政府也在进行加速立法。贵国有</w:t>
      </w:r>
      <w:r>
        <w:rPr>
          <w:rFonts w:ascii="宋体" w:hAnsi="宋体" w:cs="宋体" w:hint="eastAsia"/>
          <w:sz w:val="28"/>
          <w:szCs w:val="28"/>
        </w:rPr>
        <w:t>AI</w:t>
      </w:r>
      <w:r>
        <w:rPr>
          <w:rFonts w:ascii="宋体" w:hAnsi="宋体" w:cs="宋体" w:hint="eastAsia"/>
          <w:sz w:val="28"/>
          <w:szCs w:val="28"/>
        </w:rPr>
        <w:t>管理办法，欧盟有</w:t>
      </w:r>
      <w:r>
        <w:rPr>
          <w:rFonts w:ascii="宋体" w:hAnsi="宋体" w:cs="宋体" w:hint="eastAsia"/>
          <w:sz w:val="28"/>
          <w:szCs w:val="28"/>
        </w:rPr>
        <w:t>AI</w:t>
      </w:r>
      <w:r>
        <w:rPr>
          <w:rFonts w:ascii="宋体" w:hAnsi="宋体" w:cs="宋体" w:hint="eastAsia"/>
          <w:sz w:val="28"/>
          <w:szCs w:val="28"/>
        </w:rPr>
        <w:t>法案，韩国有</w:t>
      </w:r>
      <w:r>
        <w:rPr>
          <w:rFonts w:ascii="宋体" w:hAnsi="宋体" w:cs="宋体" w:hint="eastAsia"/>
          <w:sz w:val="28"/>
          <w:szCs w:val="28"/>
        </w:rPr>
        <w:t>AI</w:t>
      </w:r>
      <w:r>
        <w:rPr>
          <w:rFonts w:ascii="宋体" w:hAnsi="宋体" w:cs="宋体" w:hint="eastAsia"/>
          <w:sz w:val="28"/>
          <w:szCs w:val="28"/>
        </w:rPr>
        <w:t>法，美国各州也有这方面的新规，这些都在共</w:t>
      </w:r>
      <w:r>
        <w:rPr>
          <w:rFonts w:ascii="宋体" w:hAnsi="宋体" w:cs="宋体" w:hint="eastAsia"/>
          <w:sz w:val="28"/>
          <w:szCs w:val="28"/>
        </w:rPr>
        <w:lastRenderedPageBreak/>
        <w:t>同改写着企业合规的规则。尽管各国法规存在差异，但企业正基于共同</w:t>
      </w:r>
      <w:r>
        <w:rPr>
          <w:rFonts w:ascii="宋体" w:hAnsi="宋体" w:cs="宋体" w:hint="eastAsia"/>
          <w:sz w:val="28"/>
          <w:szCs w:val="28"/>
        </w:rPr>
        <w:t>原则搭建</w:t>
      </w:r>
      <w:r>
        <w:rPr>
          <w:rFonts w:ascii="宋体" w:hAnsi="宋体" w:cs="宋体" w:hint="eastAsia"/>
          <w:sz w:val="28"/>
          <w:szCs w:val="28"/>
        </w:rPr>
        <w:t>AI</w:t>
      </w:r>
      <w:r>
        <w:rPr>
          <w:rFonts w:ascii="宋体" w:hAnsi="宋体" w:cs="宋体" w:hint="eastAsia"/>
          <w:sz w:val="28"/>
          <w:szCs w:val="28"/>
        </w:rPr>
        <w:t>治理体系，国际隐私专业人员协会（</w:t>
      </w:r>
      <w:r>
        <w:rPr>
          <w:rFonts w:ascii="宋体" w:hAnsi="宋体" w:cs="宋体" w:hint="eastAsia"/>
          <w:sz w:val="28"/>
          <w:szCs w:val="28"/>
        </w:rPr>
        <w:t>IAPP</w:t>
      </w:r>
      <w:r>
        <w:rPr>
          <w:rFonts w:ascii="宋体" w:hAnsi="宋体" w:cs="宋体" w:hint="eastAsia"/>
          <w:sz w:val="28"/>
          <w:szCs w:val="28"/>
        </w:rPr>
        <w:t>）在去年推出了我们自己的</w:t>
      </w:r>
      <w:r>
        <w:rPr>
          <w:rFonts w:ascii="宋体" w:hAnsi="宋体" w:cs="宋体" w:hint="eastAsia"/>
          <w:sz w:val="28"/>
          <w:szCs w:val="28"/>
        </w:rPr>
        <w:t>AI</w:t>
      </w:r>
      <w:r>
        <w:rPr>
          <w:rFonts w:ascii="宋体" w:hAnsi="宋体" w:cs="宋体" w:hint="eastAsia"/>
          <w:sz w:val="28"/>
          <w:szCs w:val="28"/>
        </w:rPr>
        <w:t>治理认证，首年就有超万人报名来参加这个认证，这充分说明行业的投入决心。</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我们现在看到，焦点正从防范</w:t>
      </w:r>
      <w:r>
        <w:rPr>
          <w:rFonts w:ascii="宋体" w:hAnsi="宋体" w:cs="宋体" w:hint="eastAsia"/>
          <w:sz w:val="28"/>
          <w:szCs w:val="28"/>
        </w:rPr>
        <w:t>AI</w:t>
      </w:r>
      <w:r>
        <w:rPr>
          <w:rFonts w:ascii="宋体" w:hAnsi="宋体" w:cs="宋体" w:hint="eastAsia"/>
          <w:sz w:val="28"/>
          <w:szCs w:val="28"/>
        </w:rPr>
        <w:t>灾难转向管控应用风险，企业加速从理论安全转向实践创新，但挑战依然严峻。法律在持续的迭代，而且法律之间的相互冲突现在也在涌现，有一些诉讼已经提交到法庭，</w:t>
      </w:r>
      <w:r>
        <w:rPr>
          <w:rFonts w:ascii="宋体" w:hAnsi="宋体" w:cs="宋体" w:hint="eastAsia"/>
          <w:sz w:val="28"/>
          <w:szCs w:val="28"/>
        </w:rPr>
        <w:t>AI</w:t>
      </w:r>
      <w:r>
        <w:rPr>
          <w:rFonts w:ascii="宋体" w:hAnsi="宋体" w:cs="宋体" w:hint="eastAsia"/>
          <w:sz w:val="28"/>
          <w:szCs w:val="28"/>
        </w:rPr>
        <w:t>训练中的版权隐私争议已经诉诸法庭。因此关注治理架构，重组势在必行。</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另一种压力来自地缘政治，数据与技术从未如此深度卷入国际争端，数据跨境不止关乎隐私竞争，更牵动数据主权、经济发</w:t>
      </w:r>
      <w:r>
        <w:rPr>
          <w:rFonts w:ascii="宋体" w:hAnsi="宋体" w:cs="宋体" w:hint="eastAsia"/>
          <w:sz w:val="28"/>
          <w:szCs w:val="28"/>
        </w:rPr>
        <w:t>展、就业、</w:t>
      </w:r>
      <w:r>
        <w:rPr>
          <w:rFonts w:ascii="宋体" w:hAnsi="宋体" w:cs="宋体" w:hint="eastAsia"/>
          <w:sz w:val="28"/>
          <w:szCs w:val="28"/>
        </w:rPr>
        <w:t>AI</w:t>
      </w:r>
      <w:r>
        <w:rPr>
          <w:rFonts w:ascii="宋体" w:hAnsi="宋体" w:cs="宋体" w:hint="eastAsia"/>
          <w:sz w:val="28"/>
          <w:szCs w:val="28"/>
        </w:rPr>
        <w:t>主导权、</w:t>
      </w:r>
      <w:r>
        <w:rPr>
          <w:rFonts w:ascii="宋体" w:hAnsi="宋体" w:cs="宋体" w:hint="eastAsia"/>
          <w:sz w:val="28"/>
          <w:szCs w:val="28"/>
        </w:rPr>
        <w:t>AI</w:t>
      </w:r>
      <w:r>
        <w:rPr>
          <w:rFonts w:ascii="宋体" w:hAnsi="宋体" w:cs="宋体" w:hint="eastAsia"/>
          <w:sz w:val="28"/>
          <w:szCs w:val="28"/>
        </w:rPr>
        <w:t>发展平台的锁定，乃至国家安全。</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我们也要理解在目前，对企业来说地缘政治也会给他们造成很大的影响。所以我们现在其实是处在一个非常拉锯的时刻。一方面是数据治理人才的需求暴涨，但另外一方面资源却捉襟见肘，企业追求创新增效，而隐私官又不得应对投诉方面的数量激增。数据显示，企业年均处理的隐私请求超过</w:t>
      </w:r>
      <w:r>
        <w:rPr>
          <w:rFonts w:ascii="宋体" w:hAnsi="宋体" w:cs="宋体" w:hint="eastAsia"/>
          <w:sz w:val="28"/>
          <w:szCs w:val="28"/>
        </w:rPr>
        <w:t>5000</w:t>
      </w:r>
      <w:r>
        <w:rPr>
          <w:rFonts w:ascii="宋体" w:hAnsi="宋体" w:cs="宋体" w:hint="eastAsia"/>
          <w:sz w:val="28"/>
          <w:szCs w:val="28"/>
        </w:rPr>
        <w:t>件。当然他们还得要兼顾到其他的领域，现在全球法规也在叠加分化，相关的诉讼也在激增。我们在拓展</w:t>
      </w:r>
      <w:r>
        <w:rPr>
          <w:rFonts w:ascii="宋体" w:hAnsi="宋体" w:cs="宋体" w:hint="eastAsia"/>
          <w:sz w:val="28"/>
          <w:szCs w:val="28"/>
        </w:rPr>
        <w:t>AI</w:t>
      </w:r>
      <w:r>
        <w:rPr>
          <w:rFonts w:ascii="宋体" w:hAnsi="宋体" w:cs="宋体" w:hint="eastAsia"/>
          <w:sz w:val="28"/>
          <w:szCs w:val="28"/>
        </w:rPr>
        <w:t>治理的同时，必须守住效率与隐私的底线。</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你们的工作在应对这些挑战时，请记住我们协会始终与你们同行，我们最近刚刚推出了一个新的认证课程，就是对中国的《</w:t>
      </w:r>
      <w:r>
        <w:rPr>
          <w:rFonts w:ascii="宋体" w:hAnsi="宋体" w:cs="宋体" w:hint="eastAsia"/>
          <w:sz w:val="28"/>
          <w:szCs w:val="28"/>
        </w:rPr>
        <w:t>中</w:t>
      </w:r>
      <w:r>
        <w:rPr>
          <w:rFonts w:ascii="宋体" w:hAnsi="宋体" w:cs="宋体" w:hint="eastAsia"/>
          <w:sz w:val="28"/>
          <w:szCs w:val="28"/>
        </w:rPr>
        <w:t>华人民共和国</w:t>
      </w:r>
      <w:r>
        <w:rPr>
          <w:rFonts w:ascii="宋体" w:hAnsi="宋体" w:cs="宋体" w:hint="eastAsia"/>
          <w:sz w:val="28"/>
          <w:szCs w:val="28"/>
        </w:rPr>
        <w:t>个人信息保护法》相关的认证课程，我们将持续提供研究、培训、咨询和工</w:t>
      </w:r>
      <w:r>
        <w:rPr>
          <w:rFonts w:ascii="宋体" w:hAnsi="宋体" w:cs="宋体" w:hint="eastAsia"/>
          <w:sz w:val="28"/>
          <w:szCs w:val="28"/>
        </w:rPr>
        <w:lastRenderedPageBreak/>
        <w:t>具，来帮助大家破解数字困局。我们的工作、各位的工作，对于推动数字治理方面意义重大。</w:t>
      </w:r>
    </w:p>
    <w:p w:rsidR="0019612A" w:rsidRDefault="00733878">
      <w:pPr>
        <w:spacing w:line="640" w:lineRule="exact"/>
        <w:ind w:firstLineChars="200" w:firstLine="560"/>
        <w:rPr>
          <w:rFonts w:ascii="宋体" w:hAnsi="宋体" w:cs="宋体"/>
          <w:sz w:val="28"/>
          <w:szCs w:val="28"/>
        </w:rPr>
      </w:pPr>
      <w:r>
        <w:rPr>
          <w:rFonts w:ascii="宋体" w:hAnsi="宋体" w:cs="宋体" w:hint="eastAsia"/>
          <w:sz w:val="28"/>
          <w:szCs w:val="28"/>
        </w:rPr>
        <w:t>谢谢大家的付出，预祝论坛圆满成功。</w:t>
      </w:r>
    </w:p>
    <w:p w:rsidR="0019612A" w:rsidRDefault="0019612A">
      <w:pPr>
        <w:spacing w:line="640" w:lineRule="exact"/>
        <w:ind w:firstLineChars="200" w:firstLine="560"/>
        <w:rPr>
          <w:rFonts w:ascii="宋体" w:hAnsi="宋体" w:cs="宋体"/>
          <w:sz w:val="28"/>
          <w:szCs w:val="28"/>
        </w:rPr>
      </w:pPr>
    </w:p>
    <w:p w:rsidR="0019612A" w:rsidRDefault="0019612A">
      <w:pPr>
        <w:spacing w:line="560" w:lineRule="exact"/>
        <w:ind w:firstLineChars="200" w:firstLine="560"/>
        <w:rPr>
          <w:rFonts w:ascii="宋体" w:hAnsi="宋体" w:cs="宋体"/>
          <w:sz w:val="28"/>
          <w:szCs w:val="28"/>
        </w:rPr>
      </w:pPr>
    </w:p>
    <w:p w:rsidR="0019612A" w:rsidRDefault="00733878">
      <w:pPr>
        <w:spacing w:line="560" w:lineRule="exact"/>
        <w:ind w:firstLine="200"/>
        <w:jc w:val="center"/>
        <w:rPr>
          <w:rFonts w:ascii="宋体" w:hAnsi="宋体" w:cs="宋体"/>
          <w:sz w:val="28"/>
          <w:szCs w:val="28"/>
        </w:rPr>
      </w:pPr>
      <w:r>
        <w:rPr>
          <w:rFonts w:ascii="宋体" w:hAnsi="宋体" w:cs="宋体" w:hint="eastAsia"/>
          <w:sz w:val="28"/>
          <w:szCs w:val="28"/>
        </w:rPr>
        <w:t>——第三环节成果发布——</w:t>
      </w:r>
    </w:p>
    <w:p w:rsidR="0019612A" w:rsidRDefault="00733878" w:rsidP="004560BF">
      <w:pPr>
        <w:spacing w:line="560" w:lineRule="exact"/>
        <w:ind w:firstLineChars="200" w:firstLine="562"/>
        <w:rPr>
          <w:rFonts w:ascii="宋体" w:hAnsi="宋体" w:cs="宋体"/>
          <w:b/>
          <w:bCs/>
          <w:sz w:val="28"/>
          <w:szCs w:val="28"/>
        </w:rPr>
      </w:pPr>
      <w:r>
        <w:rPr>
          <w:rFonts w:ascii="宋体" w:hAnsi="宋体" w:cs="宋体" w:hint="eastAsia"/>
          <w:b/>
          <w:bCs/>
          <w:sz w:val="28"/>
          <w:szCs w:val="28"/>
        </w:rPr>
        <w:t>第一项发布：</w:t>
      </w: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下面，论坛进入成果发布环节。首先进行第一项成果发布。有请北京市互联网信息办公室副主任——</w:t>
      </w:r>
      <w:r>
        <w:rPr>
          <w:rFonts w:ascii="宋体" w:hAnsi="宋体" w:cs="宋体" w:hint="eastAsia"/>
          <w:b/>
          <w:sz w:val="28"/>
          <w:szCs w:val="28"/>
        </w:rPr>
        <w:t>王飞</w:t>
      </w:r>
      <w:r>
        <w:rPr>
          <w:rFonts w:ascii="宋体" w:hAnsi="宋体" w:cs="宋体" w:hint="eastAsia"/>
          <w:sz w:val="28"/>
          <w:szCs w:val="28"/>
        </w:rPr>
        <w:t>先生发布“北京市数据跨境流动便利化综合配套改革政策”。</w:t>
      </w:r>
    </w:p>
    <w:p w:rsidR="0019612A" w:rsidRDefault="0019612A">
      <w:pPr>
        <w:spacing w:line="560" w:lineRule="exact"/>
        <w:ind w:firstLineChars="200" w:firstLine="560"/>
        <w:rPr>
          <w:rFonts w:ascii="宋体" w:hAnsi="宋体" w:cs="宋体"/>
          <w:bCs/>
          <w:sz w:val="28"/>
          <w:szCs w:val="28"/>
        </w:rPr>
      </w:pPr>
    </w:p>
    <w:p w:rsidR="0019612A" w:rsidRDefault="00733878" w:rsidP="004560BF">
      <w:pPr>
        <w:spacing w:line="560" w:lineRule="exact"/>
        <w:ind w:firstLineChars="200" w:firstLine="562"/>
        <w:rPr>
          <w:rFonts w:ascii="宋体" w:hAnsi="宋体" w:cs="宋体"/>
          <w:bCs/>
          <w:sz w:val="28"/>
          <w:szCs w:val="28"/>
        </w:rPr>
      </w:pPr>
      <w:r>
        <w:rPr>
          <w:rFonts w:ascii="宋体" w:hAnsi="宋体" w:cs="宋体" w:hint="eastAsia"/>
          <w:b/>
          <w:sz w:val="28"/>
          <w:szCs w:val="28"/>
        </w:rPr>
        <w:t>王飞</w:t>
      </w:r>
      <w:r>
        <w:rPr>
          <w:rFonts w:ascii="宋体" w:hAnsi="宋体" w:cs="宋体" w:hint="eastAsia"/>
          <w:bCs/>
          <w:sz w:val="28"/>
          <w:szCs w:val="28"/>
        </w:rPr>
        <w:t>：大家好！下面由我就北京市数据跨境流动便利化综合配套改革政策作简要介绍。</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第一部分，《北京市数据跨境流动便利化综合配套改革实施方案》总体设计思路</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北京市网信办会同市商务局、市政务和数据局研究编制《北京市数据跨境流动便利化综合配套改革方案》（即《数据跨境</w:t>
      </w:r>
      <w:r>
        <w:rPr>
          <w:rFonts w:ascii="宋体" w:hAnsi="宋体" w:cs="宋体" w:hint="eastAsia"/>
          <w:bCs/>
          <w:sz w:val="28"/>
          <w:szCs w:val="28"/>
        </w:rPr>
        <w:t>2.0</w:t>
      </w:r>
      <w:r>
        <w:rPr>
          <w:rFonts w:ascii="宋体" w:hAnsi="宋体" w:cs="宋体" w:hint="eastAsia"/>
          <w:bCs/>
          <w:sz w:val="28"/>
          <w:szCs w:val="28"/>
        </w:rPr>
        <w:t>版方案》），统筹运用政策、服务、技术等方式，研究谋划综合性</w:t>
      </w:r>
      <w:r>
        <w:rPr>
          <w:rFonts w:ascii="宋体" w:hAnsi="宋体" w:cs="宋体" w:hint="eastAsia"/>
          <w:bCs/>
          <w:sz w:val="28"/>
          <w:szCs w:val="28"/>
        </w:rPr>
        <w:t>改革思路举措，推动我市数据跨境流动从“以落实国家数据跨境流动基础制度创新实践</w:t>
      </w:r>
      <w:r>
        <w:rPr>
          <w:rFonts w:ascii="宋体" w:hAnsi="宋体" w:cs="宋体" w:hint="eastAsia"/>
          <w:bCs/>
          <w:sz w:val="28"/>
          <w:szCs w:val="28"/>
        </w:rPr>
        <w:t>1.0</w:t>
      </w:r>
      <w:r>
        <w:rPr>
          <w:rFonts w:ascii="宋体" w:hAnsi="宋体" w:cs="宋体" w:hint="eastAsia"/>
          <w:bCs/>
          <w:sz w:val="28"/>
          <w:szCs w:val="28"/>
        </w:rPr>
        <w:t>版”向“以促进数据资源高效便利安全跨境流通利用</w:t>
      </w:r>
      <w:r>
        <w:rPr>
          <w:rFonts w:ascii="宋体" w:hAnsi="宋体" w:cs="宋体" w:hint="eastAsia"/>
          <w:bCs/>
          <w:sz w:val="28"/>
          <w:szCs w:val="28"/>
        </w:rPr>
        <w:t>2.0</w:t>
      </w:r>
      <w:r>
        <w:rPr>
          <w:rFonts w:ascii="宋体" w:hAnsi="宋体" w:cs="宋体" w:hint="eastAsia"/>
          <w:bCs/>
          <w:sz w:val="28"/>
          <w:szCs w:val="28"/>
        </w:rPr>
        <w:t>版”加快升级迭代，为全市数字经济发展筑基、蓄能、增势，努力将北京建设成为国家数据领域高水平开放的展示窗口、全国数据跨境流动便利化政策的创新实践高地、全球数据资源流通的重要枢纽。</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lastRenderedPageBreak/>
        <w:t>相较于</w:t>
      </w:r>
      <w:r>
        <w:rPr>
          <w:rFonts w:ascii="宋体" w:hAnsi="宋体" w:cs="宋体" w:hint="eastAsia"/>
          <w:bCs/>
          <w:sz w:val="28"/>
          <w:szCs w:val="28"/>
        </w:rPr>
        <w:t>1.0</w:t>
      </w:r>
      <w:r>
        <w:rPr>
          <w:rFonts w:ascii="宋体" w:hAnsi="宋体" w:cs="宋体" w:hint="eastAsia"/>
          <w:bCs/>
          <w:sz w:val="28"/>
          <w:szCs w:val="28"/>
        </w:rPr>
        <w:t>阶段，</w:t>
      </w:r>
      <w:r>
        <w:rPr>
          <w:rFonts w:ascii="宋体" w:hAnsi="宋体" w:cs="宋体" w:hint="eastAsia"/>
          <w:bCs/>
          <w:sz w:val="28"/>
          <w:szCs w:val="28"/>
        </w:rPr>
        <w:t>2.0</w:t>
      </w:r>
      <w:r>
        <w:rPr>
          <w:rFonts w:ascii="宋体" w:hAnsi="宋体" w:cs="宋体" w:hint="eastAsia"/>
          <w:bCs/>
          <w:sz w:val="28"/>
          <w:szCs w:val="28"/>
        </w:rPr>
        <w:t>阶段更加注重系统性、体系化设计，进一步突出政策含金量和措施针对性，从多个维度提出一揽子创新举措，主要设计思路为：</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一是在谋篇布局上实现“由点到面”。</w:t>
      </w:r>
      <w:r>
        <w:rPr>
          <w:rFonts w:ascii="宋体" w:hAnsi="宋体" w:cs="宋体" w:hint="eastAsia"/>
          <w:bCs/>
          <w:sz w:val="28"/>
          <w:szCs w:val="28"/>
        </w:rPr>
        <w:t>1.0</w:t>
      </w:r>
      <w:r>
        <w:rPr>
          <w:rFonts w:ascii="宋体" w:hAnsi="宋体" w:cs="宋体" w:hint="eastAsia"/>
          <w:bCs/>
          <w:sz w:val="28"/>
          <w:szCs w:val="28"/>
        </w:rPr>
        <w:t>阶段主要围绕落实国家数</w:t>
      </w:r>
      <w:r>
        <w:rPr>
          <w:rFonts w:ascii="宋体" w:hAnsi="宋体" w:cs="宋体" w:hint="eastAsia"/>
          <w:bCs/>
          <w:sz w:val="28"/>
          <w:szCs w:val="28"/>
        </w:rPr>
        <w:t>据出境监管政策，细化办事指引，靠前服务指导，助力企业开展合规工作。</w:t>
      </w:r>
      <w:r>
        <w:rPr>
          <w:rFonts w:ascii="宋体" w:hAnsi="宋体" w:cs="宋体" w:hint="eastAsia"/>
          <w:bCs/>
          <w:sz w:val="28"/>
          <w:szCs w:val="28"/>
        </w:rPr>
        <w:t>2.0</w:t>
      </w:r>
      <w:r>
        <w:rPr>
          <w:rFonts w:ascii="宋体" w:hAnsi="宋体" w:cs="宋体" w:hint="eastAsia"/>
          <w:bCs/>
          <w:sz w:val="28"/>
          <w:szCs w:val="28"/>
        </w:rPr>
        <w:t>阶段更加突出系统性、体系化设计，从政策供给、数据利用、企业服务、技术应用、产业促进、安全监管等多个维度，整体谋划设计，统筹提出一揽子创新举措，是首个促进数据跨境流动便利化的综合性、体系化政策文件。</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二是在政策创新上实现“由表到里”。</w:t>
      </w:r>
      <w:r>
        <w:rPr>
          <w:rFonts w:ascii="宋体" w:hAnsi="宋体" w:cs="宋体" w:hint="eastAsia"/>
          <w:bCs/>
          <w:sz w:val="28"/>
          <w:szCs w:val="28"/>
        </w:rPr>
        <w:t>1.0</w:t>
      </w:r>
      <w:r>
        <w:rPr>
          <w:rFonts w:ascii="宋体" w:hAnsi="宋体" w:cs="宋体" w:hint="eastAsia"/>
          <w:bCs/>
          <w:sz w:val="28"/>
          <w:szCs w:val="28"/>
        </w:rPr>
        <w:t>阶段主要围绕评估备案、绿色通道、负面清单等国家制度在北京率先落地进行实践探索。</w:t>
      </w:r>
      <w:r>
        <w:rPr>
          <w:rFonts w:ascii="宋体" w:hAnsi="宋体" w:cs="宋体" w:hint="eastAsia"/>
          <w:bCs/>
          <w:sz w:val="28"/>
          <w:szCs w:val="28"/>
        </w:rPr>
        <w:t>2.0</w:t>
      </w:r>
      <w:r>
        <w:rPr>
          <w:rFonts w:ascii="宋体" w:hAnsi="宋体" w:cs="宋体" w:hint="eastAsia"/>
          <w:bCs/>
          <w:sz w:val="28"/>
          <w:szCs w:val="28"/>
        </w:rPr>
        <w:t>阶段更加瞄准企业深层次多样化需求，重点围绕负面清单领域扩展、可信技术应用和基础设施建设、出境数据跨主体高频流通利用、复</w:t>
      </w:r>
      <w:r>
        <w:rPr>
          <w:rFonts w:ascii="宋体" w:hAnsi="宋体" w:cs="宋体" w:hint="eastAsia"/>
          <w:bCs/>
          <w:sz w:val="28"/>
          <w:szCs w:val="28"/>
        </w:rPr>
        <w:t>杂业务场景合规出境等方面强化创新驱动，着力突破瓶颈，进一步提升政策清晰度和可预期性。</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三是在企业体验上实现“由繁到简”。</w:t>
      </w:r>
      <w:r>
        <w:rPr>
          <w:rFonts w:ascii="宋体" w:hAnsi="宋体" w:cs="宋体" w:hint="eastAsia"/>
          <w:bCs/>
          <w:sz w:val="28"/>
          <w:szCs w:val="28"/>
        </w:rPr>
        <w:t>1.0</w:t>
      </w:r>
      <w:r>
        <w:rPr>
          <w:rFonts w:ascii="宋体" w:hAnsi="宋体" w:cs="宋体" w:hint="eastAsia"/>
          <w:bCs/>
          <w:sz w:val="28"/>
          <w:szCs w:val="28"/>
        </w:rPr>
        <w:t>阶段主要畅通了企业申报路径，明确了基本流程。针对办事流程、审批周期、材料数量、费用成本等企业反映的实际问题，</w:t>
      </w:r>
      <w:r>
        <w:rPr>
          <w:rFonts w:ascii="宋体" w:hAnsi="宋体" w:cs="宋体" w:hint="eastAsia"/>
          <w:bCs/>
          <w:sz w:val="28"/>
          <w:szCs w:val="28"/>
        </w:rPr>
        <w:t>2.0</w:t>
      </w:r>
      <w:r>
        <w:rPr>
          <w:rFonts w:ascii="宋体" w:hAnsi="宋体" w:cs="宋体" w:hint="eastAsia"/>
          <w:bCs/>
          <w:sz w:val="28"/>
          <w:szCs w:val="28"/>
        </w:rPr>
        <w:t>阶段以实现“高效办成一件事”为目标，围绕“一上一下三压减”升级为企服务，即，将申报事项全部实现线上“全程网办”，将评估备案、绿色通道、负面清单审核权限全部下放至各服务中心站点，实施“减时间、减材料、减费用”专项行动，打造企业直达快享“北京服务”品牌，进一步助力企业降本增效</w:t>
      </w:r>
      <w:r>
        <w:rPr>
          <w:rFonts w:ascii="宋体" w:hAnsi="宋体" w:cs="宋体" w:hint="eastAsia"/>
          <w:bCs/>
          <w:sz w:val="28"/>
          <w:szCs w:val="28"/>
        </w:rPr>
        <w:t>。</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四是在市场环境上实现“由散到统”。</w:t>
      </w:r>
      <w:r>
        <w:rPr>
          <w:rFonts w:ascii="宋体" w:hAnsi="宋体" w:cs="宋体" w:hint="eastAsia"/>
          <w:bCs/>
          <w:sz w:val="28"/>
          <w:szCs w:val="28"/>
        </w:rPr>
        <w:t>1.0</w:t>
      </w:r>
      <w:r>
        <w:rPr>
          <w:rFonts w:ascii="宋体" w:hAnsi="宋体" w:cs="宋体" w:hint="eastAsia"/>
          <w:bCs/>
          <w:sz w:val="28"/>
          <w:szCs w:val="28"/>
        </w:rPr>
        <w:t>阶段我市数据跨境合规服务市场初见雏形。</w:t>
      </w:r>
      <w:r>
        <w:rPr>
          <w:rFonts w:ascii="宋体" w:hAnsi="宋体" w:cs="宋体" w:hint="eastAsia"/>
          <w:bCs/>
          <w:sz w:val="28"/>
          <w:szCs w:val="28"/>
        </w:rPr>
        <w:t>2.0</w:t>
      </w:r>
      <w:r>
        <w:rPr>
          <w:rFonts w:ascii="宋体" w:hAnsi="宋体" w:cs="宋体" w:hint="eastAsia"/>
          <w:bCs/>
          <w:sz w:val="28"/>
          <w:szCs w:val="28"/>
        </w:rPr>
        <w:t>阶段统筹规范全市合规服务生态，从企业侧，编发</w:t>
      </w:r>
      <w:r>
        <w:rPr>
          <w:rFonts w:ascii="宋体" w:hAnsi="宋体" w:cs="宋体" w:hint="eastAsia"/>
          <w:bCs/>
          <w:sz w:val="28"/>
          <w:szCs w:val="28"/>
        </w:rPr>
        <w:lastRenderedPageBreak/>
        <w:t>合规指引、服务指南和系列案例集、普惠性工具集，助力企业提升合规能力；从政府侧，与国际商协会建立合作伙伴关系、出台区级支持引导政策、拓宽北数所跨境业务、成立跨境服务公司、组建产业联盟，多措并举打造合规服务产业高地。</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第二部分，《北京市数据跨境流动便利化综合配套改革实施方案》主要政策创新</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《数据跨境</w:t>
      </w:r>
      <w:r>
        <w:rPr>
          <w:rFonts w:ascii="宋体" w:hAnsi="宋体" w:cs="宋体" w:hint="eastAsia"/>
          <w:bCs/>
          <w:sz w:val="28"/>
          <w:szCs w:val="28"/>
        </w:rPr>
        <w:t>2.0</w:t>
      </w:r>
      <w:r>
        <w:rPr>
          <w:rFonts w:ascii="宋体" w:hAnsi="宋体" w:cs="宋体" w:hint="eastAsia"/>
          <w:bCs/>
          <w:sz w:val="28"/>
          <w:szCs w:val="28"/>
        </w:rPr>
        <w:t>版方案》围绕持续优化数据跨境流动政策、应用、服务、技术、生态、监管等</w:t>
      </w:r>
      <w:r>
        <w:rPr>
          <w:rFonts w:ascii="宋体" w:hAnsi="宋体" w:cs="宋体" w:hint="eastAsia"/>
          <w:bCs/>
          <w:sz w:val="28"/>
          <w:szCs w:val="28"/>
        </w:rPr>
        <w:t>6</w:t>
      </w:r>
      <w:r>
        <w:rPr>
          <w:rFonts w:ascii="宋体" w:hAnsi="宋体" w:cs="宋体" w:hint="eastAsia"/>
          <w:bCs/>
          <w:sz w:val="28"/>
          <w:szCs w:val="28"/>
        </w:rPr>
        <w:t>个方面，重点提出</w:t>
      </w:r>
      <w:r>
        <w:rPr>
          <w:rFonts w:ascii="宋体" w:hAnsi="宋体" w:cs="宋体" w:hint="eastAsia"/>
          <w:bCs/>
          <w:sz w:val="28"/>
          <w:szCs w:val="28"/>
        </w:rPr>
        <w:t>24</w:t>
      </w:r>
      <w:r>
        <w:rPr>
          <w:rFonts w:ascii="宋体" w:hAnsi="宋体" w:cs="宋体" w:hint="eastAsia"/>
          <w:bCs/>
          <w:sz w:val="28"/>
          <w:szCs w:val="28"/>
        </w:rPr>
        <w:t>项创新政策举措。</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一是营造高效透明可预期的政策环境。靶向瞄准企业实际需求，以务实、高效、管用的举措提升创新政策的企业到达率和获得感。实现负面清单政策“三域拓展、倍增拓面”：向新领域拓展，紧扣我市重点产业发展方向，再遴选若干重点领域，尽快编制发布第二批负面清单，实现负面清单快速迭代。向市域拓展，先期选取我市自贸试验区所在的</w:t>
      </w:r>
      <w:r>
        <w:rPr>
          <w:rFonts w:ascii="宋体" w:hAnsi="宋体" w:cs="宋体" w:hint="eastAsia"/>
          <w:bCs/>
          <w:sz w:val="28"/>
          <w:szCs w:val="28"/>
        </w:rPr>
        <w:t>7</w:t>
      </w:r>
      <w:r>
        <w:rPr>
          <w:rFonts w:ascii="宋体" w:hAnsi="宋体" w:cs="宋体" w:hint="eastAsia"/>
          <w:bCs/>
          <w:sz w:val="28"/>
          <w:szCs w:val="28"/>
        </w:rPr>
        <w:t>个区，面向自贸试验区外数据出境负面清单使用需求迫切、清单场景匹配度高、合规能力强的</w:t>
      </w:r>
      <w:r>
        <w:rPr>
          <w:rFonts w:ascii="宋体" w:hAnsi="宋体" w:cs="宋体" w:hint="eastAsia"/>
          <w:bCs/>
          <w:sz w:val="28"/>
          <w:szCs w:val="28"/>
        </w:rPr>
        <w:t>企业，开展数据出境负面清单“一企一策”应用试点，探索将负面清单向自贸试验区外企业应用拓展，有序延展政策适用范围。向省域拓展，全国其他自贸试验区正式发布的数据出境负面清单涵盖领域，我市自贸试验区可参照使用。通过以上措施，形成负面清单务实、灵活、开放的应用机制，充分发挥自贸试验区创新政策辐射带动作用，实现负面清单“量的倍增”和“面的拓展”。建立我市重要数据识别认定便利化机制，搭建重要数据识别、备案、告知便利化通道</w:t>
      </w:r>
      <w:bookmarkStart w:id="1" w:name="OLE_LINK2"/>
      <w:r>
        <w:rPr>
          <w:rFonts w:ascii="宋体" w:hAnsi="宋体" w:cs="宋体" w:hint="eastAsia"/>
          <w:bCs/>
          <w:sz w:val="28"/>
          <w:szCs w:val="28"/>
        </w:rPr>
        <w:t>，提升重要数据出境安全评估申报效率，促进一般数据跨境自由流动。</w:t>
      </w:r>
      <w:bookmarkEnd w:id="1"/>
      <w:r>
        <w:rPr>
          <w:rFonts w:ascii="宋体" w:hAnsi="宋体" w:cs="宋体" w:hint="eastAsia"/>
          <w:bCs/>
          <w:sz w:val="28"/>
          <w:szCs w:val="28"/>
        </w:rPr>
        <w:t>主动对接国际高标准经贸规则，探索数据跨</w:t>
      </w:r>
      <w:r>
        <w:rPr>
          <w:rFonts w:ascii="宋体" w:hAnsi="宋体" w:cs="宋体" w:hint="eastAsia"/>
          <w:bCs/>
          <w:sz w:val="28"/>
          <w:szCs w:val="28"/>
        </w:rPr>
        <w:t>境流动制度创新，为国家推进高水平对外开放积累北京实践和样本。</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二是加快推动数据跨境多主体高频流通应用。</w:t>
      </w:r>
      <w:bookmarkStart w:id="2" w:name="OLE_LINK24"/>
      <w:bookmarkStart w:id="3" w:name="OLE_LINK25"/>
      <w:r>
        <w:rPr>
          <w:rFonts w:ascii="宋体" w:hAnsi="宋体" w:cs="宋体" w:hint="eastAsia"/>
          <w:bCs/>
          <w:sz w:val="28"/>
          <w:szCs w:val="28"/>
        </w:rPr>
        <w:t>在促进企业内部数据高</w:t>
      </w:r>
      <w:r>
        <w:rPr>
          <w:rFonts w:ascii="宋体" w:hAnsi="宋体" w:cs="宋体" w:hint="eastAsia"/>
          <w:bCs/>
          <w:sz w:val="28"/>
          <w:szCs w:val="28"/>
        </w:rPr>
        <w:lastRenderedPageBreak/>
        <w:t>效便利安全跨境传输、支撑全球化业务运营的基础上，强化数据跨主体流通利用，推动企业由数据“合规驱动”向“要素价值驱动”转变。遴选</w:t>
      </w:r>
      <w:r>
        <w:rPr>
          <w:rFonts w:ascii="宋体" w:hAnsi="宋体" w:cs="宋体" w:hint="eastAsia"/>
          <w:bCs/>
          <w:sz w:val="28"/>
          <w:szCs w:val="28"/>
        </w:rPr>
        <w:t>10</w:t>
      </w:r>
      <w:r>
        <w:rPr>
          <w:rFonts w:ascii="宋体" w:hAnsi="宋体" w:cs="宋体" w:hint="eastAsia"/>
          <w:bCs/>
          <w:sz w:val="28"/>
          <w:szCs w:val="28"/>
        </w:rPr>
        <w:t>个典型行业领域编制出境数据跨主体高频流通标杆应用场景指引，面向药物研发、国际多中心临床试验、药物警戒、真实世界研究、远程会诊等生物医药领域场景，在医疗机构、跨国药企、研究机构等主体间畅通“数据出境合规</w:t>
      </w:r>
      <w:r>
        <w:rPr>
          <w:rFonts w:ascii="宋体" w:hAnsi="宋体" w:cs="宋体" w:hint="eastAsia"/>
          <w:bCs/>
          <w:sz w:val="28"/>
          <w:szCs w:val="28"/>
        </w:rPr>
        <w:t>+</w:t>
      </w:r>
      <w:r>
        <w:rPr>
          <w:rFonts w:ascii="宋体" w:hAnsi="宋体" w:cs="宋体" w:hint="eastAsia"/>
          <w:bCs/>
          <w:sz w:val="28"/>
          <w:szCs w:val="28"/>
        </w:rPr>
        <w:t>行业业务合规”双协同便利化路径，面向航运贸易、人工智能、自</w:t>
      </w:r>
      <w:r>
        <w:rPr>
          <w:rFonts w:ascii="宋体" w:hAnsi="宋体" w:cs="宋体" w:hint="eastAsia"/>
          <w:bCs/>
          <w:sz w:val="28"/>
          <w:szCs w:val="28"/>
        </w:rPr>
        <w:t>动驾驶、跨国生产制造等更多具有跨组织、多部门数据协同需求的领域和场景，促进“政策靶向供给</w:t>
      </w:r>
      <w:r>
        <w:rPr>
          <w:rFonts w:ascii="宋体" w:hAnsi="宋体" w:cs="宋体" w:hint="eastAsia"/>
          <w:bCs/>
          <w:sz w:val="28"/>
          <w:szCs w:val="28"/>
        </w:rPr>
        <w:t>+</w:t>
      </w:r>
      <w:r>
        <w:rPr>
          <w:rFonts w:ascii="宋体" w:hAnsi="宋体" w:cs="宋体" w:hint="eastAsia"/>
          <w:bCs/>
          <w:sz w:val="28"/>
          <w:szCs w:val="28"/>
        </w:rPr>
        <w:t>可信技术驱动”双支撑规模化应用。同时，围绕全球研发合作、车联网技术应用、金融信贷业务等高需求复杂场景，分行业组织法律、技术、数据安全等领域专家与企业集中攻关，靶向形成技术实现路径与综合解决方案，加快形成一批示范性强、带动性广的典型案例，以点带面解决全行业共性需求，最大限度发挥政策边际价值。</w:t>
      </w:r>
      <w:bookmarkEnd w:id="2"/>
      <w:bookmarkEnd w:id="3"/>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三是全面提升政务服务能级。以实现“高效办成一件事”为目标，进一步优化办事流程、提高办事效率，畅通为企服务“直通车”，助力企业数据合</w:t>
      </w:r>
      <w:r>
        <w:rPr>
          <w:rFonts w:ascii="宋体" w:hAnsi="宋体" w:cs="宋体" w:hint="eastAsia"/>
          <w:bCs/>
          <w:sz w:val="28"/>
          <w:szCs w:val="28"/>
        </w:rPr>
        <w:t>规出境由“能办”向“愿办、好办、易办、快办”转变。</w:t>
      </w:r>
      <w:bookmarkStart w:id="4" w:name="OLE_LINK40"/>
      <w:bookmarkStart w:id="5" w:name="OLE_LINK41"/>
      <w:r>
        <w:rPr>
          <w:rFonts w:ascii="宋体" w:hAnsi="宋体" w:cs="宋体" w:hint="eastAsia"/>
          <w:bCs/>
          <w:sz w:val="28"/>
          <w:szCs w:val="28"/>
        </w:rPr>
        <w:t>实施“减时间、减材料、减费用”专项行动，深化数据出境“绿色通道”跨层级跨部门服务机制，</w:t>
      </w:r>
      <w:bookmarkStart w:id="6" w:name="OLE_LINK1"/>
      <w:r>
        <w:rPr>
          <w:rFonts w:ascii="宋体" w:hAnsi="宋体" w:cs="宋体" w:hint="eastAsia"/>
          <w:bCs/>
          <w:sz w:val="28"/>
          <w:szCs w:val="28"/>
        </w:rPr>
        <w:t>上线北京市数据跨境流动公共服务平台</w:t>
      </w:r>
      <w:r>
        <w:rPr>
          <w:rFonts w:ascii="宋体" w:hAnsi="宋体" w:cs="宋体" w:hint="eastAsia"/>
          <w:bCs/>
          <w:sz w:val="28"/>
          <w:szCs w:val="28"/>
        </w:rPr>
        <w:t>2.0</w:t>
      </w:r>
      <w:r>
        <w:rPr>
          <w:rFonts w:ascii="宋体" w:hAnsi="宋体" w:cs="宋体" w:hint="eastAsia"/>
          <w:bCs/>
          <w:sz w:val="28"/>
          <w:szCs w:val="28"/>
        </w:rPr>
        <w:t>版，全面实现数据出境业务“全程网办”。提升北京数据跨境服务中心效能，将市级网信部门审核查验等权限下放各服务中心站点，围绕企业政策咨询、业务场景分析、出境风险研判、安全合规指导、技术手段应用等全领域打通服务链条，面向企业形成零距离、一站式集成服务能力。对通过我市数据跨境服务中心开展评估备案的企业，在前期实施降本增效措施基础上，实现合规服</w:t>
      </w:r>
      <w:r>
        <w:rPr>
          <w:rFonts w:ascii="宋体" w:hAnsi="宋体" w:cs="宋体" w:hint="eastAsia"/>
          <w:bCs/>
          <w:sz w:val="28"/>
          <w:szCs w:val="28"/>
        </w:rPr>
        <w:t>务与审核时长、评估备案申报材料页数、第三方服务费用总体再压减</w:t>
      </w:r>
      <w:r>
        <w:rPr>
          <w:rFonts w:ascii="宋体" w:hAnsi="宋体" w:cs="宋体" w:hint="eastAsia"/>
          <w:bCs/>
          <w:sz w:val="28"/>
          <w:szCs w:val="28"/>
        </w:rPr>
        <w:t>1/3</w:t>
      </w:r>
      <w:r>
        <w:rPr>
          <w:rFonts w:ascii="宋体" w:hAnsi="宋体" w:cs="宋体" w:hint="eastAsia"/>
          <w:bCs/>
          <w:sz w:val="28"/>
          <w:szCs w:val="28"/>
        </w:rPr>
        <w:t>。</w:t>
      </w:r>
      <w:bookmarkEnd w:id="6"/>
      <w:r>
        <w:rPr>
          <w:rFonts w:ascii="宋体" w:hAnsi="宋体" w:cs="宋体" w:hint="eastAsia"/>
          <w:bCs/>
          <w:sz w:val="28"/>
          <w:szCs w:val="28"/>
        </w:rPr>
        <w:t>同时，出台区级企业合规激励与数据服务产业促进政策，朝阳区、</w:t>
      </w:r>
      <w:r>
        <w:rPr>
          <w:rFonts w:ascii="宋体" w:hAnsi="宋体" w:cs="宋体" w:hint="eastAsia"/>
          <w:bCs/>
          <w:sz w:val="28"/>
          <w:szCs w:val="28"/>
        </w:rPr>
        <w:lastRenderedPageBreak/>
        <w:t>大兴临空区对首次实现数据合规出境的企业，可给予最高不超过</w:t>
      </w:r>
      <w:r>
        <w:rPr>
          <w:rFonts w:ascii="宋体" w:hAnsi="宋体" w:cs="宋体" w:hint="eastAsia"/>
          <w:bCs/>
          <w:sz w:val="28"/>
          <w:szCs w:val="28"/>
        </w:rPr>
        <w:t>50</w:t>
      </w:r>
      <w:r>
        <w:rPr>
          <w:rFonts w:ascii="宋体" w:hAnsi="宋体" w:cs="宋体" w:hint="eastAsia"/>
          <w:bCs/>
          <w:sz w:val="28"/>
          <w:szCs w:val="28"/>
        </w:rPr>
        <w:t>万元资金支持，</w:t>
      </w:r>
      <w:bookmarkStart w:id="7" w:name="OLE_LINK16"/>
      <w:bookmarkStart w:id="8" w:name="OLE_LINK17"/>
      <w:r>
        <w:rPr>
          <w:rFonts w:ascii="宋体" w:hAnsi="宋体" w:cs="宋体" w:hint="eastAsia"/>
          <w:bCs/>
          <w:sz w:val="28"/>
          <w:szCs w:val="28"/>
        </w:rPr>
        <w:t>朝阳区</w:t>
      </w:r>
      <w:bookmarkEnd w:id="7"/>
      <w:bookmarkEnd w:id="8"/>
      <w:r>
        <w:rPr>
          <w:rFonts w:ascii="宋体" w:hAnsi="宋体" w:cs="宋体" w:hint="eastAsia"/>
          <w:bCs/>
          <w:sz w:val="28"/>
          <w:szCs w:val="28"/>
        </w:rPr>
        <w:t>对服务成效好的专业服务机构每年可给予最高不超过</w:t>
      </w:r>
      <w:r>
        <w:rPr>
          <w:rFonts w:ascii="宋体" w:hAnsi="宋体" w:cs="宋体" w:hint="eastAsia"/>
          <w:bCs/>
          <w:sz w:val="28"/>
          <w:szCs w:val="28"/>
        </w:rPr>
        <w:t>500</w:t>
      </w:r>
      <w:r>
        <w:rPr>
          <w:rFonts w:ascii="宋体" w:hAnsi="宋体" w:cs="宋体" w:hint="eastAsia"/>
          <w:bCs/>
          <w:sz w:val="28"/>
          <w:szCs w:val="28"/>
        </w:rPr>
        <w:t>万元资金支持，对服务效果好的基础设施运营服务单位每年可给予最高不超过</w:t>
      </w:r>
      <w:r>
        <w:rPr>
          <w:rFonts w:ascii="宋体" w:hAnsi="宋体" w:cs="宋体" w:hint="eastAsia"/>
          <w:bCs/>
          <w:sz w:val="28"/>
          <w:szCs w:val="28"/>
        </w:rPr>
        <w:t>1000</w:t>
      </w:r>
      <w:r>
        <w:rPr>
          <w:rFonts w:ascii="宋体" w:hAnsi="宋体" w:cs="宋体" w:hint="eastAsia"/>
          <w:bCs/>
          <w:sz w:val="28"/>
          <w:szCs w:val="28"/>
        </w:rPr>
        <w:t>万元资金支持，其他重点地区也正在研究制定资金支持引导政策。</w:t>
      </w:r>
      <w:bookmarkEnd w:id="4"/>
      <w:bookmarkEnd w:id="5"/>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四是强化可信流通技术赋能。以降低企业成本与合规风险、更好释放数据要素价值为目标，推进跨境数据安全治理模式从人力密集型向</w:t>
      </w:r>
      <w:r>
        <w:rPr>
          <w:rFonts w:ascii="宋体" w:hAnsi="宋体" w:cs="宋体" w:hint="eastAsia"/>
          <w:bCs/>
          <w:sz w:val="28"/>
          <w:szCs w:val="28"/>
        </w:rPr>
        <w:t>技术密集型转型升级。以我市成熟的数据流通安全技术和规划建设的数据基础设施为依托，集约建设跨境可信数据空间，针对不同市场主体间数据跨境流通交易风险和特定业务需求，加强区块链、隐私计算等可信流通技术推广应用，探索开展个人信息匿名化试点，推广跨境数据安全治理自动化处理工具，提升数据跨境流通效率和安全保障能力。加快建设“国际数据口岸”，在大兴机场临空经济区域内系统布局高质量国际信息通信、国际数据中心等设施平台，发展国际数据产业，打造数据跨境示范区。</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五是培育合规服务产业生态。</w:t>
      </w:r>
      <w:bookmarkStart w:id="9" w:name="OLE_LINK43"/>
      <w:bookmarkStart w:id="10" w:name="OLE_LINK42"/>
      <w:r>
        <w:rPr>
          <w:rFonts w:ascii="宋体" w:hAnsi="宋体" w:cs="宋体" w:hint="eastAsia"/>
          <w:bCs/>
          <w:sz w:val="28"/>
          <w:szCs w:val="28"/>
        </w:rPr>
        <w:t>引导规范第三方服务市场发展，构建数据跨境</w:t>
      </w:r>
      <w:r>
        <w:rPr>
          <w:rFonts w:ascii="宋体" w:hAnsi="宋体" w:cs="宋体" w:hint="eastAsia"/>
          <w:bCs/>
          <w:sz w:val="28"/>
          <w:szCs w:val="28"/>
        </w:rPr>
        <w:t>流通产业链上下游协同生态体系，驱动北京数据跨境合规产业高质量发展。编制企业合规能力建设指引、热点问题解答、典型行业领域最佳实践案例集，助力企业提升数据安全治理能力。围绕数据跨境流动领域业务咨询、合规认证、安全治理、技术创新、基础设施建设等方面，支持北京国际大数据交易所加强国际化业务，高标准建设运营北京国际数据跨境服务有限公司，组建北京数据跨境合规服务产业联盟，重点培育一批标杆服务机构，推动第三方服务专业化、市场化、规范化发展。</w:t>
      </w:r>
      <w:bookmarkEnd w:id="9"/>
      <w:bookmarkEnd w:id="10"/>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六是优化全链条全领域安全监管。</w:t>
      </w:r>
      <w:bookmarkStart w:id="11" w:name="OLE_LINK44"/>
      <w:bookmarkStart w:id="12" w:name="OLE_LINK45"/>
      <w:r>
        <w:rPr>
          <w:rFonts w:ascii="宋体" w:hAnsi="宋体" w:cs="宋体" w:hint="eastAsia"/>
          <w:bCs/>
          <w:sz w:val="28"/>
          <w:szCs w:val="28"/>
        </w:rPr>
        <w:t>坚持底线思维，适应大范围、高速度、高通量数据流通发</w:t>
      </w:r>
      <w:r>
        <w:rPr>
          <w:rFonts w:ascii="宋体" w:hAnsi="宋体" w:cs="宋体" w:hint="eastAsia"/>
          <w:bCs/>
          <w:sz w:val="28"/>
          <w:szCs w:val="28"/>
        </w:rPr>
        <w:t>展新趋势，完善数据联管联控机制，提升全过程数</w:t>
      </w:r>
      <w:r>
        <w:rPr>
          <w:rFonts w:ascii="宋体" w:hAnsi="宋体" w:cs="宋体" w:hint="eastAsia"/>
          <w:bCs/>
          <w:sz w:val="28"/>
          <w:szCs w:val="28"/>
        </w:rPr>
        <w:lastRenderedPageBreak/>
        <w:t>据安全治理能力。</w:t>
      </w:r>
      <w:bookmarkEnd w:id="11"/>
      <w:bookmarkEnd w:id="12"/>
      <w:r>
        <w:rPr>
          <w:rFonts w:ascii="宋体" w:hAnsi="宋体" w:cs="宋体" w:hint="eastAsia"/>
          <w:bCs/>
          <w:sz w:val="28"/>
          <w:szCs w:val="28"/>
        </w:rPr>
        <w:t>率先建立数据出境合规信用评价指标体系，实施“信用</w:t>
      </w:r>
      <w:r>
        <w:rPr>
          <w:rFonts w:ascii="宋体" w:hAnsi="宋体" w:cs="宋体" w:hint="eastAsia"/>
          <w:bCs/>
          <w:sz w:val="28"/>
          <w:szCs w:val="28"/>
        </w:rPr>
        <w:t>+</w:t>
      </w:r>
      <w:r>
        <w:rPr>
          <w:rFonts w:ascii="宋体" w:hAnsi="宋体" w:cs="宋体" w:hint="eastAsia"/>
          <w:bCs/>
          <w:sz w:val="28"/>
          <w:szCs w:val="28"/>
        </w:rPr>
        <w:t>风险”分级分类精准监管，对合规能力较强、信用较好、风险较低的市场主体，合理降低抽查比例和频次，实现轻量化监管。加强数据跨境流动安全风险监测能力建设，形成事前事中事后全链条监管闭环，实现既能“放得开”又能“管得住”。</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围绕尽快实施便利化综合配套改革政策，我们坚持边调研、边谋划、边推进、边落地，抓急需政策突破、抓标志项目落地、抓典型案例引领、抓助企氛围营造，实现</w:t>
      </w:r>
      <w:r>
        <w:rPr>
          <w:rFonts w:ascii="宋体" w:hAnsi="宋体" w:cs="宋体" w:hint="eastAsia"/>
          <w:bCs/>
          <w:sz w:val="28"/>
          <w:szCs w:val="28"/>
        </w:rPr>
        <w:t>2.0</w:t>
      </w:r>
      <w:r>
        <w:rPr>
          <w:rFonts w:ascii="宋体" w:hAnsi="宋体" w:cs="宋体" w:hint="eastAsia"/>
          <w:bCs/>
          <w:sz w:val="28"/>
          <w:szCs w:val="28"/>
        </w:rPr>
        <w:t>版重点政策举措首发可用、首发即用。其</w:t>
      </w:r>
      <w:r>
        <w:rPr>
          <w:rFonts w:ascii="宋体" w:hAnsi="宋体" w:cs="宋体" w:hint="eastAsia"/>
          <w:bCs/>
          <w:sz w:val="28"/>
          <w:szCs w:val="28"/>
        </w:rPr>
        <w:t>中，《数据跨境</w:t>
      </w:r>
      <w:r>
        <w:rPr>
          <w:rFonts w:ascii="宋体" w:hAnsi="宋体" w:cs="宋体" w:hint="eastAsia"/>
          <w:bCs/>
          <w:sz w:val="28"/>
          <w:szCs w:val="28"/>
        </w:rPr>
        <w:t>2.0</w:t>
      </w:r>
      <w:r>
        <w:rPr>
          <w:rFonts w:ascii="宋体" w:hAnsi="宋体" w:cs="宋体" w:hint="eastAsia"/>
          <w:bCs/>
          <w:sz w:val="28"/>
          <w:szCs w:val="28"/>
        </w:rPr>
        <w:t>版方案》</w:t>
      </w:r>
      <w:bookmarkStart w:id="13" w:name="OLE_LINK49"/>
      <w:bookmarkStart w:id="14" w:name="OLE_LINK48"/>
      <w:r>
        <w:rPr>
          <w:rFonts w:ascii="宋体" w:hAnsi="宋体" w:cs="宋体" w:hint="eastAsia"/>
          <w:bCs/>
          <w:sz w:val="28"/>
          <w:szCs w:val="28"/>
        </w:rPr>
        <w:t>已在“</w:t>
      </w:r>
      <w:bookmarkStart w:id="15" w:name="OLE_LINK11"/>
      <w:bookmarkStart w:id="16" w:name="OLE_LINK10"/>
      <w:r>
        <w:rPr>
          <w:rFonts w:ascii="宋体" w:hAnsi="宋体" w:cs="宋体" w:hint="eastAsia"/>
          <w:bCs/>
          <w:sz w:val="28"/>
          <w:szCs w:val="28"/>
        </w:rPr>
        <w:t>网信北京”、“开放北京”</w:t>
      </w:r>
      <w:bookmarkEnd w:id="15"/>
      <w:bookmarkEnd w:id="16"/>
      <w:r>
        <w:rPr>
          <w:rFonts w:ascii="宋体" w:hAnsi="宋体" w:cs="宋体" w:hint="eastAsia"/>
          <w:bCs/>
          <w:sz w:val="28"/>
          <w:szCs w:val="28"/>
        </w:rPr>
        <w:t>等平台发布，数据跨境流动公共服务平台</w:t>
      </w:r>
      <w:r>
        <w:rPr>
          <w:rFonts w:ascii="宋体" w:hAnsi="宋体" w:cs="宋体" w:hint="eastAsia"/>
          <w:bCs/>
          <w:sz w:val="28"/>
          <w:szCs w:val="28"/>
        </w:rPr>
        <w:t>2.0</w:t>
      </w:r>
      <w:r>
        <w:rPr>
          <w:rFonts w:ascii="宋体" w:hAnsi="宋体" w:cs="宋体" w:hint="eastAsia"/>
          <w:bCs/>
          <w:sz w:val="28"/>
          <w:szCs w:val="28"/>
        </w:rPr>
        <w:t>版已同步上线，便利化服务指南、热点问题解答、</w:t>
      </w:r>
      <w:bookmarkStart w:id="17" w:name="OLE_LINK14"/>
      <w:bookmarkStart w:id="18" w:name="OLE_LINK13"/>
      <w:r>
        <w:rPr>
          <w:rFonts w:ascii="宋体" w:hAnsi="宋体" w:cs="宋体" w:hint="eastAsia"/>
          <w:bCs/>
          <w:sz w:val="28"/>
          <w:szCs w:val="28"/>
        </w:rPr>
        <w:t>典型行业领域</w:t>
      </w:r>
      <w:bookmarkEnd w:id="17"/>
      <w:bookmarkEnd w:id="18"/>
      <w:r>
        <w:rPr>
          <w:rFonts w:ascii="宋体" w:hAnsi="宋体" w:cs="宋体" w:hint="eastAsia"/>
          <w:bCs/>
          <w:sz w:val="28"/>
          <w:szCs w:val="28"/>
        </w:rPr>
        <w:t>和企业数据安全治理最佳实践案例集、通用技术应用工具集等配套内容已上传至公共服务平台</w:t>
      </w:r>
      <w:bookmarkEnd w:id="13"/>
      <w:bookmarkEnd w:id="14"/>
      <w:r>
        <w:rPr>
          <w:rFonts w:ascii="宋体" w:hAnsi="宋体" w:cs="宋体" w:hint="eastAsia"/>
          <w:bCs/>
          <w:sz w:val="28"/>
          <w:szCs w:val="28"/>
        </w:rPr>
        <w:t>，企业可自行下载使用。今天，论坛还将发布一系列落地成果，感谢大家的关注！</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谢谢大家！</w:t>
      </w:r>
    </w:p>
    <w:p w:rsidR="0019612A" w:rsidRDefault="0019612A">
      <w:pPr>
        <w:spacing w:line="560" w:lineRule="exact"/>
        <w:ind w:firstLineChars="200" w:firstLine="560"/>
        <w:rPr>
          <w:rFonts w:ascii="宋体" w:hAnsi="宋体" w:cs="宋体"/>
          <w:bCs/>
          <w:sz w:val="28"/>
          <w:szCs w:val="28"/>
        </w:rPr>
      </w:pPr>
    </w:p>
    <w:p w:rsidR="0019612A" w:rsidRDefault="00733878" w:rsidP="004560BF">
      <w:pPr>
        <w:spacing w:line="560" w:lineRule="exact"/>
        <w:ind w:firstLineChars="200" w:firstLine="562"/>
        <w:rPr>
          <w:rFonts w:ascii="宋体" w:hAnsi="宋体" w:cs="宋体"/>
          <w:b/>
          <w:bCs/>
          <w:sz w:val="28"/>
          <w:szCs w:val="28"/>
        </w:rPr>
      </w:pPr>
      <w:r>
        <w:rPr>
          <w:rFonts w:ascii="宋体" w:hAnsi="宋体" w:cs="宋体" w:hint="eastAsia"/>
          <w:b/>
          <w:bCs/>
          <w:sz w:val="28"/>
          <w:szCs w:val="28"/>
        </w:rPr>
        <w:t>第二项发布：</w:t>
      </w: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现在进行第二项成果发布，北京国际数据跨境服务有限公司揭牌仪式，请观看视频。</w:t>
      </w:r>
    </w:p>
    <w:p w:rsidR="0019612A" w:rsidRDefault="00733878">
      <w:pPr>
        <w:spacing w:line="560" w:lineRule="exact"/>
        <w:ind w:firstLineChars="200" w:firstLine="560"/>
        <w:jc w:val="left"/>
        <w:rPr>
          <w:rFonts w:ascii="宋体" w:hAnsi="宋体" w:cs="宋体"/>
          <w:bCs/>
          <w:sz w:val="28"/>
          <w:szCs w:val="28"/>
        </w:rPr>
      </w:pPr>
      <w:r>
        <w:rPr>
          <w:rFonts w:ascii="宋体" w:hAnsi="宋体" w:cs="宋体" w:hint="eastAsia"/>
          <w:sz w:val="28"/>
          <w:szCs w:val="28"/>
        </w:rPr>
        <w:t>【</w:t>
      </w:r>
      <w:r>
        <w:rPr>
          <w:rFonts w:ascii="宋体" w:hAnsi="宋体" w:cs="宋体" w:hint="eastAsia"/>
          <w:bCs/>
          <w:sz w:val="28"/>
          <w:szCs w:val="28"/>
        </w:rPr>
        <w:t>播放视频</w:t>
      </w:r>
      <w:r>
        <w:rPr>
          <w:rFonts w:ascii="宋体" w:hAnsi="宋体" w:cs="宋体" w:hint="eastAsia"/>
          <w:sz w:val="28"/>
          <w:szCs w:val="28"/>
        </w:rPr>
        <w:t>】</w:t>
      </w: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有请北京亦庄投资控股有限公司党委书记、董事长——</w:t>
      </w:r>
      <w:r>
        <w:rPr>
          <w:rFonts w:ascii="宋体" w:hAnsi="宋体" w:cs="宋体" w:hint="eastAsia"/>
          <w:b/>
          <w:sz w:val="28"/>
          <w:szCs w:val="28"/>
        </w:rPr>
        <w:t>王军</w:t>
      </w:r>
      <w:r>
        <w:rPr>
          <w:rFonts w:ascii="宋体" w:hAnsi="宋体" w:cs="宋体" w:hint="eastAsia"/>
          <w:sz w:val="28"/>
          <w:szCs w:val="28"/>
        </w:rPr>
        <w:t>先生，北京</w:t>
      </w:r>
      <w:r>
        <w:rPr>
          <w:rFonts w:ascii="宋体" w:hAnsi="宋体" w:cs="宋体" w:hint="eastAsia"/>
          <w:sz w:val="28"/>
          <w:szCs w:val="28"/>
        </w:rPr>
        <w:t>经济技术开发区工委委员、管委会副主任——</w:t>
      </w:r>
      <w:r>
        <w:rPr>
          <w:rFonts w:ascii="宋体" w:hAnsi="宋体" w:cs="宋体" w:hint="eastAsia"/>
          <w:b/>
          <w:sz w:val="28"/>
          <w:szCs w:val="28"/>
        </w:rPr>
        <w:t>王磊</w:t>
      </w:r>
      <w:r>
        <w:rPr>
          <w:rFonts w:ascii="宋体" w:hAnsi="宋体" w:cs="宋体" w:hint="eastAsia"/>
          <w:sz w:val="28"/>
          <w:szCs w:val="28"/>
        </w:rPr>
        <w:t>先生为“北京国际数据跨境服务有限公司”揭牌！</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bCs/>
          <w:sz w:val="28"/>
          <w:szCs w:val="28"/>
        </w:rPr>
        <w:t>画外音</w:t>
      </w:r>
      <w:r>
        <w:rPr>
          <w:rFonts w:ascii="宋体" w:hAnsi="宋体" w:cs="宋体" w:hint="eastAsia"/>
          <w:sz w:val="28"/>
          <w:szCs w:val="28"/>
        </w:rPr>
        <w:t>】请揭牌！</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sz w:val="28"/>
          <w:szCs w:val="28"/>
        </w:rPr>
        <w:t>【</w:t>
      </w:r>
      <w:r>
        <w:rPr>
          <w:rFonts w:ascii="宋体" w:hAnsi="宋体" w:cs="宋体" w:hint="eastAsia"/>
          <w:bCs/>
          <w:sz w:val="28"/>
          <w:szCs w:val="28"/>
        </w:rPr>
        <w:t>公司揭牌视频</w:t>
      </w:r>
      <w:r>
        <w:rPr>
          <w:rFonts w:ascii="宋体" w:hAnsi="宋体" w:cs="宋体" w:hint="eastAsia"/>
          <w:sz w:val="28"/>
          <w:szCs w:val="28"/>
        </w:rPr>
        <w:t>】</w:t>
      </w:r>
    </w:p>
    <w:p w:rsidR="0019612A" w:rsidRDefault="0019612A">
      <w:pPr>
        <w:spacing w:line="560" w:lineRule="exact"/>
        <w:ind w:firstLineChars="200" w:firstLine="560"/>
        <w:rPr>
          <w:rFonts w:ascii="宋体" w:hAnsi="宋体" w:cs="宋体"/>
          <w:bCs/>
          <w:sz w:val="28"/>
          <w:szCs w:val="28"/>
        </w:rPr>
      </w:pPr>
    </w:p>
    <w:p w:rsidR="0019612A" w:rsidRDefault="00733878" w:rsidP="004560BF">
      <w:pPr>
        <w:spacing w:line="560" w:lineRule="exact"/>
        <w:ind w:firstLineChars="200" w:firstLine="562"/>
        <w:rPr>
          <w:rFonts w:ascii="宋体" w:hAnsi="宋体" w:cs="宋体"/>
          <w:bCs/>
          <w:sz w:val="28"/>
          <w:szCs w:val="28"/>
        </w:rPr>
      </w:pPr>
      <w:r>
        <w:rPr>
          <w:rFonts w:ascii="宋体" w:hAnsi="宋体" w:cs="宋体" w:hint="eastAsia"/>
          <w:b/>
          <w:bCs/>
          <w:sz w:val="28"/>
          <w:szCs w:val="28"/>
        </w:rPr>
        <w:t>第三项发布：</w:t>
      </w:r>
    </w:p>
    <w:p w:rsidR="0019612A" w:rsidRDefault="00733878">
      <w:pPr>
        <w:spacing w:line="560" w:lineRule="exact"/>
        <w:ind w:firstLineChars="200" w:firstLine="560"/>
        <w:jc w:val="left"/>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现在进行第三项成果发布，《促进数据跨境流通利用持续优化北京营商环境合作备忘录》签署仪式，请观看视频。</w:t>
      </w:r>
    </w:p>
    <w:p w:rsidR="0019612A" w:rsidRDefault="00733878">
      <w:pPr>
        <w:spacing w:line="560" w:lineRule="exact"/>
        <w:ind w:firstLineChars="200" w:firstLine="560"/>
        <w:jc w:val="left"/>
        <w:rPr>
          <w:rFonts w:ascii="宋体" w:hAnsi="宋体" w:cs="宋体"/>
          <w:bCs/>
          <w:sz w:val="28"/>
          <w:szCs w:val="28"/>
        </w:rPr>
      </w:pPr>
      <w:r>
        <w:rPr>
          <w:rFonts w:ascii="宋体" w:hAnsi="宋体" w:cs="宋体" w:hint="eastAsia"/>
          <w:sz w:val="28"/>
          <w:szCs w:val="28"/>
        </w:rPr>
        <w:t>【</w:t>
      </w:r>
      <w:r>
        <w:rPr>
          <w:rFonts w:ascii="宋体" w:hAnsi="宋体" w:cs="宋体" w:hint="eastAsia"/>
          <w:bCs/>
          <w:sz w:val="28"/>
          <w:szCs w:val="28"/>
        </w:rPr>
        <w:t>播放视频</w:t>
      </w:r>
      <w:r>
        <w:rPr>
          <w:rFonts w:ascii="宋体" w:hAnsi="宋体" w:cs="宋体" w:hint="eastAsia"/>
          <w:sz w:val="28"/>
          <w:szCs w:val="28"/>
        </w:rPr>
        <w:t>】</w:t>
      </w: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bCs/>
          <w:sz w:val="28"/>
          <w:szCs w:val="28"/>
        </w:rPr>
        <w:t>1</w:t>
      </w:r>
      <w:r>
        <w:rPr>
          <w:rFonts w:ascii="宋体" w:hAnsi="宋体" w:cs="宋体" w:hint="eastAsia"/>
          <w:bCs/>
          <w:sz w:val="28"/>
          <w:szCs w:val="28"/>
        </w:rPr>
        <w:t>】</w:t>
      </w:r>
      <w:r>
        <w:rPr>
          <w:rFonts w:ascii="宋体" w:hAnsi="宋体" w:cs="宋体" w:hint="eastAsia"/>
          <w:sz w:val="28"/>
          <w:szCs w:val="28"/>
        </w:rPr>
        <w:t>有请北京市互联网信息办公室副主任——潘锋先生，北京市发展和改革委员会二级巡视员——</w:t>
      </w:r>
      <w:r>
        <w:rPr>
          <w:rFonts w:ascii="宋体" w:hAnsi="宋体" w:cs="宋体" w:hint="eastAsia"/>
          <w:b/>
          <w:sz w:val="28"/>
          <w:szCs w:val="28"/>
        </w:rPr>
        <w:t>段艳红</w:t>
      </w:r>
      <w:r>
        <w:rPr>
          <w:rFonts w:ascii="宋体" w:hAnsi="宋体" w:cs="宋体" w:hint="eastAsia"/>
          <w:sz w:val="28"/>
          <w:szCs w:val="28"/>
        </w:rPr>
        <w:t>女士，北京市商务局党组成员、副局长——</w:t>
      </w:r>
      <w:r>
        <w:rPr>
          <w:rFonts w:ascii="宋体" w:hAnsi="宋体" w:cs="宋体" w:hint="eastAsia"/>
          <w:b/>
          <w:sz w:val="28"/>
          <w:szCs w:val="28"/>
        </w:rPr>
        <w:t>郭文杰</w:t>
      </w:r>
      <w:r>
        <w:rPr>
          <w:rFonts w:ascii="宋体" w:hAnsi="宋体" w:cs="宋体" w:hint="eastAsia"/>
          <w:sz w:val="28"/>
          <w:szCs w:val="28"/>
        </w:rPr>
        <w:t>先生，北京市政务服务和数据管理局党组成员、北京市大数据中心主任——</w:t>
      </w:r>
      <w:r>
        <w:rPr>
          <w:rFonts w:ascii="宋体" w:hAnsi="宋体" w:cs="宋体" w:hint="eastAsia"/>
          <w:b/>
          <w:sz w:val="28"/>
          <w:szCs w:val="28"/>
        </w:rPr>
        <w:t>张琳</w:t>
      </w:r>
      <w:r>
        <w:rPr>
          <w:rFonts w:ascii="宋体" w:hAnsi="宋体" w:cs="宋体" w:hint="eastAsia"/>
          <w:sz w:val="28"/>
          <w:szCs w:val="28"/>
        </w:rPr>
        <w:t>先生，中国英国商会副主席——</w:t>
      </w:r>
      <w:r>
        <w:rPr>
          <w:rFonts w:ascii="宋体" w:hAnsi="宋体" w:cs="宋体" w:hint="eastAsia"/>
          <w:b/>
          <w:sz w:val="28"/>
          <w:szCs w:val="28"/>
        </w:rPr>
        <w:t>陶克瑞</w:t>
      </w:r>
      <w:r>
        <w:rPr>
          <w:rFonts w:ascii="宋体" w:hAnsi="宋体" w:cs="宋体" w:hint="eastAsia"/>
          <w:sz w:val="28"/>
          <w:szCs w:val="28"/>
        </w:rPr>
        <w:t>先生，中国韩国商会常务副会长——</w:t>
      </w:r>
      <w:r>
        <w:rPr>
          <w:rFonts w:ascii="宋体" w:hAnsi="宋体" w:cs="宋体" w:hint="eastAsia"/>
          <w:b/>
          <w:sz w:val="28"/>
          <w:szCs w:val="28"/>
        </w:rPr>
        <w:t>元胤载</w:t>
      </w:r>
      <w:r>
        <w:rPr>
          <w:rFonts w:ascii="宋体" w:hAnsi="宋体" w:cs="宋体" w:hint="eastAsia"/>
          <w:sz w:val="28"/>
          <w:szCs w:val="28"/>
        </w:rPr>
        <w:t>先生，中国新加坡商会财务长——</w:t>
      </w:r>
      <w:r>
        <w:rPr>
          <w:rFonts w:ascii="宋体" w:hAnsi="宋体" w:cs="宋体" w:hint="eastAsia"/>
          <w:b/>
          <w:sz w:val="28"/>
          <w:szCs w:val="28"/>
        </w:rPr>
        <w:t>林天春</w:t>
      </w:r>
      <w:r>
        <w:rPr>
          <w:rFonts w:ascii="宋体" w:hAnsi="宋体" w:cs="宋体" w:hint="eastAsia"/>
          <w:sz w:val="28"/>
          <w:szCs w:val="28"/>
        </w:rPr>
        <w:t>先生，中国香港（地区）商会副会长——</w:t>
      </w:r>
      <w:r>
        <w:rPr>
          <w:rFonts w:ascii="宋体" w:hAnsi="宋体" w:cs="宋体" w:hint="eastAsia"/>
          <w:b/>
          <w:sz w:val="28"/>
          <w:szCs w:val="28"/>
        </w:rPr>
        <w:t>潘永光</w:t>
      </w:r>
      <w:r>
        <w:rPr>
          <w:rFonts w:ascii="宋体" w:hAnsi="宋体" w:cs="宋体" w:hint="eastAsia"/>
          <w:sz w:val="28"/>
          <w:szCs w:val="28"/>
        </w:rPr>
        <w:t>先生上台。</w:t>
      </w:r>
    </w:p>
    <w:p w:rsidR="0019612A" w:rsidRDefault="00733878">
      <w:pPr>
        <w:spacing w:line="560" w:lineRule="exact"/>
        <w:ind w:firstLine="20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请各位代表签署合作备忘录。</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bCs/>
          <w:sz w:val="28"/>
          <w:szCs w:val="28"/>
        </w:rPr>
        <w:t>领导签署备忘录</w:t>
      </w:r>
      <w:r>
        <w:rPr>
          <w:rFonts w:ascii="宋体" w:hAnsi="宋体" w:cs="宋体" w:hint="eastAsia"/>
          <w:sz w:val="28"/>
          <w:szCs w:val="28"/>
        </w:rPr>
        <w:t>】</w:t>
      </w:r>
    </w:p>
    <w:p w:rsidR="0019612A" w:rsidRDefault="0019612A">
      <w:pPr>
        <w:spacing w:line="560" w:lineRule="exact"/>
        <w:ind w:firstLineChars="200" w:firstLine="560"/>
        <w:rPr>
          <w:rFonts w:ascii="宋体" w:hAnsi="宋体" w:cs="宋体"/>
          <w:sz w:val="28"/>
          <w:szCs w:val="28"/>
        </w:rPr>
      </w:pPr>
    </w:p>
    <w:p w:rsidR="0019612A" w:rsidRDefault="00733878" w:rsidP="004560BF">
      <w:pPr>
        <w:spacing w:line="560" w:lineRule="exact"/>
        <w:ind w:firstLineChars="200" w:firstLine="562"/>
        <w:rPr>
          <w:rFonts w:ascii="宋体" w:hAnsi="宋体" w:cs="宋体"/>
          <w:b/>
          <w:bCs/>
          <w:sz w:val="28"/>
          <w:szCs w:val="28"/>
        </w:rPr>
      </w:pPr>
      <w:r>
        <w:rPr>
          <w:rFonts w:ascii="宋体" w:hAnsi="宋体" w:cs="宋体" w:hint="eastAsia"/>
          <w:b/>
          <w:bCs/>
          <w:sz w:val="28"/>
          <w:szCs w:val="28"/>
        </w:rPr>
        <w:t>第四项发布：</w:t>
      </w:r>
    </w:p>
    <w:p w:rsidR="0019612A" w:rsidRDefault="00733878">
      <w:pPr>
        <w:spacing w:line="560" w:lineRule="exact"/>
        <w:ind w:firstLineChars="200" w:firstLine="560"/>
        <w:jc w:val="left"/>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现在进行第四项成果发布，“北京数据跨境合规服务产业联盟”成立仪式，请观看视频。</w:t>
      </w:r>
    </w:p>
    <w:p w:rsidR="0019612A" w:rsidRDefault="00733878">
      <w:pPr>
        <w:spacing w:line="560" w:lineRule="exact"/>
        <w:ind w:firstLineChars="200" w:firstLine="560"/>
        <w:jc w:val="left"/>
        <w:rPr>
          <w:rFonts w:ascii="宋体" w:hAnsi="宋体" w:cs="宋体"/>
          <w:bCs/>
          <w:sz w:val="28"/>
          <w:szCs w:val="28"/>
        </w:rPr>
      </w:pPr>
      <w:r>
        <w:rPr>
          <w:rFonts w:ascii="宋体" w:hAnsi="宋体" w:cs="宋体" w:hint="eastAsia"/>
          <w:sz w:val="28"/>
          <w:szCs w:val="28"/>
        </w:rPr>
        <w:t>【</w:t>
      </w:r>
      <w:r>
        <w:rPr>
          <w:rFonts w:ascii="宋体" w:hAnsi="宋体" w:cs="宋体" w:hint="eastAsia"/>
          <w:bCs/>
          <w:sz w:val="28"/>
          <w:szCs w:val="28"/>
        </w:rPr>
        <w:t>播放视频</w:t>
      </w:r>
      <w:r>
        <w:rPr>
          <w:rFonts w:ascii="宋体" w:hAnsi="宋体" w:cs="宋体" w:hint="eastAsia"/>
          <w:sz w:val="28"/>
          <w:szCs w:val="28"/>
        </w:rPr>
        <w:t>】</w:t>
      </w: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有请北京国际数据跨境服务有限公司、北京国际大数据交易所有限</w:t>
      </w:r>
      <w:r>
        <w:rPr>
          <w:rFonts w:ascii="宋体" w:hAnsi="宋体" w:cs="宋体" w:hint="eastAsia"/>
          <w:sz w:val="28"/>
          <w:szCs w:val="28"/>
        </w:rPr>
        <w:t>责任公司、北京新航城智慧生态技术研究院有限责任公司、京闽数科</w:t>
      </w:r>
      <w:r>
        <w:rPr>
          <w:rFonts w:ascii="宋体" w:hAnsi="宋体" w:cs="宋体" w:hint="eastAsia"/>
          <w:sz w:val="28"/>
          <w:szCs w:val="28"/>
        </w:rPr>
        <w:t>(</w:t>
      </w:r>
      <w:r>
        <w:rPr>
          <w:rFonts w:ascii="宋体" w:hAnsi="宋体" w:cs="宋体" w:hint="eastAsia"/>
          <w:sz w:val="28"/>
          <w:szCs w:val="28"/>
        </w:rPr>
        <w:t>北京</w:t>
      </w:r>
      <w:r>
        <w:rPr>
          <w:rFonts w:ascii="宋体" w:hAnsi="宋体" w:cs="宋体" w:hint="eastAsia"/>
          <w:sz w:val="28"/>
          <w:szCs w:val="28"/>
        </w:rPr>
        <w:t>)</w:t>
      </w:r>
      <w:r>
        <w:rPr>
          <w:rFonts w:ascii="宋体" w:hAnsi="宋体" w:cs="宋体" w:hint="eastAsia"/>
          <w:sz w:val="28"/>
          <w:szCs w:val="28"/>
        </w:rPr>
        <w:t>有限公司、北京四季智成科技有限公司、北京数风科技有限公司、北京信联数安科技有限公司、德恒律师事务所代表上台。</w:t>
      </w: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【画外音】请</w:t>
      </w:r>
      <w:r>
        <w:rPr>
          <w:rFonts w:ascii="宋体" w:hAnsi="宋体" w:cs="宋体" w:hint="eastAsia"/>
          <w:sz w:val="28"/>
          <w:szCs w:val="28"/>
        </w:rPr>
        <w:t>各位代表拿起流沙撒向启动屏。在这金光熠熠的瞬间，每一粒细沙都承载着对联盟未来的无限憧憬与希望。</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lastRenderedPageBreak/>
        <w:t>【</w:t>
      </w:r>
      <w:r>
        <w:rPr>
          <w:rFonts w:ascii="宋体" w:hAnsi="宋体" w:cs="宋体" w:hint="eastAsia"/>
          <w:bCs/>
          <w:sz w:val="28"/>
          <w:szCs w:val="28"/>
        </w:rPr>
        <w:t>画外音</w:t>
      </w:r>
      <w:r>
        <w:rPr>
          <w:rFonts w:ascii="宋体" w:hAnsi="宋体" w:cs="宋体" w:hint="eastAsia"/>
          <w:sz w:val="28"/>
          <w:szCs w:val="28"/>
        </w:rPr>
        <w:t>】北京数据跨境合规服务产业联盟正式成立！</w:t>
      </w:r>
    </w:p>
    <w:p w:rsidR="0019612A" w:rsidRDefault="0019612A">
      <w:pPr>
        <w:spacing w:line="560" w:lineRule="exact"/>
        <w:ind w:firstLineChars="200" w:firstLine="560"/>
        <w:rPr>
          <w:rFonts w:ascii="宋体" w:hAnsi="宋体" w:cs="宋体"/>
          <w:bCs/>
          <w:sz w:val="28"/>
          <w:szCs w:val="28"/>
        </w:rPr>
      </w:pPr>
    </w:p>
    <w:p w:rsidR="0019612A" w:rsidRDefault="00733878" w:rsidP="004560BF">
      <w:pPr>
        <w:spacing w:line="560" w:lineRule="exact"/>
        <w:ind w:firstLineChars="200" w:firstLine="562"/>
        <w:rPr>
          <w:rFonts w:ascii="宋体" w:hAnsi="宋体" w:cs="宋体"/>
          <w:b/>
          <w:bCs/>
          <w:sz w:val="28"/>
          <w:szCs w:val="28"/>
        </w:rPr>
      </w:pPr>
      <w:r>
        <w:rPr>
          <w:rFonts w:ascii="宋体" w:hAnsi="宋体" w:cs="宋体" w:hint="eastAsia"/>
          <w:b/>
          <w:bCs/>
          <w:sz w:val="28"/>
          <w:szCs w:val="28"/>
        </w:rPr>
        <w:t>第五项发布：</w:t>
      </w: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现在进行第五项成果发布，北京数据跨境服务中心服务能力推介。首先有请北京商务中心区管委会副主任——</w:t>
      </w:r>
      <w:r>
        <w:rPr>
          <w:rFonts w:ascii="宋体" w:hAnsi="宋体" w:cs="宋体" w:hint="eastAsia"/>
          <w:b/>
          <w:sz w:val="28"/>
          <w:szCs w:val="28"/>
        </w:rPr>
        <w:t>吴迪</w:t>
      </w:r>
      <w:r>
        <w:rPr>
          <w:rFonts w:ascii="宋体" w:hAnsi="宋体" w:cs="宋体" w:hint="eastAsia"/>
          <w:sz w:val="28"/>
          <w:szCs w:val="28"/>
        </w:rPr>
        <w:t>先生上台发布。</w:t>
      </w:r>
    </w:p>
    <w:p w:rsidR="0019612A" w:rsidRDefault="0019612A">
      <w:pPr>
        <w:spacing w:line="560" w:lineRule="exact"/>
        <w:ind w:firstLineChars="200" w:firstLine="560"/>
        <w:rPr>
          <w:rFonts w:ascii="宋体" w:hAnsi="宋体" w:cs="宋体"/>
          <w:bCs/>
          <w:sz w:val="28"/>
          <w:szCs w:val="28"/>
        </w:rPr>
      </w:pPr>
    </w:p>
    <w:p w:rsidR="0019612A" w:rsidRDefault="0019612A" w:rsidP="004560BF">
      <w:pPr>
        <w:spacing w:line="560" w:lineRule="exact"/>
        <w:ind w:firstLineChars="200" w:firstLine="562"/>
        <w:rPr>
          <w:rFonts w:ascii="宋体" w:hAnsi="宋体" w:cs="宋体"/>
          <w:b/>
          <w:sz w:val="28"/>
          <w:szCs w:val="28"/>
        </w:rPr>
      </w:pPr>
    </w:p>
    <w:p w:rsidR="0019612A" w:rsidRDefault="00733878" w:rsidP="004560BF">
      <w:pPr>
        <w:spacing w:line="560" w:lineRule="exact"/>
        <w:ind w:firstLineChars="200" w:firstLine="562"/>
        <w:rPr>
          <w:rFonts w:ascii="宋体" w:hAnsi="宋体" w:cs="宋体"/>
          <w:bCs/>
          <w:sz w:val="28"/>
          <w:szCs w:val="28"/>
        </w:rPr>
      </w:pPr>
      <w:r>
        <w:rPr>
          <w:rFonts w:ascii="宋体" w:hAnsi="宋体" w:cs="宋体" w:hint="eastAsia"/>
          <w:b/>
          <w:sz w:val="28"/>
          <w:szCs w:val="28"/>
        </w:rPr>
        <w:t>吴迪：</w:t>
      </w:r>
      <w:r>
        <w:rPr>
          <w:rFonts w:ascii="宋体" w:hAnsi="宋体" w:cs="宋体" w:hint="eastAsia"/>
          <w:bCs/>
          <w:sz w:val="28"/>
          <w:szCs w:val="28"/>
        </w:rPr>
        <w:t>尊敬的各位领导、嘉宾，女士们、先生们：</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大家好！非常荣幸能在本次论坛上与大家分享北京商务中心区，也就是北京</w:t>
      </w:r>
      <w:r>
        <w:rPr>
          <w:rFonts w:ascii="宋体" w:hAnsi="宋体" w:cs="宋体" w:hint="eastAsia"/>
          <w:bCs/>
          <w:sz w:val="28"/>
          <w:szCs w:val="28"/>
        </w:rPr>
        <w:t>CBD</w:t>
      </w:r>
      <w:r>
        <w:rPr>
          <w:rFonts w:ascii="宋体" w:hAnsi="宋体" w:cs="宋体" w:hint="eastAsia"/>
          <w:bCs/>
          <w:sz w:val="28"/>
          <w:szCs w:val="28"/>
        </w:rPr>
        <w:t>服务站，在便利数据跨境流动方面开展的一些工作。</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北京</w:t>
      </w:r>
      <w:r>
        <w:rPr>
          <w:rFonts w:ascii="宋体" w:hAnsi="宋体" w:cs="宋体" w:hint="eastAsia"/>
          <w:bCs/>
          <w:sz w:val="28"/>
          <w:szCs w:val="28"/>
        </w:rPr>
        <w:t>CBD</w:t>
      </w:r>
      <w:r>
        <w:rPr>
          <w:rFonts w:ascii="宋体" w:hAnsi="宋体" w:cs="宋体" w:hint="eastAsia"/>
          <w:bCs/>
          <w:sz w:val="28"/>
          <w:szCs w:val="28"/>
        </w:rPr>
        <w:t>作为首都国际化发展的核心区域，也是五环内唯一的自贸试验区片区。这里有</w:t>
      </w:r>
      <w:r>
        <w:rPr>
          <w:rFonts w:ascii="宋体" w:hAnsi="宋体" w:cs="宋体" w:hint="eastAsia"/>
          <w:bCs/>
          <w:sz w:val="28"/>
          <w:szCs w:val="28"/>
        </w:rPr>
        <w:t>260</w:t>
      </w:r>
      <w:r>
        <w:rPr>
          <w:rFonts w:ascii="宋体" w:hAnsi="宋体" w:cs="宋体" w:hint="eastAsia"/>
          <w:bCs/>
          <w:sz w:val="28"/>
          <w:szCs w:val="28"/>
        </w:rPr>
        <w:t>余家世界</w:t>
      </w:r>
      <w:r>
        <w:rPr>
          <w:rFonts w:ascii="宋体" w:hAnsi="宋体" w:cs="宋体" w:hint="eastAsia"/>
          <w:bCs/>
          <w:sz w:val="28"/>
          <w:szCs w:val="28"/>
        </w:rPr>
        <w:t>500</w:t>
      </w:r>
      <w:r>
        <w:rPr>
          <w:rFonts w:ascii="宋体" w:hAnsi="宋体" w:cs="宋体" w:hint="eastAsia"/>
          <w:bCs/>
          <w:sz w:val="28"/>
          <w:szCs w:val="28"/>
        </w:rPr>
        <w:t>强企业和</w:t>
      </w:r>
      <w:r>
        <w:rPr>
          <w:rFonts w:ascii="宋体" w:hAnsi="宋体" w:cs="宋体" w:hint="eastAsia"/>
          <w:bCs/>
          <w:sz w:val="28"/>
          <w:szCs w:val="28"/>
        </w:rPr>
        <w:t>120</w:t>
      </w:r>
      <w:r>
        <w:rPr>
          <w:rFonts w:ascii="宋体" w:hAnsi="宋体" w:cs="宋体" w:hint="eastAsia"/>
          <w:bCs/>
          <w:sz w:val="28"/>
          <w:szCs w:val="28"/>
        </w:rPr>
        <w:t>余家跨国地区总部，均占北京市近五成。数据作为数字经济的核心要素，跨国公司高度关注数据要素跨境流动的规范化和便利化。</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在此背景下，</w:t>
      </w:r>
      <w:r>
        <w:rPr>
          <w:rFonts w:ascii="宋体" w:hAnsi="宋体" w:cs="宋体" w:hint="eastAsia"/>
          <w:bCs/>
          <w:sz w:val="28"/>
          <w:szCs w:val="28"/>
        </w:rPr>
        <w:t>2022</w:t>
      </w:r>
      <w:r>
        <w:rPr>
          <w:rFonts w:ascii="宋体" w:hAnsi="宋体" w:cs="宋体" w:hint="eastAsia"/>
          <w:bCs/>
          <w:sz w:val="28"/>
          <w:szCs w:val="28"/>
        </w:rPr>
        <w:t>年</w:t>
      </w:r>
      <w:r>
        <w:rPr>
          <w:rFonts w:ascii="宋体" w:hAnsi="宋体" w:cs="宋体" w:hint="eastAsia"/>
          <w:bCs/>
          <w:sz w:val="28"/>
          <w:szCs w:val="28"/>
        </w:rPr>
        <w:t>7</w:t>
      </w:r>
      <w:r>
        <w:rPr>
          <w:rFonts w:ascii="宋体" w:hAnsi="宋体" w:cs="宋体" w:hint="eastAsia"/>
          <w:bCs/>
          <w:sz w:val="28"/>
          <w:szCs w:val="28"/>
        </w:rPr>
        <w:t>月全球数字经济大会数据要素峰会召开，在国家及北京市相关部门的大力支持下，北京</w:t>
      </w:r>
      <w:r>
        <w:rPr>
          <w:rFonts w:ascii="宋体" w:hAnsi="宋体" w:cs="宋体" w:hint="eastAsia"/>
          <w:bCs/>
          <w:sz w:val="28"/>
          <w:szCs w:val="28"/>
        </w:rPr>
        <w:t>CBD</w:t>
      </w:r>
      <w:r>
        <w:rPr>
          <w:rFonts w:ascii="宋体" w:hAnsi="宋体" w:cs="宋体" w:hint="eastAsia"/>
          <w:bCs/>
          <w:sz w:val="28"/>
          <w:szCs w:val="28"/>
        </w:rPr>
        <w:t>管委会与北京国际大</w:t>
      </w:r>
      <w:r>
        <w:rPr>
          <w:rFonts w:ascii="宋体" w:hAnsi="宋体" w:cs="宋体" w:hint="eastAsia"/>
          <w:bCs/>
          <w:sz w:val="28"/>
          <w:szCs w:val="28"/>
        </w:rPr>
        <w:t>数据交易所共同打造了“北京</w:t>
      </w:r>
      <w:r>
        <w:rPr>
          <w:rFonts w:ascii="宋体" w:hAnsi="宋体" w:cs="宋体" w:hint="eastAsia"/>
          <w:bCs/>
          <w:sz w:val="28"/>
          <w:szCs w:val="28"/>
        </w:rPr>
        <w:t>CBD</w:t>
      </w:r>
      <w:r>
        <w:rPr>
          <w:rFonts w:ascii="宋体" w:hAnsi="宋体" w:cs="宋体" w:hint="eastAsia"/>
          <w:bCs/>
          <w:sz w:val="28"/>
          <w:szCs w:val="28"/>
        </w:rPr>
        <w:t>跨国企业数据流通服务中心”，成为北京首个专门为企业提供全方位数据跨境流动的服务窗口。</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服务站始终秉持“合规高效”的服务理念，在</w:t>
      </w:r>
      <w:r>
        <w:rPr>
          <w:rFonts w:ascii="宋体" w:hAnsi="宋体" w:cs="宋体" w:hint="eastAsia"/>
          <w:bCs/>
          <w:sz w:val="28"/>
          <w:szCs w:val="28"/>
        </w:rPr>
        <w:t>2024</w:t>
      </w:r>
      <w:r>
        <w:rPr>
          <w:rFonts w:ascii="宋体" w:hAnsi="宋体" w:cs="宋体" w:hint="eastAsia"/>
          <w:bCs/>
          <w:sz w:val="28"/>
          <w:szCs w:val="28"/>
        </w:rPr>
        <w:t>年</w:t>
      </w:r>
      <w:r>
        <w:rPr>
          <w:rFonts w:ascii="宋体" w:hAnsi="宋体" w:cs="宋体" w:hint="eastAsia"/>
          <w:bCs/>
          <w:sz w:val="28"/>
          <w:szCs w:val="28"/>
        </w:rPr>
        <w:t>8</w:t>
      </w:r>
      <w:r>
        <w:rPr>
          <w:rFonts w:ascii="宋体" w:hAnsi="宋体" w:cs="宋体" w:hint="eastAsia"/>
          <w:bCs/>
          <w:sz w:val="28"/>
          <w:szCs w:val="28"/>
        </w:rPr>
        <w:t>月，成为北京市首批</w:t>
      </w:r>
      <w:r>
        <w:rPr>
          <w:rFonts w:ascii="宋体" w:hAnsi="宋体" w:cs="宋体" w:hint="eastAsia"/>
          <w:bCs/>
          <w:sz w:val="28"/>
          <w:szCs w:val="28"/>
        </w:rPr>
        <w:t>4</w:t>
      </w:r>
      <w:r>
        <w:rPr>
          <w:rFonts w:ascii="宋体" w:hAnsi="宋体" w:cs="宋体" w:hint="eastAsia"/>
          <w:bCs/>
          <w:sz w:val="28"/>
          <w:szCs w:val="28"/>
        </w:rPr>
        <w:t>个数据跨境服务站点之一。</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依托在数据合规领域的深厚专业实力，丰富的产业资源优势，先进的技术平台，服务站能够为全行业企业提供全方位、一站式的数据跨境服务。</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服务站不仅能够通过朝阳国际数据跨境服务枢纽作为核心技术引擎，在线上，赋能企业数据出境的全流程合规；还专门设立了线下服务咨询窗</w:t>
      </w:r>
      <w:r>
        <w:rPr>
          <w:rFonts w:ascii="宋体" w:hAnsi="宋体" w:cs="宋体" w:hint="eastAsia"/>
          <w:bCs/>
          <w:sz w:val="28"/>
          <w:szCs w:val="28"/>
        </w:rPr>
        <w:lastRenderedPageBreak/>
        <w:t>口和电话咨询热线，为企业提供专人的专业化定制化服务；服务站更是借助北京国际大数据交易所优势，为企业提供包括数据资产登记、数据资产入表等数据要素全链条服务支持。希望通过我们全方位的服务，企业可以一站式实现数据流通、交易等业务。</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过去几年，我们已为医药、汽车、零售与现代服务业、人工智能等不同行业</w:t>
      </w:r>
      <w:r>
        <w:rPr>
          <w:rFonts w:ascii="宋体" w:hAnsi="宋体" w:cs="宋体" w:hint="eastAsia"/>
          <w:bCs/>
          <w:sz w:val="28"/>
          <w:szCs w:val="28"/>
        </w:rPr>
        <w:t>100</w:t>
      </w:r>
      <w:r>
        <w:rPr>
          <w:rFonts w:ascii="宋体" w:hAnsi="宋体" w:cs="宋体" w:hint="eastAsia"/>
          <w:bCs/>
          <w:sz w:val="28"/>
          <w:szCs w:val="28"/>
        </w:rPr>
        <w:t>余家企业提供了专业化服务。比如，</w:t>
      </w:r>
      <w:r>
        <w:rPr>
          <w:rFonts w:ascii="宋体" w:hAnsi="宋体" w:cs="宋体" w:hint="eastAsia"/>
          <w:bCs/>
          <w:sz w:val="28"/>
          <w:szCs w:val="28"/>
        </w:rPr>
        <w:t>2023</w:t>
      </w:r>
      <w:r>
        <w:rPr>
          <w:rFonts w:ascii="宋体" w:hAnsi="宋体" w:cs="宋体" w:hint="eastAsia"/>
          <w:bCs/>
          <w:sz w:val="28"/>
          <w:szCs w:val="28"/>
        </w:rPr>
        <w:t>年支持香港诺华诚信成为全国首个通过订立标准合同，实</w:t>
      </w:r>
      <w:r>
        <w:rPr>
          <w:rFonts w:ascii="宋体" w:hAnsi="宋体" w:cs="宋体" w:hint="eastAsia"/>
          <w:bCs/>
          <w:sz w:val="28"/>
          <w:szCs w:val="28"/>
        </w:rPr>
        <w:t>现个人信息合规出境；</w:t>
      </w:r>
      <w:r>
        <w:rPr>
          <w:rFonts w:ascii="宋体" w:hAnsi="宋体" w:cs="宋体" w:hint="eastAsia"/>
          <w:bCs/>
          <w:sz w:val="28"/>
          <w:szCs w:val="28"/>
        </w:rPr>
        <w:t>2024</w:t>
      </w:r>
      <w:r>
        <w:rPr>
          <w:rFonts w:ascii="宋体" w:hAnsi="宋体" w:cs="宋体" w:hint="eastAsia"/>
          <w:bCs/>
          <w:sz w:val="28"/>
          <w:szCs w:val="28"/>
        </w:rPr>
        <w:t>年底，指导赛诺菲（中国）投资有限公司，在片区内首次适用北京自由贸易试验区负面清单备案，实现数据出境。</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作为科技创新与国际合作的重要窗口，北京</w:t>
      </w:r>
      <w:r>
        <w:rPr>
          <w:rFonts w:ascii="宋体" w:hAnsi="宋体" w:cs="宋体" w:hint="eastAsia"/>
          <w:bCs/>
          <w:sz w:val="28"/>
          <w:szCs w:val="28"/>
        </w:rPr>
        <w:t>CBD</w:t>
      </w:r>
      <w:r>
        <w:rPr>
          <w:rFonts w:ascii="宋体" w:hAnsi="宋体" w:cs="宋体" w:hint="eastAsia"/>
          <w:bCs/>
          <w:sz w:val="28"/>
          <w:szCs w:val="28"/>
        </w:rPr>
        <w:t>将以本次中关村论坛</w:t>
      </w:r>
      <w:r>
        <w:rPr>
          <w:rFonts w:ascii="宋体" w:hAnsi="宋体" w:cs="宋体" w:hint="eastAsia"/>
          <w:bCs/>
          <w:sz w:val="28"/>
          <w:szCs w:val="28"/>
        </w:rPr>
        <w:t>年会</w:t>
      </w:r>
      <w:r>
        <w:rPr>
          <w:rFonts w:ascii="宋体" w:hAnsi="宋体" w:cs="宋体" w:hint="eastAsia"/>
          <w:bCs/>
          <w:sz w:val="28"/>
          <w:szCs w:val="28"/>
        </w:rPr>
        <w:t>为契机，继续致力于推动“新质生产力与全球科技合作”这一论坛主题，继续致力于为企业提供高效、合规的数据跨境服务，助力企业在全球市场中更具竞争力。</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我们期待与更多的企业和机构合作，为北京国际化建设和数字经济繁荣发展贡献力量。</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谢谢大家！</w:t>
      </w:r>
    </w:p>
    <w:p w:rsidR="0019612A" w:rsidRDefault="0019612A">
      <w:pPr>
        <w:spacing w:line="560" w:lineRule="exact"/>
        <w:ind w:firstLineChars="200" w:firstLine="560"/>
        <w:rPr>
          <w:rFonts w:ascii="宋体" w:hAnsi="宋体" w:cs="宋体"/>
          <w:bCs/>
          <w:sz w:val="28"/>
          <w:szCs w:val="28"/>
        </w:rPr>
      </w:pP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【画外音】有请海淀区网信办主任、二级巡视员</w:t>
      </w:r>
      <w:r>
        <w:rPr>
          <w:rFonts w:ascii="宋体" w:hAnsi="宋体" w:cs="宋体" w:hint="eastAsia"/>
          <w:bCs/>
          <w:sz w:val="28"/>
          <w:szCs w:val="28"/>
        </w:rPr>
        <w:t>--</w:t>
      </w:r>
      <w:r>
        <w:rPr>
          <w:rFonts w:ascii="宋体" w:hAnsi="宋体" w:cs="宋体" w:hint="eastAsia"/>
          <w:bCs/>
          <w:sz w:val="28"/>
          <w:szCs w:val="28"/>
        </w:rPr>
        <w:t>黄英女士上台发布。</w:t>
      </w:r>
    </w:p>
    <w:p w:rsidR="0019612A" w:rsidRDefault="0019612A">
      <w:pPr>
        <w:spacing w:line="560" w:lineRule="exact"/>
        <w:ind w:firstLineChars="200" w:firstLine="560"/>
        <w:rPr>
          <w:rFonts w:ascii="宋体" w:hAnsi="宋体" w:cs="宋体"/>
          <w:bCs/>
          <w:sz w:val="28"/>
          <w:szCs w:val="28"/>
        </w:rPr>
      </w:pPr>
    </w:p>
    <w:p w:rsidR="0019612A" w:rsidRDefault="00733878" w:rsidP="004560BF">
      <w:pPr>
        <w:spacing w:line="560" w:lineRule="exact"/>
        <w:ind w:firstLineChars="200" w:firstLine="562"/>
        <w:rPr>
          <w:rFonts w:ascii="宋体" w:hAnsi="宋体" w:cs="宋体"/>
          <w:bCs/>
          <w:sz w:val="28"/>
          <w:szCs w:val="28"/>
        </w:rPr>
      </w:pPr>
      <w:r>
        <w:rPr>
          <w:rFonts w:ascii="宋体" w:hAnsi="宋体" w:cs="宋体" w:hint="eastAsia"/>
          <w:b/>
          <w:sz w:val="28"/>
          <w:szCs w:val="28"/>
        </w:rPr>
        <w:t>黄英：</w:t>
      </w:r>
      <w:r>
        <w:rPr>
          <w:rFonts w:ascii="宋体" w:hAnsi="宋体" w:cs="宋体" w:hint="eastAsia"/>
          <w:bCs/>
          <w:sz w:val="28"/>
          <w:szCs w:val="28"/>
        </w:rPr>
        <w:t>各位领</w:t>
      </w:r>
      <w:r>
        <w:rPr>
          <w:rFonts w:ascii="宋体" w:hAnsi="宋体" w:cs="宋体" w:hint="eastAsia"/>
          <w:bCs/>
          <w:sz w:val="28"/>
          <w:szCs w:val="28"/>
        </w:rPr>
        <w:t>导、专家学者、女士们、先生们：</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大家好！非常荣幸向大家介绍相关情况，作为北京数据基础制度先行区，海淀区坚持高质量发展和高水平安全，坚持首善标准，强化改革思维，致力于将促进数据高效便利安全跨境流动，作为激活数据要素价值、赋能新质生产力发展的重要举措。扎实做好数据跨境服务和管理，特别是在市</w:t>
      </w:r>
      <w:r>
        <w:rPr>
          <w:rFonts w:ascii="宋体" w:hAnsi="宋体" w:cs="宋体" w:hint="eastAsia"/>
          <w:bCs/>
          <w:sz w:val="28"/>
          <w:szCs w:val="28"/>
        </w:rPr>
        <w:lastRenderedPageBreak/>
        <w:t>委网信办的统筹推动之下，海淀区充分发挥中关村科学城产业集群成熟、数据要素集聚、数据流动活跃、数据出境应用场景丰富等叠加优势，将数据跨境中心中关村科学城服务站作为开展数据跨境管理与服务的枢纽，积极探索数据跨境流动管理与服务的路径</w:t>
      </w:r>
      <w:r>
        <w:rPr>
          <w:rFonts w:ascii="宋体" w:hAnsi="宋体" w:cs="宋体" w:hint="eastAsia"/>
          <w:bCs/>
          <w:sz w:val="28"/>
          <w:szCs w:val="28"/>
        </w:rPr>
        <w:t>，开展了一系列的探索。</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一是着力打通政策落地的“最后一公里”。我们在线上开通了公共服务热线，线下设置了服务窗口，服务链条贯穿政策咨询、场景分析、风险研判、合规指导等环节，服务项目涵盖一对一咨询、备案辅导、初审等业务节点。截至目前，已经为</w:t>
      </w:r>
      <w:r>
        <w:rPr>
          <w:rFonts w:ascii="宋体" w:hAnsi="宋体" w:cs="宋体" w:hint="eastAsia"/>
          <w:bCs/>
          <w:sz w:val="28"/>
          <w:szCs w:val="28"/>
        </w:rPr>
        <w:t>30</w:t>
      </w:r>
      <w:r>
        <w:rPr>
          <w:rFonts w:ascii="宋体" w:hAnsi="宋体" w:cs="宋体" w:hint="eastAsia"/>
          <w:bCs/>
          <w:sz w:val="28"/>
          <w:szCs w:val="28"/>
        </w:rPr>
        <w:t>余家企业提供数据出境安全评估和咨询指导服务，成功地在中关村软件园、四季慧谷国家网络安全产业园、自贸区海淀组团自贸会客厅举办了数据跨境的流动政策宣讲会，帮助企业更好地理解数据跨境流动政策。</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二是着力链接多方的资源。联合中国网络安全审查认证和市场监管大数据中心，合作建立了海淀</w:t>
      </w:r>
      <w:r>
        <w:rPr>
          <w:rFonts w:ascii="宋体" w:hAnsi="宋体" w:cs="宋体" w:hint="eastAsia"/>
          <w:bCs/>
          <w:sz w:val="28"/>
          <w:szCs w:val="28"/>
        </w:rPr>
        <w:t>联络工作站，强化了个人信息标准合同备案以及个人信息保护论证任务供给，整合网信、商务、数据领域的资源，扎实推进数字贸易港的建设，积极为出海企业提供一站式的服务，进一步加强与</w:t>
      </w:r>
      <w:r>
        <w:rPr>
          <w:rFonts w:ascii="宋体" w:hAnsi="宋体" w:cs="宋体" w:hint="eastAsia"/>
          <w:bCs/>
          <w:sz w:val="28"/>
          <w:szCs w:val="28"/>
        </w:rPr>
        <w:t>DEPA</w:t>
      </w:r>
      <w:r>
        <w:rPr>
          <w:rFonts w:ascii="宋体" w:hAnsi="宋体" w:cs="宋体" w:hint="eastAsia"/>
          <w:bCs/>
          <w:sz w:val="28"/>
          <w:szCs w:val="28"/>
        </w:rPr>
        <w:t>成员方的合作和交流。</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三是着力推动企业开展数据跨境的实践探索，有序推进中关村科学城数据跨境安全管理试点工作，成功的助力了智能语音识别、外卡收单支付场景、数据跨境业务落地，形成了跨境支付企业和人工智能企业数据出境全流程服务典型案例</w:t>
      </w:r>
      <w:r>
        <w:rPr>
          <w:rFonts w:ascii="宋体" w:hAnsi="宋体" w:cs="宋体" w:hint="eastAsia"/>
          <w:bCs/>
          <w:sz w:val="28"/>
          <w:szCs w:val="28"/>
        </w:rPr>
        <w:t>2</w:t>
      </w:r>
      <w:r>
        <w:rPr>
          <w:rFonts w:ascii="宋体" w:hAnsi="宋体" w:cs="宋体" w:hint="eastAsia"/>
          <w:bCs/>
          <w:sz w:val="28"/>
          <w:szCs w:val="28"/>
        </w:rPr>
        <w:t>个，推动</w:t>
      </w:r>
      <w:r>
        <w:rPr>
          <w:rFonts w:ascii="宋体" w:hAnsi="宋体" w:cs="宋体" w:hint="eastAsia"/>
          <w:bCs/>
          <w:sz w:val="28"/>
          <w:szCs w:val="28"/>
        </w:rPr>
        <w:t>9</w:t>
      </w:r>
      <w:r>
        <w:rPr>
          <w:rFonts w:ascii="宋体" w:hAnsi="宋体" w:cs="宋体" w:hint="eastAsia"/>
          <w:bCs/>
          <w:sz w:val="28"/>
          <w:szCs w:val="28"/>
        </w:rPr>
        <w:t>家互联网企业的部分业务场景，推动国家网信办数据出境安全评估。</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下一步，海淀区将依托该中心持续优</w:t>
      </w:r>
      <w:r>
        <w:rPr>
          <w:rFonts w:ascii="宋体" w:hAnsi="宋体" w:cs="宋体" w:hint="eastAsia"/>
          <w:bCs/>
          <w:sz w:val="28"/>
          <w:szCs w:val="28"/>
        </w:rPr>
        <w:t>化升级数据跨境服务，进一步发挥区域数据要素资源优势，以改革提升数据出境治理效能，释放数字经济的发展动能，提供更加高效、安全、合规的数据跨境服务，为北京市建立</w:t>
      </w:r>
      <w:r>
        <w:rPr>
          <w:rFonts w:ascii="宋体" w:hAnsi="宋体" w:cs="宋体" w:hint="eastAsia"/>
          <w:bCs/>
          <w:sz w:val="28"/>
          <w:szCs w:val="28"/>
        </w:rPr>
        <w:lastRenderedPageBreak/>
        <w:t>高标准的数据跨境便利化服务体系助力探索实践动力。</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一是强监管，以人工智能创新街区先导区为核心，聚焦医疗健康、跨境合作等领域，建设一批可信数据空间，为数据跨境安全监管提供技术支撑。</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二是优服务，一方面指导自贸区内企业使用数据出境负面清单，促进形成自贸区外的负面清单“一企一策”应用管理案例落地。另一方面，发挥增值协作网络数据标注示范基地的吸附效应，汇聚建立数</w:t>
      </w:r>
      <w:r>
        <w:rPr>
          <w:rFonts w:ascii="宋体" w:hAnsi="宋体" w:cs="宋体" w:hint="eastAsia"/>
          <w:bCs/>
          <w:sz w:val="28"/>
          <w:szCs w:val="28"/>
        </w:rPr>
        <w:t>商资源池，为产业链的上下游企业提供数据清洗、标注、合规、评估等全链条的服务。</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三是促合作，借助服贸会、进博会等国际展会平台，以及“海淀之夜”、数字贸易发展论坛等活动，积极推动辖区的企业与国外的企业交流对接，促进数字经济国际合作。</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谢谢大家。</w:t>
      </w:r>
    </w:p>
    <w:p w:rsidR="0019612A" w:rsidRDefault="0019612A">
      <w:pPr>
        <w:spacing w:line="560" w:lineRule="exact"/>
        <w:ind w:firstLineChars="200" w:firstLine="560"/>
        <w:rPr>
          <w:rFonts w:ascii="宋体" w:hAnsi="宋体" w:cs="宋体"/>
          <w:bCs/>
          <w:sz w:val="28"/>
          <w:szCs w:val="28"/>
        </w:rPr>
      </w:pP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有请大兴国际机场临空经济区（大兴）管委会主任助理——</w:t>
      </w:r>
      <w:r>
        <w:rPr>
          <w:rFonts w:ascii="宋体" w:hAnsi="宋体" w:cs="宋体" w:hint="eastAsia"/>
          <w:b/>
          <w:sz w:val="28"/>
          <w:szCs w:val="28"/>
        </w:rPr>
        <w:t>刘丁丁</w:t>
      </w:r>
      <w:r>
        <w:rPr>
          <w:rFonts w:ascii="宋体" w:hAnsi="宋体" w:cs="宋体" w:hint="eastAsia"/>
          <w:sz w:val="28"/>
          <w:szCs w:val="28"/>
        </w:rPr>
        <w:t>先生上台发布。</w:t>
      </w:r>
    </w:p>
    <w:p w:rsidR="0019612A" w:rsidRDefault="0019612A">
      <w:pPr>
        <w:spacing w:line="560" w:lineRule="exact"/>
        <w:ind w:firstLineChars="200" w:firstLine="560"/>
        <w:rPr>
          <w:rFonts w:ascii="宋体" w:hAnsi="宋体" w:cs="宋体"/>
          <w:bCs/>
          <w:sz w:val="28"/>
          <w:szCs w:val="28"/>
        </w:rPr>
      </w:pPr>
    </w:p>
    <w:p w:rsidR="0019612A" w:rsidRDefault="00733878" w:rsidP="004560BF">
      <w:pPr>
        <w:spacing w:line="560" w:lineRule="exact"/>
        <w:ind w:firstLineChars="200" w:firstLine="562"/>
        <w:rPr>
          <w:rFonts w:ascii="宋体" w:hAnsi="宋体" w:cs="宋体"/>
          <w:bCs/>
          <w:sz w:val="28"/>
          <w:szCs w:val="28"/>
        </w:rPr>
      </w:pPr>
      <w:r>
        <w:rPr>
          <w:rFonts w:ascii="宋体" w:hAnsi="宋体" w:cs="宋体" w:hint="eastAsia"/>
          <w:b/>
          <w:sz w:val="28"/>
          <w:szCs w:val="28"/>
        </w:rPr>
        <w:t>刘丁丁：</w:t>
      </w:r>
      <w:r>
        <w:rPr>
          <w:rFonts w:ascii="宋体" w:hAnsi="宋体" w:cs="宋体" w:hint="eastAsia"/>
          <w:bCs/>
          <w:sz w:val="28"/>
          <w:szCs w:val="28"/>
        </w:rPr>
        <w:t>尊敬的各位领导、各位嘉宾：大家好！</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我是大兴机场临空经济区管委会刘丁丁。今天很高兴能够代表大兴临空区服务站向各位介绍我们在数据跨境方面的创新与实践。</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自</w:t>
      </w:r>
      <w:r>
        <w:rPr>
          <w:rFonts w:ascii="宋体" w:hAnsi="宋体" w:cs="宋体" w:hint="eastAsia"/>
          <w:bCs/>
          <w:sz w:val="28"/>
          <w:szCs w:val="28"/>
        </w:rPr>
        <w:t>2021</w:t>
      </w:r>
      <w:r>
        <w:rPr>
          <w:rFonts w:ascii="宋体" w:hAnsi="宋体" w:cs="宋体" w:hint="eastAsia"/>
          <w:bCs/>
          <w:sz w:val="28"/>
          <w:szCs w:val="28"/>
        </w:rPr>
        <w:t>年以来，大兴临空区在市委网信办统筹指导下，主动承接北京市数据跨境流动创新试点任务，构建起政产学研深度融合的协同创新生态。我们率先推出全国首个数据跨境合规公共服务平台，高标准牵头完成多个重点行业自贸试验区数据出境负面清单编制工作，高效率落地</w:t>
      </w:r>
      <w:r>
        <w:rPr>
          <w:rFonts w:ascii="宋体" w:hAnsi="宋体" w:cs="宋体" w:hint="eastAsia"/>
          <w:bCs/>
          <w:sz w:val="28"/>
          <w:szCs w:val="28"/>
        </w:rPr>
        <w:t>"</w:t>
      </w:r>
      <w:r>
        <w:rPr>
          <w:rFonts w:ascii="宋体" w:hAnsi="宋体" w:cs="宋体" w:hint="eastAsia"/>
          <w:bCs/>
          <w:sz w:val="28"/>
          <w:szCs w:val="28"/>
        </w:rPr>
        <w:t>绿色通道</w:t>
      </w:r>
      <w:r>
        <w:rPr>
          <w:rFonts w:ascii="宋体" w:hAnsi="宋体" w:cs="宋体" w:hint="eastAsia"/>
          <w:bCs/>
          <w:sz w:val="28"/>
          <w:szCs w:val="28"/>
        </w:rPr>
        <w:t>"</w:t>
      </w:r>
      <w:r>
        <w:rPr>
          <w:rFonts w:ascii="宋体" w:hAnsi="宋体" w:cs="宋体" w:hint="eastAsia"/>
          <w:bCs/>
          <w:sz w:val="28"/>
          <w:szCs w:val="28"/>
        </w:rPr>
        <w:t>及负面清单机制全国首发应用案例，树立了首都数据跨境流通服务</w:t>
      </w:r>
      <w:r>
        <w:rPr>
          <w:rFonts w:ascii="宋体" w:hAnsi="宋体" w:cs="宋体" w:hint="eastAsia"/>
          <w:bCs/>
          <w:sz w:val="28"/>
          <w:szCs w:val="28"/>
        </w:rPr>
        <w:lastRenderedPageBreak/>
        <w:t>的标杆品牌。</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通过几年来的努力，我们代表北京形成</w:t>
      </w:r>
      <w:r>
        <w:rPr>
          <w:rFonts w:ascii="宋体" w:hAnsi="宋体" w:cs="宋体" w:hint="eastAsia"/>
          <w:bCs/>
          <w:sz w:val="28"/>
          <w:szCs w:val="28"/>
        </w:rPr>
        <w:t>"</w:t>
      </w:r>
      <w:r>
        <w:rPr>
          <w:rFonts w:ascii="宋体" w:hAnsi="宋体" w:cs="宋体" w:hint="eastAsia"/>
          <w:bCs/>
          <w:sz w:val="28"/>
          <w:szCs w:val="28"/>
        </w:rPr>
        <w:t>三方面的全国引领</w:t>
      </w:r>
      <w:r>
        <w:rPr>
          <w:rFonts w:ascii="宋体" w:hAnsi="宋体" w:cs="宋体" w:hint="eastAsia"/>
          <w:bCs/>
          <w:sz w:val="28"/>
          <w:szCs w:val="28"/>
        </w:rPr>
        <w:t>"</w:t>
      </w:r>
      <w:r>
        <w:rPr>
          <w:rFonts w:ascii="宋体" w:hAnsi="宋体" w:cs="宋体" w:hint="eastAsia"/>
          <w:bCs/>
          <w:sz w:val="28"/>
          <w:szCs w:val="28"/>
        </w:rPr>
        <w:t>：</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一是政策服务领航，我们持续开展政策宣讲活动，在安全评估办法、促进和规范新规和北京自贸区负面清单等政策出台的关键节点举办十余场政策解读与企业沙龙活动，为千余家次企业提供合规认识与管理能力；</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二是覆盖范围领先，我们已辐射京津冀、长三角、珠三角、成渝等重点经济圈的</w:t>
      </w:r>
      <w:r>
        <w:rPr>
          <w:rFonts w:ascii="宋体" w:hAnsi="宋体" w:cs="宋体" w:hint="eastAsia"/>
          <w:bCs/>
          <w:sz w:val="28"/>
          <w:szCs w:val="28"/>
        </w:rPr>
        <w:t>9</w:t>
      </w:r>
      <w:r>
        <w:rPr>
          <w:rFonts w:ascii="宋体" w:hAnsi="宋体" w:cs="宋体" w:hint="eastAsia"/>
          <w:bCs/>
          <w:sz w:val="28"/>
          <w:szCs w:val="28"/>
        </w:rPr>
        <w:t>个主要省市，帮助拜耳、奥迪等</w:t>
      </w:r>
      <w:r>
        <w:rPr>
          <w:rFonts w:ascii="宋体" w:hAnsi="宋体" w:cs="宋体" w:hint="eastAsia"/>
          <w:bCs/>
          <w:sz w:val="28"/>
          <w:szCs w:val="28"/>
        </w:rPr>
        <w:t>14</w:t>
      </w:r>
      <w:r>
        <w:rPr>
          <w:rFonts w:ascii="宋体" w:hAnsi="宋体" w:cs="宋体" w:hint="eastAsia"/>
          <w:bCs/>
          <w:sz w:val="28"/>
          <w:szCs w:val="28"/>
        </w:rPr>
        <w:t>个行业</w:t>
      </w:r>
      <w:r>
        <w:rPr>
          <w:rFonts w:ascii="宋体" w:hAnsi="宋体" w:cs="宋体" w:hint="eastAsia"/>
          <w:bCs/>
          <w:sz w:val="28"/>
          <w:szCs w:val="28"/>
        </w:rPr>
        <w:t>85</w:t>
      </w:r>
      <w:r>
        <w:rPr>
          <w:rFonts w:ascii="宋体" w:hAnsi="宋体" w:cs="宋体" w:hint="eastAsia"/>
          <w:bCs/>
          <w:sz w:val="28"/>
          <w:szCs w:val="28"/>
        </w:rPr>
        <w:t>家中外头部企业围绕</w:t>
      </w:r>
      <w:r>
        <w:rPr>
          <w:rFonts w:ascii="宋体" w:hAnsi="宋体" w:cs="宋体" w:hint="eastAsia"/>
          <w:bCs/>
          <w:sz w:val="28"/>
          <w:szCs w:val="28"/>
        </w:rPr>
        <w:t>117</w:t>
      </w:r>
      <w:r>
        <w:rPr>
          <w:rFonts w:ascii="宋体" w:hAnsi="宋体" w:cs="宋体" w:hint="eastAsia"/>
          <w:bCs/>
          <w:sz w:val="28"/>
          <w:szCs w:val="28"/>
        </w:rPr>
        <w:t>个主要业务场景开展数据出境合规工作；</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三是服务业绩领跑，我们已服务</w:t>
      </w:r>
      <w:r>
        <w:rPr>
          <w:rFonts w:ascii="宋体" w:hAnsi="宋体" w:cs="宋体" w:hint="eastAsia"/>
          <w:bCs/>
          <w:sz w:val="28"/>
          <w:szCs w:val="28"/>
        </w:rPr>
        <w:t>36</w:t>
      </w:r>
      <w:r>
        <w:rPr>
          <w:rFonts w:ascii="宋体" w:hAnsi="宋体" w:cs="宋体" w:hint="eastAsia"/>
          <w:bCs/>
          <w:sz w:val="28"/>
          <w:szCs w:val="28"/>
        </w:rPr>
        <w:t>个项目通过国家网信部门数据出境安全评估，占全国通过案例</w:t>
      </w:r>
      <w:r>
        <w:rPr>
          <w:rFonts w:ascii="宋体" w:hAnsi="宋体" w:cs="宋体" w:hint="eastAsia"/>
          <w:bCs/>
          <w:sz w:val="28"/>
          <w:szCs w:val="28"/>
        </w:rPr>
        <w:t>10%</w:t>
      </w:r>
      <w:r>
        <w:rPr>
          <w:rFonts w:ascii="宋体" w:hAnsi="宋体" w:cs="宋体" w:hint="eastAsia"/>
          <w:bCs/>
          <w:sz w:val="28"/>
          <w:szCs w:val="28"/>
        </w:rPr>
        <w:t>以上，形成医药、汽车、电商等多行业全国标杆案例，为行业健</w:t>
      </w:r>
      <w:r>
        <w:rPr>
          <w:rFonts w:ascii="宋体" w:hAnsi="宋体" w:cs="宋体" w:hint="eastAsia"/>
          <w:bCs/>
          <w:sz w:val="28"/>
          <w:szCs w:val="28"/>
        </w:rPr>
        <w:t>康发展提供数据出境合规的示范参考。</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今天，大兴自贸区数据跨境综合服务平台也正式上线，这标志着我们的服务能力实现了又一次升级。平台集成了区块链、隐私计算与</w:t>
      </w:r>
      <w:r>
        <w:rPr>
          <w:rFonts w:ascii="宋体" w:hAnsi="宋体" w:cs="宋体" w:hint="eastAsia"/>
          <w:bCs/>
          <w:sz w:val="28"/>
          <w:szCs w:val="28"/>
        </w:rPr>
        <w:t>AI</w:t>
      </w:r>
      <w:r>
        <w:rPr>
          <w:rFonts w:ascii="宋体" w:hAnsi="宋体" w:cs="宋体" w:hint="eastAsia"/>
          <w:bCs/>
          <w:sz w:val="28"/>
          <w:szCs w:val="28"/>
        </w:rPr>
        <w:t>合规引擎等先进技术，提供负面清单识别、数据脱敏、分级分类、风险预警等九大核心功能。结合平台功能和自贸区负面清单政策，企业可进一步节约合规支出</w:t>
      </w:r>
      <w:r>
        <w:rPr>
          <w:rFonts w:ascii="宋体" w:hAnsi="宋体" w:cs="宋体" w:hint="eastAsia"/>
          <w:bCs/>
          <w:sz w:val="28"/>
          <w:szCs w:val="28"/>
        </w:rPr>
        <w:t>60%</w:t>
      </w:r>
      <w:r>
        <w:rPr>
          <w:rFonts w:ascii="宋体" w:hAnsi="宋体" w:cs="宋体" w:hint="eastAsia"/>
          <w:bCs/>
          <w:sz w:val="28"/>
          <w:szCs w:val="28"/>
        </w:rPr>
        <w:t>，压缩时间周期</w:t>
      </w:r>
      <w:r>
        <w:rPr>
          <w:rFonts w:ascii="宋体" w:hAnsi="宋体" w:cs="宋体" w:hint="eastAsia"/>
          <w:bCs/>
          <w:sz w:val="28"/>
          <w:szCs w:val="28"/>
        </w:rPr>
        <w:t>80%</w:t>
      </w:r>
      <w:r>
        <w:rPr>
          <w:rFonts w:ascii="宋体" w:hAnsi="宋体" w:cs="宋体" w:hint="eastAsia"/>
          <w:bCs/>
          <w:sz w:val="28"/>
          <w:szCs w:val="28"/>
        </w:rPr>
        <w:t>，有效降低数据合规实现难度，进一步促进数据流通利用，真正推动由</w:t>
      </w:r>
      <w:r>
        <w:rPr>
          <w:rFonts w:ascii="宋体" w:hAnsi="宋体" w:cs="宋体" w:hint="eastAsia"/>
          <w:bCs/>
          <w:sz w:val="28"/>
          <w:szCs w:val="28"/>
        </w:rPr>
        <w:t>"</w:t>
      </w:r>
      <w:r>
        <w:rPr>
          <w:rFonts w:ascii="宋体" w:hAnsi="宋体" w:cs="宋体" w:hint="eastAsia"/>
          <w:bCs/>
          <w:sz w:val="28"/>
          <w:szCs w:val="28"/>
        </w:rPr>
        <w:t>合规服务</w:t>
      </w:r>
      <w:r>
        <w:rPr>
          <w:rFonts w:ascii="宋体" w:hAnsi="宋体" w:cs="宋体" w:hint="eastAsia"/>
          <w:bCs/>
          <w:sz w:val="28"/>
          <w:szCs w:val="28"/>
        </w:rPr>
        <w:t>"</w:t>
      </w:r>
      <w:r>
        <w:rPr>
          <w:rFonts w:ascii="宋体" w:hAnsi="宋体" w:cs="宋体" w:hint="eastAsia"/>
          <w:bCs/>
          <w:sz w:val="28"/>
          <w:szCs w:val="28"/>
        </w:rPr>
        <w:t>向</w:t>
      </w:r>
      <w:r>
        <w:rPr>
          <w:rFonts w:ascii="宋体" w:hAnsi="宋体" w:cs="宋体" w:hint="eastAsia"/>
          <w:bCs/>
          <w:sz w:val="28"/>
          <w:szCs w:val="28"/>
        </w:rPr>
        <w:t>"</w:t>
      </w:r>
      <w:r>
        <w:rPr>
          <w:rFonts w:ascii="宋体" w:hAnsi="宋体" w:cs="宋体" w:hint="eastAsia"/>
          <w:bCs/>
          <w:sz w:val="28"/>
          <w:szCs w:val="28"/>
        </w:rPr>
        <w:t>合规赋能</w:t>
      </w:r>
      <w:r>
        <w:rPr>
          <w:rFonts w:ascii="宋体" w:hAnsi="宋体" w:cs="宋体" w:hint="eastAsia"/>
          <w:bCs/>
          <w:sz w:val="28"/>
          <w:szCs w:val="28"/>
        </w:rPr>
        <w:t>"</w:t>
      </w:r>
      <w:r>
        <w:rPr>
          <w:rFonts w:ascii="宋体" w:hAnsi="宋体" w:cs="宋体" w:hint="eastAsia"/>
          <w:bCs/>
          <w:sz w:val="28"/>
          <w:szCs w:val="28"/>
        </w:rPr>
        <w:t>的跨越式转变。</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大兴临空区服务站已形成由智能合规自动化平台、数据跨境专用基础设施，高水平专家团队组成的</w:t>
      </w:r>
      <w:r>
        <w:rPr>
          <w:rFonts w:ascii="宋体" w:hAnsi="宋体" w:cs="宋体" w:hint="eastAsia"/>
          <w:bCs/>
          <w:sz w:val="28"/>
          <w:szCs w:val="28"/>
        </w:rPr>
        <w:t>数据跨境服务矩阵。我们将通过全链条数据治理能力的输出，向企业提供行业级、场景化解决方案并精准适配全球规则，成为企业数据跨境与流通利用的全周期合作伙伴。</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当前，大兴临空区正在全力推进国际数据口岸建设，我们将以制度创新畅通数据流通路径，以合规便利激活数字贸易动能，以标准对接深化国际数字合作，以生态共建引领产业升级向新！大兴临空区服务站作为国际</w:t>
      </w:r>
      <w:r>
        <w:rPr>
          <w:rFonts w:ascii="宋体" w:hAnsi="宋体" w:cs="宋体" w:hint="eastAsia"/>
          <w:bCs/>
          <w:sz w:val="28"/>
          <w:szCs w:val="28"/>
        </w:rPr>
        <w:lastRenderedPageBreak/>
        <w:t>数据口岸的产业服务窗口与技术应用平台，将用智能化与精准化的合规服务，做好广大外企、中企以及互联网、人工智能、数字贸易等新兴产业出海的合规护航者。</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各位嘉宾，各位朋友，我们诚</w:t>
      </w:r>
      <w:r>
        <w:rPr>
          <w:rFonts w:ascii="宋体" w:hAnsi="宋体" w:cs="宋体" w:hint="eastAsia"/>
          <w:bCs/>
          <w:sz w:val="28"/>
          <w:szCs w:val="28"/>
        </w:rPr>
        <w:t>挚期待与各界伙伴携手共建国际数据口岸，共同打造</w:t>
      </w:r>
      <w:r>
        <w:rPr>
          <w:rFonts w:ascii="宋体" w:hAnsi="宋体" w:cs="宋体" w:hint="eastAsia"/>
          <w:bCs/>
          <w:sz w:val="28"/>
          <w:szCs w:val="28"/>
        </w:rPr>
        <w:t>"</w:t>
      </w:r>
      <w:r>
        <w:rPr>
          <w:rFonts w:ascii="宋体" w:hAnsi="宋体" w:cs="宋体" w:hint="eastAsia"/>
          <w:bCs/>
          <w:sz w:val="28"/>
          <w:szCs w:val="28"/>
        </w:rPr>
        <w:t>立足京津冀、服务全国、链接世界</w:t>
      </w:r>
      <w:r>
        <w:rPr>
          <w:rFonts w:ascii="宋体" w:hAnsi="宋体" w:cs="宋体" w:hint="eastAsia"/>
          <w:bCs/>
          <w:sz w:val="28"/>
          <w:szCs w:val="28"/>
        </w:rPr>
        <w:t>"</w:t>
      </w:r>
      <w:r>
        <w:rPr>
          <w:rFonts w:ascii="宋体" w:hAnsi="宋体" w:cs="宋体" w:hint="eastAsia"/>
          <w:bCs/>
          <w:sz w:val="28"/>
          <w:szCs w:val="28"/>
        </w:rPr>
        <w:t>的国际数据枢纽，为构建高效便利安全的数据跨境机制贡献一份智慧和力量！</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谢谢！</w:t>
      </w:r>
    </w:p>
    <w:p w:rsidR="0019612A" w:rsidRDefault="0019612A">
      <w:pPr>
        <w:spacing w:line="560" w:lineRule="exact"/>
        <w:ind w:firstLineChars="200" w:firstLine="560"/>
        <w:rPr>
          <w:rFonts w:ascii="宋体" w:hAnsi="宋体" w:cs="宋体"/>
          <w:bCs/>
          <w:sz w:val="28"/>
          <w:szCs w:val="28"/>
        </w:rPr>
      </w:pP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有请智能院集团董事长、总经理——</w:t>
      </w:r>
      <w:r>
        <w:rPr>
          <w:rFonts w:ascii="宋体" w:hAnsi="宋体" w:cs="宋体" w:hint="eastAsia"/>
          <w:b/>
          <w:sz w:val="28"/>
          <w:szCs w:val="28"/>
        </w:rPr>
        <w:t>颜敏</w:t>
      </w:r>
      <w:r>
        <w:rPr>
          <w:rFonts w:ascii="宋体" w:hAnsi="宋体" w:cs="宋体" w:hint="eastAsia"/>
          <w:sz w:val="28"/>
          <w:szCs w:val="28"/>
        </w:rPr>
        <w:t>先生上台发布。</w:t>
      </w:r>
    </w:p>
    <w:p w:rsidR="0019612A" w:rsidRDefault="0019612A">
      <w:pPr>
        <w:spacing w:line="560" w:lineRule="exact"/>
        <w:ind w:firstLineChars="200" w:firstLine="560"/>
        <w:rPr>
          <w:rFonts w:ascii="宋体" w:hAnsi="宋体" w:cs="宋体"/>
          <w:bCs/>
          <w:sz w:val="28"/>
          <w:szCs w:val="28"/>
        </w:rPr>
      </w:pPr>
    </w:p>
    <w:p w:rsidR="0019612A" w:rsidRDefault="00733878" w:rsidP="004560BF">
      <w:pPr>
        <w:spacing w:line="560" w:lineRule="exact"/>
        <w:ind w:firstLineChars="200" w:firstLine="562"/>
        <w:rPr>
          <w:rFonts w:ascii="宋体" w:hAnsi="宋体" w:cs="宋体"/>
          <w:bCs/>
          <w:sz w:val="28"/>
          <w:szCs w:val="28"/>
        </w:rPr>
      </w:pPr>
      <w:r>
        <w:rPr>
          <w:rFonts w:ascii="宋体" w:hAnsi="宋体" w:cs="宋体" w:hint="eastAsia"/>
          <w:b/>
          <w:sz w:val="28"/>
          <w:szCs w:val="28"/>
        </w:rPr>
        <w:t>颜敏</w:t>
      </w:r>
      <w:r>
        <w:rPr>
          <w:rFonts w:ascii="宋体" w:hAnsi="宋体" w:cs="宋体" w:hint="eastAsia"/>
          <w:bCs/>
          <w:sz w:val="28"/>
          <w:szCs w:val="28"/>
        </w:rPr>
        <w:t>：尊敬的各位领导、各位嘉宾：</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大家好！</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下面由我向大家汇报北京数据跨境服务中心经开区服务站创新实践成果。</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北京经开区是全国唯一的五区政策合一高端经济功能区，经营主体近十万家，聚集</w:t>
      </w:r>
      <w:r>
        <w:rPr>
          <w:rFonts w:ascii="宋体" w:hAnsi="宋体" w:cs="宋体" w:hint="eastAsia"/>
          <w:bCs/>
          <w:sz w:val="28"/>
          <w:szCs w:val="28"/>
        </w:rPr>
        <w:t>102</w:t>
      </w:r>
      <w:r>
        <w:rPr>
          <w:rFonts w:ascii="宋体" w:hAnsi="宋体" w:cs="宋体" w:hint="eastAsia"/>
          <w:bCs/>
          <w:sz w:val="28"/>
          <w:szCs w:val="28"/>
        </w:rPr>
        <w:t>家世界五百强企业投资的</w:t>
      </w:r>
      <w:r>
        <w:rPr>
          <w:rFonts w:ascii="宋体" w:hAnsi="宋体" w:cs="宋体" w:hint="eastAsia"/>
          <w:bCs/>
          <w:sz w:val="28"/>
          <w:szCs w:val="28"/>
        </w:rPr>
        <w:t>157</w:t>
      </w:r>
      <w:r>
        <w:rPr>
          <w:rFonts w:ascii="宋体" w:hAnsi="宋体" w:cs="宋体" w:hint="eastAsia"/>
          <w:bCs/>
          <w:sz w:val="28"/>
          <w:szCs w:val="28"/>
        </w:rPr>
        <w:t>个项目，国家高新技术企业</w:t>
      </w:r>
      <w:r>
        <w:rPr>
          <w:rFonts w:ascii="宋体" w:hAnsi="宋体" w:cs="宋体" w:hint="eastAsia"/>
          <w:bCs/>
          <w:sz w:val="28"/>
          <w:szCs w:val="28"/>
        </w:rPr>
        <w:t>2150</w:t>
      </w:r>
      <w:r>
        <w:rPr>
          <w:rFonts w:ascii="宋体" w:hAnsi="宋体" w:cs="宋体" w:hint="eastAsia"/>
          <w:bCs/>
          <w:sz w:val="28"/>
          <w:szCs w:val="28"/>
        </w:rPr>
        <w:t>家，工信部专精特新“小巨人”企业</w:t>
      </w:r>
      <w:r>
        <w:rPr>
          <w:rFonts w:ascii="宋体" w:hAnsi="宋体" w:cs="宋体" w:hint="eastAsia"/>
          <w:bCs/>
          <w:sz w:val="28"/>
          <w:szCs w:val="28"/>
        </w:rPr>
        <w:t>154</w:t>
      </w:r>
      <w:r>
        <w:rPr>
          <w:rFonts w:ascii="宋体" w:hAnsi="宋体" w:cs="宋体" w:hint="eastAsia"/>
          <w:bCs/>
          <w:sz w:val="28"/>
          <w:szCs w:val="28"/>
        </w:rPr>
        <w:t>家</w:t>
      </w:r>
      <w:r>
        <w:rPr>
          <w:rFonts w:ascii="宋体" w:hAnsi="宋体" w:cs="宋体" w:hint="eastAsia"/>
          <w:bCs/>
          <w:sz w:val="28"/>
          <w:szCs w:val="28"/>
        </w:rPr>
        <w:t>，在国家级经开区排名第三。</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经开区深入实施“</w:t>
      </w:r>
      <w:r>
        <w:rPr>
          <w:rFonts w:ascii="宋体" w:hAnsi="宋体" w:cs="宋体" w:hint="eastAsia"/>
          <w:bCs/>
          <w:sz w:val="28"/>
          <w:szCs w:val="28"/>
        </w:rPr>
        <w:t>44637</w:t>
      </w:r>
      <w:r>
        <w:rPr>
          <w:rFonts w:ascii="宋体" w:hAnsi="宋体" w:cs="宋体" w:hint="eastAsia"/>
          <w:bCs/>
          <w:sz w:val="28"/>
          <w:szCs w:val="28"/>
        </w:rPr>
        <w:t>”高质量发展聚变提升战略，主动担当国家四大国家战略任务，巩固壮大四大主导产业，全面布局六大未来产业。积极推进三个融合，扎实推进七大服务支撑体系，加速发展新质生产力，今年将形成六大千亿级产业集群。</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2024</w:t>
      </w:r>
      <w:r>
        <w:rPr>
          <w:rFonts w:ascii="宋体" w:hAnsi="宋体" w:cs="宋体" w:hint="eastAsia"/>
          <w:bCs/>
          <w:sz w:val="28"/>
          <w:szCs w:val="28"/>
        </w:rPr>
        <w:t>年</w:t>
      </w:r>
      <w:r>
        <w:rPr>
          <w:rFonts w:ascii="宋体" w:hAnsi="宋体" w:cs="宋体" w:hint="eastAsia"/>
          <w:bCs/>
          <w:sz w:val="28"/>
          <w:szCs w:val="28"/>
        </w:rPr>
        <w:t>8</w:t>
      </w:r>
      <w:r>
        <w:rPr>
          <w:rFonts w:ascii="宋体" w:hAnsi="宋体" w:cs="宋体" w:hint="eastAsia"/>
          <w:bCs/>
          <w:sz w:val="28"/>
          <w:szCs w:val="28"/>
        </w:rPr>
        <w:t>月，市网信办正式授牌设立北京数据跨境服务中心经开区服务站，在经开区政务服务中心设立数据跨境咨询窗口，利用北京人工智能</w:t>
      </w:r>
      <w:r>
        <w:rPr>
          <w:rFonts w:ascii="宋体" w:hAnsi="宋体" w:cs="宋体" w:hint="eastAsia"/>
          <w:bCs/>
          <w:sz w:val="28"/>
          <w:szCs w:val="28"/>
        </w:rPr>
        <w:lastRenderedPageBreak/>
        <w:t>数据训练基地、可信数据空间和超大规模算力存储，为企业开展“</w:t>
      </w:r>
      <w:r>
        <w:rPr>
          <w:rFonts w:ascii="宋体" w:hAnsi="宋体" w:cs="宋体" w:hint="eastAsia"/>
          <w:bCs/>
          <w:sz w:val="28"/>
          <w:szCs w:val="28"/>
        </w:rPr>
        <w:t>4+1</w:t>
      </w:r>
      <w:r>
        <w:rPr>
          <w:rFonts w:ascii="宋体" w:hAnsi="宋体" w:cs="宋体" w:hint="eastAsia"/>
          <w:bCs/>
          <w:sz w:val="28"/>
          <w:szCs w:val="28"/>
        </w:rPr>
        <w:t>”数据综合治理和跨境合规服务。</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一是开展数据跨境合规咨询服务。在政务服</w:t>
      </w:r>
      <w:r>
        <w:rPr>
          <w:rFonts w:ascii="宋体" w:hAnsi="宋体" w:cs="宋体" w:hint="eastAsia"/>
          <w:bCs/>
          <w:sz w:val="28"/>
          <w:szCs w:val="28"/>
        </w:rPr>
        <w:t>务咨询窗口，为企业提供最新的数据跨境政策解读，根据企业个性化需求，开展一对一出境指导，实施前后台联动，帮助企业制定数据合规出境方案，提供数据出境负面清单备案，数据出境安全评估、个人信息出境标准合同备案等服务。</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二是开展数据合规综合治理服务。充分利用北京人工智能数据训练基地软硬件基础设施，为企业开展分类分级、安全风险评估、个人信息保护等服务。向企业开放数据治理基础工具和数据合规检测平台，最大限度降低企业数据合规风险及成本，促进数据在训练基地流通应用。</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三是开展数据无忧托管服务。我们建设运营北京市规模最大的</w:t>
      </w:r>
      <w:r>
        <w:rPr>
          <w:rFonts w:ascii="宋体" w:hAnsi="宋体" w:cs="宋体" w:hint="eastAsia"/>
          <w:bCs/>
          <w:sz w:val="28"/>
          <w:szCs w:val="28"/>
        </w:rPr>
        <w:t>50</w:t>
      </w:r>
      <w:r>
        <w:rPr>
          <w:rFonts w:ascii="宋体" w:hAnsi="宋体" w:cs="宋体" w:hint="eastAsia"/>
          <w:bCs/>
          <w:sz w:val="28"/>
          <w:szCs w:val="28"/>
        </w:rPr>
        <w:t>00</w:t>
      </w:r>
      <w:r>
        <w:rPr>
          <w:rFonts w:ascii="宋体" w:hAnsi="宋体" w:cs="宋体" w:hint="eastAsia"/>
          <w:bCs/>
          <w:sz w:val="28"/>
          <w:szCs w:val="28"/>
        </w:rPr>
        <w:t>匹高性能公共智算中心，提供</w:t>
      </w:r>
      <w:r>
        <w:rPr>
          <w:rFonts w:ascii="宋体" w:hAnsi="宋体" w:cs="宋体" w:hint="eastAsia"/>
          <w:bCs/>
          <w:sz w:val="28"/>
          <w:szCs w:val="28"/>
        </w:rPr>
        <w:t>25PB</w:t>
      </w:r>
      <w:r>
        <w:rPr>
          <w:rFonts w:ascii="宋体" w:hAnsi="宋体" w:cs="宋体" w:hint="eastAsia"/>
          <w:bCs/>
          <w:sz w:val="28"/>
          <w:szCs w:val="28"/>
        </w:rPr>
        <w:t>存储及高速低延迟网络服务，构建多重安全防护体系，确保数据存储、传输、备份全链路安全可控，专业团队</w:t>
      </w:r>
      <w:r>
        <w:rPr>
          <w:rFonts w:ascii="宋体" w:hAnsi="宋体" w:cs="宋体" w:hint="eastAsia"/>
          <w:bCs/>
          <w:sz w:val="28"/>
          <w:szCs w:val="28"/>
        </w:rPr>
        <w:t>7</w:t>
      </w:r>
      <w:r>
        <w:rPr>
          <w:rFonts w:ascii="宋体" w:hAnsi="宋体" w:cs="宋体" w:hint="eastAsia"/>
          <w:bCs/>
          <w:sz w:val="28"/>
          <w:szCs w:val="28"/>
        </w:rPr>
        <w:t>×</w:t>
      </w:r>
      <w:r>
        <w:rPr>
          <w:rFonts w:ascii="宋体" w:hAnsi="宋体" w:cs="宋体" w:hint="eastAsia"/>
          <w:bCs/>
          <w:sz w:val="28"/>
          <w:szCs w:val="28"/>
        </w:rPr>
        <w:t>24</w:t>
      </w:r>
      <w:r>
        <w:rPr>
          <w:rFonts w:ascii="宋体" w:hAnsi="宋体" w:cs="宋体" w:hint="eastAsia"/>
          <w:bCs/>
          <w:sz w:val="28"/>
          <w:szCs w:val="28"/>
        </w:rPr>
        <w:t>小时智能监控。采用加密技术及多副本存储架构有效防范数据泄露和丢失风险，为企业提供一站式数据管理解决方案。</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四是开展数据跨境技术服务。在市网信办大力支持下，我们成立了北京国际数据跨境服务有限公司，定位于国际数据跨境基础设施建设运营者和数据流通服务商。基于北京人工智能数据训练基地开通了国际数据跨境传输链路，满足企业点对点传输、海外上云传输以及定制化传输等不同的数据传输需求</w:t>
      </w:r>
      <w:r>
        <w:rPr>
          <w:rFonts w:ascii="宋体" w:hAnsi="宋体" w:cs="宋体" w:hint="eastAsia"/>
          <w:bCs/>
          <w:sz w:val="28"/>
          <w:szCs w:val="28"/>
        </w:rPr>
        <w:t>。利用经开区一站式服务平台建设数据跨境服务专区，为企业提供更便捷的申报入口，支持数据跨境线上审批，提升申报效率。</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除以上四项基础服务外，我们还不断创新探索，根据企业需求，为产生于境外的数据提供收集、存储、加工、交易等增值服务，构建境外来数服务体系，比如：通过跨境传输链路，车企可将在境外采集的</w:t>
      </w:r>
      <w:r>
        <w:rPr>
          <w:rFonts w:ascii="宋体" w:hAnsi="宋体" w:cs="宋体" w:hint="eastAsia"/>
          <w:bCs/>
          <w:sz w:val="28"/>
          <w:szCs w:val="28"/>
        </w:rPr>
        <w:t>3D</w:t>
      </w:r>
      <w:r>
        <w:rPr>
          <w:rFonts w:ascii="宋体" w:hAnsi="宋体" w:cs="宋体" w:hint="eastAsia"/>
          <w:bCs/>
          <w:sz w:val="28"/>
          <w:szCs w:val="28"/>
        </w:rPr>
        <w:t>点云数</w:t>
      </w:r>
      <w:r>
        <w:rPr>
          <w:rFonts w:ascii="宋体" w:hAnsi="宋体" w:cs="宋体" w:hint="eastAsia"/>
          <w:bCs/>
          <w:sz w:val="28"/>
          <w:szCs w:val="28"/>
        </w:rPr>
        <w:lastRenderedPageBreak/>
        <w:t>据传输至训练基地做标注，完成后再传回境外车企；航空航天企业在境外基站接收的遥感影像数据，通过跨境链路回传加工后，再传输到境外数据需求方。</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经开区服务站自成立以来，组织了</w:t>
      </w:r>
      <w:r>
        <w:rPr>
          <w:rFonts w:ascii="宋体" w:hAnsi="宋体" w:cs="宋体" w:hint="eastAsia"/>
          <w:bCs/>
          <w:sz w:val="28"/>
          <w:szCs w:val="28"/>
        </w:rPr>
        <w:t>17</w:t>
      </w:r>
      <w:r>
        <w:rPr>
          <w:rFonts w:ascii="宋体" w:hAnsi="宋体" w:cs="宋体" w:hint="eastAsia"/>
          <w:bCs/>
          <w:sz w:val="28"/>
          <w:szCs w:val="28"/>
        </w:rPr>
        <w:t>场数据跨境政策宣讲，通过电话、一对一访</w:t>
      </w:r>
      <w:r>
        <w:rPr>
          <w:rFonts w:ascii="宋体" w:hAnsi="宋体" w:cs="宋体" w:hint="eastAsia"/>
          <w:bCs/>
          <w:sz w:val="28"/>
          <w:szCs w:val="28"/>
        </w:rPr>
        <w:t>谈等方式，为人工智能、生物医药、医疗器械、零售物流等行业的</w:t>
      </w:r>
      <w:r>
        <w:rPr>
          <w:rFonts w:ascii="宋体" w:hAnsi="宋体" w:cs="宋体" w:hint="eastAsia"/>
          <w:bCs/>
          <w:sz w:val="28"/>
          <w:szCs w:val="28"/>
        </w:rPr>
        <w:t>165</w:t>
      </w:r>
      <w:r>
        <w:rPr>
          <w:rFonts w:ascii="宋体" w:hAnsi="宋体" w:cs="宋体" w:hint="eastAsia"/>
          <w:bCs/>
          <w:sz w:val="28"/>
          <w:szCs w:val="28"/>
        </w:rPr>
        <w:t>家企业提供了数据跨境合规咨询服务，深入挖掘</w:t>
      </w:r>
      <w:r>
        <w:rPr>
          <w:rFonts w:ascii="宋体" w:hAnsi="宋体" w:cs="宋体" w:hint="eastAsia"/>
          <w:bCs/>
          <w:sz w:val="28"/>
          <w:szCs w:val="28"/>
        </w:rPr>
        <w:t>11</w:t>
      </w:r>
      <w:r>
        <w:rPr>
          <w:rFonts w:ascii="宋体" w:hAnsi="宋体" w:cs="宋体" w:hint="eastAsia"/>
          <w:bCs/>
          <w:sz w:val="28"/>
          <w:szCs w:val="28"/>
        </w:rPr>
        <w:t>余家企业数据出境需求，有</w:t>
      </w:r>
      <w:r>
        <w:rPr>
          <w:rFonts w:ascii="宋体" w:hAnsi="宋体" w:cs="宋体" w:hint="eastAsia"/>
          <w:bCs/>
          <w:sz w:val="28"/>
          <w:szCs w:val="28"/>
        </w:rPr>
        <w:t>4</w:t>
      </w:r>
      <w:r>
        <w:rPr>
          <w:rFonts w:ascii="宋体" w:hAnsi="宋体" w:cs="宋体" w:hint="eastAsia"/>
          <w:bCs/>
          <w:sz w:val="28"/>
          <w:szCs w:val="28"/>
        </w:rPr>
        <w:t>家企业已经开展备案工作。</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在</w:t>
      </w:r>
      <w:r>
        <w:rPr>
          <w:rFonts w:ascii="宋体" w:hAnsi="宋体" w:cs="宋体" w:hint="eastAsia"/>
          <w:bCs/>
          <w:sz w:val="28"/>
          <w:szCs w:val="28"/>
        </w:rPr>
        <w:t>8</w:t>
      </w:r>
      <w:r>
        <w:rPr>
          <w:rFonts w:ascii="宋体" w:hAnsi="宋体" w:cs="宋体" w:hint="eastAsia"/>
          <w:bCs/>
          <w:sz w:val="28"/>
          <w:szCs w:val="28"/>
        </w:rPr>
        <w:t>月份挂牌之后，</w:t>
      </w:r>
      <w:r>
        <w:rPr>
          <w:rFonts w:ascii="宋体" w:hAnsi="宋体" w:cs="宋体" w:hint="eastAsia"/>
          <w:bCs/>
          <w:sz w:val="28"/>
          <w:szCs w:val="28"/>
        </w:rPr>
        <w:t>9</w:t>
      </w:r>
      <w:r>
        <w:rPr>
          <w:rFonts w:ascii="宋体" w:hAnsi="宋体" w:cs="宋体" w:hint="eastAsia"/>
          <w:bCs/>
          <w:sz w:val="28"/>
          <w:szCs w:val="28"/>
        </w:rPr>
        <w:t>月份为拜耳医药完成负面清单备案，这是北京市首家通过负面清单备案的企业，目前我们正在积极总结经验，大力推动数据跨境流动便利化改革，服务更多跨国企业数据跨境合规需求，构建全链条标准化的数据跨境服务体系，以高质量、高效率的服务优化营商环境，为助力境内企业出海、吸引外资企业落户做出我们应有的贡献。</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谢谢大家！</w:t>
      </w:r>
    </w:p>
    <w:p w:rsidR="0019612A" w:rsidRDefault="0019612A">
      <w:pPr>
        <w:spacing w:line="560" w:lineRule="exact"/>
        <w:ind w:firstLineChars="200" w:firstLine="560"/>
        <w:rPr>
          <w:rFonts w:ascii="宋体" w:hAnsi="宋体" w:cs="宋体"/>
          <w:bCs/>
          <w:sz w:val="28"/>
          <w:szCs w:val="28"/>
        </w:rPr>
      </w:pP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【画外音】请梅赛德斯</w:t>
      </w:r>
      <w:r>
        <w:rPr>
          <w:rFonts w:ascii="宋体" w:hAnsi="宋体" w:cs="宋体" w:hint="eastAsia"/>
          <w:bCs/>
          <w:sz w:val="28"/>
          <w:szCs w:val="28"/>
        </w:rPr>
        <w:t>-</w:t>
      </w:r>
      <w:r>
        <w:rPr>
          <w:rFonts w:ascii="宋体" w:hAnsi="宋体" w:cs="宋体" w:hint="eastAsia"/>
          <w:bCs/>
          <w:sz w:val="28"/>
          <w:szCs w:val="28"/>
        </w:rPr>
        <w:t>奔</w:t>
      </w:r>
      <w:r>
        <w:rPr>
          <w:rFonts w:ascii="宋体" w:hAnsi="宋体" w:cs="宋体" w:hint="eastAsia"/>
          <w:bCs/>
          <w:sz w:val="28"/>
          <w:szCs w:val="28"/>
        </w:rPr>
        <w:t>驰中国数据安全治理总监</w:t>
      </w:r>
      <w:r>
        <w:rPr>
          <w:rFonts w:ascii="宋体" w:hAnsi="宋体" w:cs="宋体" w:hint="eastAsia"/>
          <w:bCs/>
          <w:sz w:val="28"/>
          <w:szCs w:val="28"/>
        </w:rPr>
        <w:t>--</w:t>
      </w:r>
      <w:r>
        <w:rPr>
          <w:rFonts w:ascii="宋体" w:hAnsi="宋体" w:cs="宋体" w:hint="eastAsia"/>
          <w:bCs/>
          <w:sz w:val="28"/>
          <w:szCs w:val="28"/>
        </w:rPr>
        <w:t>李涛先生上台作实践分享。</w:t>
      </w:r>
    </w:p>
    <w:p w:rsidR="0019612A" w:rsidRDefault="0019612A">
      <w:pPr>
        <w:spacing w:line="560" w:lineRule="exact"/>
        <w:ind w:firstLineChars="200" w:firstLine="560"/>
        <w:rPr>
          <w:rFonts w:ascii="宋体" w:hAnsi="宋体" w:cs="宋体"/>
          <w:bCs/>
          <w:sz w:val="28"/>
          <w:szCs w:val="28"/>
        </w:rPr>
      </w:pPr>
    </w:p>
    <w:p w:rsidR="0019612A" w:rsidRDefault="00733878" w:rsidP="004560BF">
      <w:pPr>
        <w:spacing w:line="560" w:lineRule="exact"/>
        <w:ind w:firstLineChars="200" w:firstLine="562"/>
        <w:rPr>
          <w:rFonts w:ascii="宋体" w:hAnsi="宋体" w:cs="宋体"/>
          <w:bCs/>
          <w:sz w:val="28"/>
          <w:szCs w:val="28"/>
        </w:rPr>
      </w:pPr>
      <w:r>
        <w:rPr>
          <w:rFonts w:ascii="宋体" w:hAnsi="宋体" w:cs="宋体" w:hint="eastAsia"/>
          <w:b/>
          <w:sz w:val="28"/>
          <w:szCs w:val="28"/>
        </w:rPr>
        <w:t>李涛：</w:t>
      </w:r>
      <w:r>
        <w:rPr>
          <w:rFonts w:ascii="宋体" w:hAnsi="宋体" w:cs="宋体" w:hint="eastAsia"/>
          <w:bCs/>
          <w:sz w:val="28"/>
          <w:szCs w:val="28"/>
        </w:rPr>
        <w:t>尊敬的各位领导、各位嘉宾，女士们、先生们：</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大家下午好！我是来自梅赛德斯</w:t>
      </w:r>
      <w:r>
        <w:rPr>
          <w:rFonts w:ascii="宋体" w:hAnsi="宋体" w:cs="宋体" w:hint="eastAsia"/>
          <w:bCs/>
          <w:sz w:val="28"/>
          <w:szCs w:val="28"/>
        </w:rPr>
        <w:t>-</w:t>
      </w:r>
      <w:r>
        <w:rPr>
          <w:rFonts w:ascii="宋体" w:hAnsi="宋体" w:cs="宋体" w:hint="eastAsia"/>
          <w:bCs/>
          <w:sz w:val="28"/>
          <w:szCs w:val="28"/>
        </w:rPr>
        <w:t>奔驰中国数据安全治理总监李涛，非常荣幸受邀参加本次</w:t>
      </w:r>
      <w:r>
        <w:rPr>
          <w:rFonts w:ascii="宋体" w:hAnsi="宋体" w:cs="宋体" w:hint="eastAsia"/>
          <w:bCs/>
          <w:sz w:val="28"/>
          <w:szCs w:val="28"/>
        </w:rPr>
        <w:t>2025</w:t>
      </w:r>
      <w:r>
        <w:rPr>
          <w:rFonts w:ascii="宋体" w:hAnsi="宋体" w:cs="宋体" w:hint="eastAsia"/>
          <w:bCs/>
          <w:sz w:val="28"/>
          <w:szCs w:val="28"/>
        </w:rPr>
        <w:t>中关村论坛</w:t>
      </w:r>
      <w:r>
        <w:rPr>
          <w:rFonts w:ascii="宋体" w:hAnsi="宋体" w:cs="宋体" w:hint="eastAsia"/>
          <w:bCs/>
          <w:sz w:val="28"/>
          <w:szCs w:val="28"/>
        </w:rPr>
        <w:t>年会</w:t>
      </w:r>
      <w:r>
        <w:rPr>
          <w:rFonts w:ascii="宋体" w:hAnsi="宋体" w:cs="宋体" w:hint="eastAsia"/>
          <w:bCs/>
          <w:sz w:val="28"/>
          <w:szCs w:val="28"/>
        </w:rPr>
        <w:t>-</w:t>
      </w:r>
      <w:r>
        <w:rPr>
          <w:rFonts w:ascii="宋体" w:hAnsi="宋体" w:cs="宋体" w:hint="eastAsia"/>
          <w:bCs/>
          <w:sz w:val="28"/>
          <w:szCs w:val="28"/>
        </w:rPr>
        <w:t>数据跨境流通技术创新论坛，这个平台给我们提供了一个非常好的充分分享和交流的平台。</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在当今的数字化时代，数据已经成为企业的重要资产，数据安全治理更是企业可持续发展的关键所在。我们深知数据安全的重要性，从</w:t>
      </w:r>
      <w:r>
        <w:rPr>
          <w:rFonts w:ascii="宋体" w:hAnsi="宋体" w:cs="宋体" w:hint="eastAsia"/>
          <w:bCs/>
          <w:sz w:val="28"/>
          <w:szCs w:val="28"/>
        </w:rPr>
        <w:t>2019</w:t>
      </w:r>
      <w:r>
        <w:rPr>
          <w:rFonts w:ascii="宋体" w:hAnsi="宋体" w:cs="宋体" w:hint="eastAsia"/>
          <w:bCs/>
          <w:sz w:val="28"/>
          <w:szCs w:val="28"/>
        </w:rPr>
        <w:t>年起，就根据中国法律法规的要求，结合总部的合规管理框架，着手建立</w:t>
      </w:r>
      <w:r>
        <w:rPr>
          <w:rFonts w:ascii="宋体" w:hAnsi="宋体" w:cs="宋体" w:hint="eastAsia"/>
          <w:bCs/>
          <w:sz w:val="28"/>
          <w:szCs w:val="28"/>
        </w:rPr>
        <w:lastRenderedPageBreak/>
        <w:t>了一整套完善的中国数据合规管理体系。我们的目标是系统的识别、评估数据安全的风险，并落实整改措施。不断提升数据安全治理能力。</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为此，我们成立了中国网络安全和数据安全委员会，作为我们最高的决策机关，建立了跨实体和跨职能的协作模式。组建了专业的数据安全治理团队统筹协调，确保数据安全措施在各实体高效执行。在制度方面，我们遵循相关</w:t>
      </w:r>
      <w:r>
        <w:rPr>
          <w:rFonts w:ascii="宋体" w:hAnsi="宋体" w:cs="宋体" w:hint="eastAsia"/>
          <w:bCs/>
          <w:sz w:val="28"/>
          <w:szCs w:val="28"/>
        </w:rPr>
        <w:t>的法律法规，结合自身的业务特性，制定出一整套涵盖数据处理与安全生命周期的合规措施。</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为了夯实数据合规治理基础，我们制定了一整套统一的数据分类分级的工作指引。明确了各部门的职责，通过技术工具与人工审核相结合的方式，提高效率与准确性，并动态更新结果。同时，公司组建了跨部门的专业团队进行定期的数据安全风险评估，从数据安全的管理、技术、生命活动全生命周期，包括个人信息保护等诸多方面排查风险点，量化风险等级，并形成风险缓释措施。</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2024</w:t>
      </w:r>
      <w:r>
        <w:rPr>
          <w:rFonts w:ascii="宋体" w:hAnsi="宋体" w:cs="宋体" w:hint="eastAsia"/>
          <w:bCs/>
          <w:sz w:val="28"/>
          <w:szCs w:val="28"/>
        </w:rPr>
        <w:t>年，梅赛德斯</w:t>
      </w:r>
      <w:r>
        <w:rPr>
          <w:rFonts w:ascii="宋体" w:hAnsi="宋体" w:cs="宋体" w:hint="eastAsia"/>
          <w:bCs/>
          <w:sz w:val="28"/>
          <w:szCs w:val="28"/>
        </w:rPr>
        <w:t>-</w:t>
      </w:r>
      <w:r>
        <w:rPr>
          <w:rFonts w:ascii="宋体" w:hAnsi="宋体" w:cs="宋体" w:hint="eastAsia"/>
          <w:bCs/>
          <w:sz w:val="28"/>
          <w:szCs w:val="28"/>
        </w:rPr>
        <w:t>奔驰中国有限公司在全面治理的基础上，获得了中国的权威认证机构，中国</w:t>
      </w:r>
      <w:r>
        <w:rPr>
          <w:rFonts w:ascii="宋体" w:hAnsi="宋体" w:cs="宋体" w:hint="eastAsia"/>
          <w:bCs/>
          <w:sz w:val="28"/>
          <w:szCs w:val="28"/>
        </w:rPr>
        <w:t>泰尔实验室授予的最高级别的认证，在数据安全治理和分类分级的成熟度方面都取得了一定的成果。这充分说明了我们在数据安全管理方面的水平。</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我们积极推动数字化转型，建设了支持合规咨询和统一的智能的在线平台，提升了数据合规和安全运营的准确性、高效性和透明性。</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未来，我们的合规平台还将与更多的业务系统打通整合，并开发先进的分析能力和报告功能，满足内外部的需求。我们会持续地加大投入，构建多层的防护体系，根据不同的法规数据分类分级来去确保提供增强的安全式保护，建设维护了一站式的安全服务平台，满足应用程序全生命周期的数据安全</w:t>
      </w:r>
      <w:r>
        <w:rPr>
          <w:rFonts w:ascii="宋体" w:hAnsi="宋体" w:cs="宋体" w:hint="eastAsia"/>
          <w:bCs/>
          <w:sz w:val="28"/>
          <w:szCs w:val="28"/>
        </w:rPr>
        <w:t>保护措施。</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lastRenderedPageBreak/>
        <w:t>此外，我们高度重视员工的安全意识的培训。定期地组织培训，发布热点活动，电子简报，针对重点的业务部门开展有针对性的深度培训和沟通，使数据合规成为企业文化的有机组成部分，让数据安全深入我们每个员工内在的生活之中。</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接下来，我将重点介绍一下我们在数据跨境合规机制方面的具体实践。</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作为全球布局的车企集团，我们在数据跨境上面临着诸多挑战。比如说不同的国家和地区有不同的法律法规的要求，信息系统资源的全球布局部署的复杂度，以及整合，其实都面临着全球适配性的问题。在我们网信主管部门的悉心指导下，我们经过三年多的</w:t>
      </w:r>
      <w:r>
        <w:rPr>
          <w:rFonts w:ascii="宋体" w:hAnsi="宋体" w:cs="宋体" w:hint="eastAsia"/>
          <w:bCs/>
          <w:sz w:val="28"/>
          <w:szCs w:val="28"/>
        </w:rPr>
        <w:t>耕耘，在数据跨境合规方面取得了显著进展，成功完成了两次安全评估，获得了主管部门的认可。</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我们的成功要素主要有以下几点：</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第一，建立了全球协作强化沟通培训，我们在首次全场景申报的时候，全球参与项目的人次超过了</w:t>
      </w:r>
      <w:r>
        <w:rPr>
          <w:rFonts w:ascii="宋体" w:hAnsi="宋体" w:cs="宋体" w:hint="eastAsia"/>
          <w:bCs/>
          <w:sz w:val="28"/>
          <w:szCs w:val="28"/>
        </w:rPr>
        <w:t>1000</w:t>
      </w:r>
      <w:r>
        <w:rPr>
          <w:rFonts w:ascii="宋体" w:hAnsi="宋体" w:cs="宋体" w:hint="eastAsia"/>
          <w:bCs/>
          <w:sz w:val="28"/>
          <w:szCs w:val="28"/>
        </w:rPr>
        <w:t>人。总部所有的董事会成员，包括高级的管理人员对数据跨境合作合规高度重视，给予了最高优先级和最大的资源支持。总部和本地已建立了全球的协作网络，以便在第一时间解决境外人员对数据跨境的需求。同时，我们通过内网面向全球员工发布了数据跨境合规常见问题，让数据跨境合规和安全深入人心。</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第二，优化制度体系，完善</w:t>
      </w:r>
      <w:r>
        <w:rPr>
          <w:rFonts w:ascii="宋体" w:hAnsi="宋体" w:cs="宋体" w:hint="eastAsia"/>
          <w:bCs/>
          <w:sz w:val="28"/>
          <w:szCs w:val="28"/>
        </w:rPr>
        <w:t>线上工具。我们将数据跨境法律法规要求内化在数字化的工具之中，在我们这个合规管理平台中，我们支持在线申请、跨部门审核，包括跨境清单的批量的导入导出，我们现在正在建立以申报系统的主数据库，未来可以更好地进行变更管理和追踪。</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第三，抓住核心风险，技术护航安全。针对车联网平台，我们根据数据对国家安全、公共利益以及用户的影响，识别出重点的风险领域。在数据发现及分类分级的基础上，通过专业的纳管系统，强化境外远程访问的</w:t>
      </w:r>
      <w:r>
        <w:rPr>
          <w:rFonts w:ascii="宋体" w:hAnsi="宋体" w:cs="宋体" w:hint="eastAsia"/>
          <w:bCs/>
          <w:sz w:val="28"/>
          <w:szCs w:val="28"/>
        </w:rPr>
        <w:lastRenderedPageBreak/>
        <w:t>控制，实现数据的可知、可控和可回溯。</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数据安全合规是一项长期而复杂的工作，梅赛德斯</w:t>
      </w:r>
      <w:r>
        <w:rPr>
          <w:rFonts w:ascii="宋体" w:hAnsi="宋体" w:cs="宋体" w:hint="eastAsia"/>
          <w:bCs/>
          <w:sz w:val="28"/>
          <w:szCs w:val="28"/>
        </w:rPr>
        <w:t>-</w:t>
      </w:r>
      <w:r>
        <w:rPr>
          <w:rFonts w:ascii="宋体" w:hAnsi="宋体" w:cs="宋体" w:hint="eastAsia"/>
          <w:bCs/>
          <w:sz w:val="28"/>
          <w:szCs w:val="28"/>
        </w:rPr>
        <w:t>奔驰将一如既往地保持</w:t>
      </w:r>
      <w:r>
        <w:rPr>
          <w:rFonts w:ascii="宋体" w:hAnsi="宋体" w:cs="宋体" w:hint="eastAsia"/>
          <w:bCs/>
          <w:sz w:val="28"/>
          <w:szCs w:val="28"/>
        </w:rPr>
        <w:t>与主管部门的密切沟通合作，持续不断地提升数据安全合规治理水平，为数据安全事业贡献自己的一份力量。</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最后，再次感谢各位领导和嘉宾，欢迎大家与我们交流，并祝愿本次论坛取得圆满成功。</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谢谢大家。</w:t>
      </w:r>
    </w:p>
    <w:p w:rsidR="0019612A" w:rsidRDefault="0019612A">
      <w:pPr>
        <w:spacing w:line="560" w:lineRule="exact"/>
        <w:ind w:firstLineChars="200" w:firstLine="560"/>
        <w:rPr>
          <w:rFonts w:ascii="宋体" w:hAnsi="宋体" w:cs="宋体"/>
          <w:bCs/>
          <w:sz w:val="28"/>
          <w:szCs w:val="28"/>
        </w:rPr>
      </w:pP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【画外音】请赛诺菲中国数据隐私保护官</w:t>
      </w:r>
      <w:r>
        <w:rPr>
          <w:rFonts w:ascii="宋体" w:hAnsi="宋体" w:cs="宋体" w:hint="eastAsia"/>
          <w:bCs/>
          <w:sz w:val="28"/>
          <w:szCs w:val="28"/>
        </w:rPr>
        <w:t>--</w:t>
      </w:r>
      <w:r>
        <w:rPr>
          <w:rFonts w:ascii="宋体" w:hAnsi="宋体" w:cs="宋体" w:hint="eastAsia"/>
          <w:bCs/>
          <w:sz w:val="28"/>
          <w:szCs w:val="28"/>
        </w:rPr>
        <w:t>李愿女士上台作实践分享。</w:t>
      </w:r>
    </w:p>
    <w:p w:rsidR="0019612A" w:rsidRDefault="0019612A">
      <w:pPr>
        <w:spacing w:line="560" w:lineRule="exact"/>
        <w:ind w:firstLineChars="200" w:firstLine="560"/>
        <w:rPr>
          <w:rFonts w:ascii="宋体" w:hAnsi="宋体" w:cs="宋体"/>
          <w:bCs/>
          <w:sz w:val="28"/>
          <w:szCs w:val="28"/>
        </w:rPr>
      </w:pPr>
    </w:p>
    <w:p w:rsidR="0019612A" w:rsidRDefault="00733878" w:rsidP="004560BF">
      <w:pPr>
        <w:spacing w:line="560" w:lineRule="exact"/>
        <w:ind w:firstLineChars="200" w:firstLine="562"/>
        <w:rPr>
          <w:rFonts w:ascii="宋体" w:hAnsi="宋体" w:cs="宋体"/>
          <w:bCs/>
          <w:sz w:val="28"/>
          <w:szCs w:val="28"/>
        </w:rPr>
      </w:pPr>
      <w:r>
        <w:rPr>
          <w:rFonts w:ascii="宋体" w:hAnsi="宋体" w:cs="宋体" w:hint="eastAsia"/>
          <w:b/>
          <w:sz w:val="28"/>
          <w:szCs w:val="28"/>
        </w:rPr>
        <w:t>李愿：</w:t>
      </w:r>
      <w:r>
        <w:rPr>
          <w:rFonts w:ascii="宋体" w:hAnsi="宋体" w:cs="宋体" w:hint="eastAsia"/>
          <w:bCs/>
          <w:sz w:val="28"/>
          <w:szCs w:val="28"/>
        </w:rPr>
        <w:t>感谢各位领导的支持和指导，我是赛诺菲中国的数据隐私保护官李愿。今天很荣幸在</w:t>
      </w:r>
      <w:r>
        <w:rPr>
          <w:rFonts w:ascii="宋体" w:hAnsi="宋体" w:cs="宋体" w:hint="eastAsia"/>
          <w:bCs/>
          <w:sz w:val="28"/>
          <w:szCs w:val="28"/>
        </w:rPr>
        <w:t>2025</w:t>
      </w:r>
      <w:r>
        <w:rPr>
          <w:rFonts w:ascii="宋体" w:hAnsi="宋体" w:cs="宋体" w:hint="eastAsia"/>
          <w:bCs/>
          <w:sz w:val="28"/>
          <w:szCs w:val="28"/>
        </w:rPr>
        <w:t>中关村论坛</w:t>
      </w:r>
      <w:r>
        <w:rPr>
          <w:rFonts w:ascii="宋体" w:hAnsi="宋体" w:cs="宋体" w:hint="eastAsia"/>
          <w:bCs/>
          <w:sz w:val="28"/>
          <w:szCs w:val="28"/>
        </w:rPr>
        <w:t>年会</w:t>
      </w:r>
      <w:r>
        <w:rPr>
          <w:rFonts w:ascii="宋体" w:hAnsi="宋体" w:cs="宋体" w:hint="eastAsia"/>
          <w:bCs/>
          <w:sz w:val="28"/>
          <w:szCs w:val="28"/>
        </w:rPr>
        <w:t>数据跨境流动创新发展论坛上分享赛诺菲中国在数据出境合规工作中的一些实践。</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赛诺菲是一家总部位于法国的创新医药企业，于</w:t>
      </w:r>
      <w:r>
        <w:rPr>
          <w:rFonts w:ascii="宋体" w:hAnsi="宋体" w:cs="宋体" w:hint="eastAsia"/>
          <w:bCs/>
          <w:sz w:val="28"/>
          <w:szCs w:val="28"/>
        </w:rPr>
        <w:t>1982</w:t>
      </w:r>
      <w:r>
        <w:rPr>
          <w:rFonts w:ascii="宋体" w:hAnsi="宋体" w:cs="宋体" w:hint="eastAsia"/>
          <w:bCs/>
          <w:sz w:val="28"/>
          <w:szCs w:val="28"/>
        </w:rPr>
        <w:t>年进入中国后已经有</w:t>
      </w:r>
      <w:r>
        <w:rPr>
          <w:rFonts w:ascii="宋体" w:hAnsi="宋体" w:cs="宋体" w:hint="eastAsia"/>
          <w:bCs/>
          <w:sz w:val="28"/>
          <w:szCs w:val="28"/>
        </w:rPr>
        <w:t>40</w:t>
      </w:r>
      <w:r>
        <w:rPr>
          <w:rFonts w:ascii="宋体" w:hAnsi="宋体" w:cs="宋体" w:hint="eastAsia"/>
          <w:bCs/>
          <w:sz w:val="28"/>
          <w:szCs w:val="28"/>
        </w:rPr>
        <w:t>多</w:t>
      </w:r>
      <w:r>
        <w:rPr>
          <w:rFonts w:ascii="宋体" w:hAnsi="宋体" w:cs="宋体" w:hint="eastAsia"/>
          <w:bCs/>
          <w:sz w:val="28"/>
          <w:szCs w:val="28"/>
        </w:rPr>
        <w:t>年的历史，在进入中国以来，我们已经将</w:t>
      </w:r>
      <w:r>
        <w:rPr>
          <w:rFonts w:ascii="宋体" w:hAnsi="宋体" w:cs="宋体" w:hint="eastAsia"/>
          <w:bCs/>
          <w:sz w:val="28"/>
          <w:szCs w:val="28"/>
        </w:rPr>
        <w:t>60</w:t>
      </w:r>
      <w:r>
        <w:rPr>
          <w:rFonts w:ascii="宋体" w:hAnsi="宋体" w:cs="宋体" w:hint="eastAsia"/>
          <w:bCs/>
          <w:sz w:val="28"/>
          <w:szCs w:val="28"/>
        </w:rPr>
        <w:t>多种创新药物和疫苗带入中国，覆盖了多个重点的疾病领域。在数据跨境传输方面，我们的个人信息出境场景包括：医药临床研究、药物警戒、医疗卫生专业人士互动等，我们严格遵循法律法规的相关要求，确保数据出境活动中的个人信息保护和数据安全。</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赛诺菲中国于</w:t>
      </w:r>
      <w:r>
        <w:rPr>
          <w:rFonts w:ascii="宋体" w:hAnsi="宋体" w:cs="宋体" w:hint="eastAsia"/>
          <w:bCs/>
          <w:sz w:val="28"/>
          <w:szCs w:val="28"/>
        </w:rPr>
        <w:t>2022</w:t>
      </w:r>
      <w:r>
        <w:rPr>
          <w:rFonts w:ascii="宋体" w:hAnsi="宋体" w:cs="宋体" w:hint="eastAsia"/>
          <w:bCs/>
          <w:sz w:val="28"/>
          <w:szCs w:val="28"/>
        </w:rPr>
        <w:t>年启动数据出境的合规工作，在总部数据安全的框架下，建立了满足中国法规要求的本地数据合规治理体系。</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在该体系中：首先我们设立了数据合规治理委员会，形成了由决策层、管理层和执行层构成的三级管理体系。决策层由公司的高层领导组成，负</w:t>
      </w:r>
      <w:r>
        <w:rPr>
          <w:rFonts w:ascii="宋体" w:hAnsi="宋体" w:cs="宋体" w:hint="eastAsia"/>
          <w:bCs/>
          <w:sz w:val="28"/>
          <w:szCs w:val="28"/>
        </w:rPr>
        <w:t>责数据合规的重大决策。管理层由跨部门核心管理团队组成，指导业务和</w:t>
      </w:r>
      <w:r>
        <w:rPr>
          <w:rFonts w:ascii="宋体" w:hAnsi="宋体" w:cs="宋体" w:hint="eastAsia"/>
          <w:bCs/>
          <w:sz w:val="28"/>
          <w:szCs w:val="28"/>
        </w:rPr>
        <w:lastRenderedPageBreak/>
        <w:t>团队共同去开展数据合规的工作，从而实现数据合规工作的自上而下，统一部署。</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其次，在整体的个人信息保护方面，为了全面地遵守《</w:t>
      </w:r>
      <w:r>
        <w:rPr>
          <w:rFonts w:ascii="宋体" w:hAnsi="宋体" w:cs="宋体" w:hint="eastAsia"/>
          <w:bCs/>
          <w:sz w:val="28"/>
          <w:szCs w:val="28"/>
        </w:rPr>
        <w:t>中华人民共和国</w:t>
      </w:r>
      <w:r>
        <w:rPr>
          <w:rFonts w:ascii="宋体" w:hAnsi="宋体" w:cs="宋体" w:hint="eastAsia"/>
          <w:bCs/>
          <w:sz w:val="28"/>
          <w:szCs w:val="28"/>
        </w:rPr>
        <w:t>个人信息保护法》等法律法规的要求，赛诺菲中国在全球隐私八项黄金原则指导下，根据中国法律要求制定了本地的个人信息保护制度，并将其纳入业务核心管理流程。在数据出境的合规方面，赛诺菲在国家关于数据出境管理的最新法律法规的指导下，结合企业自身的业务实际，管理数据出境的全过程，管控的重点包括：数据出境前的自我评估及申报流</w:t>
      </w:r>
      <w:r>
        <w:rPr>
          <w:rFonts w:ascii="宋体" w:hAnsi="宋体" w:cs="宋体" w:hint="eastAsia"/>
          <w:bCs/>
          <w:sz w:val="28"/>
          <w:szCs w:val="28"/>
        </w:rPr>
        <w:t>程，数据出境后的定期审查及持续的合规性管控，确保数据跨境活动依法依规，有序展开。</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除此之外，我们还定期的开展数据合规的培训，加强对个人信息保护和数据安全的宣贯，不断地提高全体员工的数据保护合规意识。</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除了制度建设，我们也高度重视风险管控。我们的风险评估工具采用系统化的风险评估模型，对个人信息的收集、存储、使用、传输和删除等全生命周期的流程进行合规性评估，并制定和执行相应的风险处置计划。</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当然，除了修炼内功，数据出境更离不开我们政府各部门的政策和支持，得益于“</w:t>
      </w:r>
      <w:r>
        <w:rPr>
          <w:rFonts w:ascii="宋体" w:hAnsi="宋体" w:cs="宋体" w:hint="eastAsia"/>
          <w:bCs/>
          <w:sz w:val="28"/>
          <w:szCs w:val="28"/>
        </w:rPr>
        <w:t>322</w:t>
      </w:r>
      <w:r>
        <w:rPr>
          <w:rFonts w:ascii="宋体" w:hAnsi="宋体" w:cs="宋体" w:hint="eastAsia"/>
          <w:bCs/>
          <w:sz w:val="28"/>
          <w:szCs w:val="28"/>
        </w:rPr>
        <w:t>新政”，北京市数据出境绿色通道、北京市自贸区负面清单等切实可行的法律和政策，并在北京网信办的大力指导下支持下，我们最终完成了所有的评估和备案工作，成为首批数据全场景出境获批的跨国药企。</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在这个过程中，我们意识到数据出境和合规并不是一次性的评估或备案行为，而是一个持续动态管理的过程。企业在完成数据出境申报的基础上，更应树立合规长效、治理常态的理念，将合规要求内嵌于业务流程，逐步建立起覆盖全生命周期的数据出境管理机制。</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lastRenderedPageBreak/>
        <w:t>通过这种动态闭环的管理模式，从而实现从被动响应监管向主动强化合规的转变。同时，企业需要及时跟进并理解国家政策的精神，与行业相关部门保持及时的沟通，积极地参加专题的讨论，促进政策和实践的良性互动。</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最后，我们再次真诚地感谢各部门的领导长期以来对跨国药企，对赛诺菲的出境安全评估工作悉心指导。数据的便利流动，并将助力赛诺菲中国加速引进创新药品，造福更多的中国百姓。</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谢谢大家。</w:t>
      </w:r>
    </w:p>
    <w:p w:rsidR="0019612A" w:rsidRDefault="0019612A">
      <w:pPr>
        <w:spacing w:line="560" w:lineRule="exact"/>
        <w:ind w:firstLineChars="200" w:firstLine="560"/>
        <w:rPr>
          <w:rFonts w:ascii="宋体" w:hAnsi="宋体" w:cs="宋体"/>
          <w:bCs/>
          <w:sz w:val="28"/>
          <w:szCs w:val="28"/>
        </w:rPr>
      </w:pP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下面分享数据跨境流动通用技术应用工具，请观看视频。</w:t>
      </w:r>
    </w:p>
    <w:p w:rsidR="0019612A" w:rsidRDefault="00733878">
      <w:pPr>
        <w:spacing w:line="560" w:lineRule="exact"/>
        <w:ind w:firstLineChars="200" w:firstLine="560"/>
        <w:rPr>
          <w:rFonts w:ascii="宋体" w:hAnsi="宋体" w:cs="宋体"/>
          <w:bCs/>
          <w:sz w:val="28"/>
          <w:szCs w:val="28"/>
        </w:rPr>
      </w:pPr>
      <w:r>
        <w:rPr>
          <w:rFonts w:ascii="宋体" w:hAnsi="宋体" w:cs="宋体" w:hint="eastAsia"/>
          <w:bCs/>
          <w:sz w:val="28"/>
          <w:szCs w:val="28"/>
        </w:rPr>
        <w:t>【播放视频】</w:t>
      </w:r>
    </w:p>
    <w:p w:rsidR="0019612A" w:rsidRDefault="00733878">
      <w:pPr>
        <w:spacing w:line="560" w:lineRule="exact"/>
        <w:ind w:firstLineChars="200" w:firstLine="560"/>
        <w:rPr>
          <w:rFonts w:ascii="宋体" w:hAnsi="宋体" w:cs="宋体"/>
          <w:sz w:val="28"/>
          <w:szCs w:val="28"/>
        </w:rPr>
      </w:pPr>
      <w:r>
        <w:rPr>
          <w:rFonts w:ascii="宋体" w:hAnsi="宋体" w:cs="宋体" w:hint="eastAsia"/>
          <w:bCs/>
          <w:sz w:val="28"/>
          <w:szCs w:val="28"/>
        </w:rPr>
        <w:t>【画外音</w:t>
      </w:r>
      <w:r>
        <w:rPr>
          <w:rFonts w:ascii="宋体" w:hAnsi="宋体" w:cs="宋体" w:hint="eastAsia"/>
          <w:sz w:val="28"/>
          <w:szCs w:val="28"/>
        </w:rPr>
        <w:t>】下面分享企业数据安全治理最佳实践案例。</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【画外音】</w:t>
      </w:r>
      <w:r>
        <w:rPr>
          <w:rFonts w:ascii="宋体" w:hAnsi="宋体" w:cs="宋体" w:hint="eastAsia"/>
          <w:sz w:val="28"/>
          <w:szCs w:val="28"/>
        </w:rPr>
        <w:t>为表彰企业在构建多方协同的数据治理模式中发挥的重要作用，经企业申报和专家评审，十家企业入选“企业数据安全治理最佳实践案例”。他们是：</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北京现代汽车有限公司。全面盘点五大业务场景全量数据资产，利用线上数据资产管理平台构建安全、高效、价值最大化的数据生态体系。</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梅赛德斯</w:t>
      </w:r>
      <w:r>
        <w:rPr>
          <w:rFonts w:ascii="宋体" w:hAnsi="宋体" w:cs="宋体" w:hint="eastAsia"/>
          <w:sz w:val="28"/>
          <w:szCs w:val="28"/>
        </w:rPr>
        <w:t>-</w:t>
      </w:r>
      <w:r>
        <w:rPr>
          <w:rFonts w:ascii="宋体" w:hAnsi="宋体" w:cs="宋体" w:hint="eastAsia"/>
          <w:sz w:val="28"/>
          <w:szCs w:val="28"/>
        </w:rPr>
        <w:t>奔驰（中国）投资有限公司。建设一站式数字化合规管理平台和应用程序安全服务平台，获得最高级别数据分类分级成熟度及数据安全治理能力等级认证。</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宝马（中国）投资有限公司。实现数据处理活动全生命周期的精细化管理和数据差异化管控，相关实践做法入选全国工业</w:t>
      </w:r>
      <w:r>
        <w:rPr>
          <w:rFonts w:ascii="宋体" w:hAnsi="宋体" w:cs="宋体" w:hint="eastAsia"/>
          <w:sz w:val="28"/>
          <w:szCs w:val="28"/>
        </w:rPr>
        <w:t>和信息化领域数据安全典型案例。</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大众汽车集团（中国）。自上而下推行数据安全合规治理，建立数据</w:t>
      </w:r>
      <w:r>
        <w:rPr>
          <w:rFonts w:ascii="宋体" w:hAnsi="宋体" w:cs="宋体" w:hint="eastAsia"/>
          <w:sz w:val="28"/>
          <w:szCs w:val="28"/>
        </w:rPr>
        <w:lastRenderedPageBreak/>
        <w:t>治理平台，获评汽车领域重要数据</w:t>
      </w:r>
      <w:r>
        <w:rPr>
          <w:rFonts w:ascii="宋体" w:hAnsi="宋体" w:cs="宋体" w:hint="eastAsia"/>
          <w:sz w:val="28"/>
          <w:szCs w:val="28"/>
        </w:rPr>
        <w:t>2024</w:t>
      </w:r>
      <w:r>
        <w:rPr>
          <w:rFonts w:ascii="宋体" w:hAnsi="宋体" w:cs="宋体" w:hint="eastAsia"/>
          <w:sz w:val="28"/>
          <w:szCs w:val="28"/>
        </w:rPr>
        <w:t>年度优秀案例。</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拜耳医药保健有限公司。构建“国际基准框架</w:t>
      </w:r>
      <w:r>
        <w:rPr>
          <w:rFonts w:ascii="宋体" w:hAnsi="宋体" w:cs="宋体" w:hint="eastAsia"/>
          <w:sz w:val="28"/>
          <w:szCs w:val="28"/>
        </w:rPr>
        <w:t>+</w:t>
      </w:r>
      <w:r>
        <w:rPr>
          <w:rFonts w:ascii="宋体" w:hAnsi="宋体" w:cs="宋体" w:hint="eastAsia"/>
          <w:sz w:val="28"/>
          <w:szCs w:val="28"/>
        </w:rPr>
        <w:t>本土适配机制”双轨合规体系，搭建知情同意管理平台及全球合规审核平台，实现数据安全动态治理。</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赛诺菲（中国）投资有限公司。基于总公司整体安全政策框架，建立本地化数据安全治理体系，实现“合规</w:t>
      </w:r>
      <w:r>
        <w:rPr>
          <w:rFonts w:ascii="宋体" w:hAnsi="宋体" w:cs="宋体" w:hint="eastAsia"/>
          <w:sz w:val="28"/>
          <w:szCs w:val="28"/>
        </w:rPr>
        <w:t>-</w:t>
      </w:r>
      <w:r>
        <w:rPr>
          <w:rFonts w:ascii="宋体" w:hAnsi="宋体" w:cs="宋体" w:hint="eastAsia"/>
          <w:sz w:val="28"/>
          <w:szCs w:val="28"/>
        </w:rPr>
        <w:t>安全</w:t>
      </w:r>
      <w:r>
        <w:rPr>
          <w:rFonts w:ascii="宋体" w:hAnsi="宋体" w:cs="宋体" w:hint="eastAsia"/>
          <w:sz w:val="28"/>
          <w:szCs w:val="28"/>
        </w:rPr>
        <w:t>-</w:t>
      </w:r>
      <w:r>
        <w:rPr>
          <w:rFonts w:ascii="宋体" w:hAnsi="宋体" w:cs="宋体" w:hint="eastAsia"/>
          <w:sz w:val="28"/>
          <w:szCs w:val="28"/>
        </w:rPr>
        <w:t>业务价值”的有机统一。</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国际航空运输协会。以风险为导向，以数据为中心，以技术为支撑，以管理为保障，守护航司和代理人业务结算的安全。</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小米科技有限责任公司。建立</w:t>
      </w:r>
      <w:r>
        <w:rPr>
          <w:rFonts w:ascii="宋体" w:hAnsi="宋体" w:cs="宋体" w:hint="eastAsia"/>
          <w:sz w:val="28"/>
          <w:szCs w:val="28"/>
        </w:rPr>
        <w:t>4</w:t>
      </w:r>
      <w:r>
        <w:rPr>
          <w:rFonts w:ascii="宋体" w:hAnsi="宋体" w:cs="宋体" w:hint="eastAsia"/>
          <w:sz w:val="28"/>
          <w:szCs w:val="28"/>
        </w:rPr>
        <w:t>级数据安全管理体系，开发数据资产与数据分类分级打标综合管理平台和一站式数据安全风险管理平台，获得</w:t>
      </w:r>
      <w:r>
        <w:rPr>
          <w:rFonts w:ascii="宋体" w:hAnsi="宋体" w:cs="宋体" w:hint="eastAsia"/>
          <w:sz w:val="28"/>
          <w:szCs w:val="28"/>
        </w:rPr>
        <w:t>DSM</w:t>
      </w:r>
      <w:r>
        <w:rPr>
          <w:rFonts w:ascii="宋体" w:hAnsi="宋体" w:cs="宋体" w:hint="eastAsia"/>
          <w:sz w:val="28"/>
          <w:szCs w:val="28"/>
        </w:rPr>
        <w:t>数据安全管理认证。</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西门子（中国）有限公司。建立覆盖数据全生命周期的安全管理指引框架，完善数据分类分级体系，保障数据安全。</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北京海天瑞声科技股份有限公司。建设一体化数据处理平台，构建业务执行部门自评自检，法务部门评估核查，合规审计部门考核评价的“三道防线”，获选国家网信办“数据资源全生命周期风险识别与管理典型应用案例”。</w:t>
      </w:r>
    </w:p>
    <w:p w:rsidR="0019612A" w:rsidRDefault="00733878">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bCs/>
          <w:sz w:val="28"/>
          <w:szCs w:val="28"/>
        </w:rPr>
        <w:t>画外音</w:t>
      </w:r>
      <w:r>
        <w:rPr>
          <w:rFonts w:ascii="宋体" w:hAnsi="宋体" w:cs="宋体" w:hint="eastAsia"/>
          <w:sz w:val="28"/>
          <w:szCs w:val="28"/>
        </w:rPr>
        <w:t>】祝贺以上入选企业。下面，有请十家企业代表上台。</w:t>
      </w:r>
      <w:r>
        <w:rPr>
          <w:rFonts w:ascii="宋体" w:hAnsi="宋体" w:cs="宋体" w:hint="eastAsia"/>
          <w:sz w:val="28"/>
          <w:szCs w:val="28"/>
        </w:rPr>
        <w:t>请北京市经济和信息化局副局长——</w:t>
      </w:r>
      <w:r>
        <w:rPr>
          <w:rFonts w:ascii="宋体" w:hAnsi="宋体" w:cs="宋体" w:hint="eastAsia"/>
          <w:b/>
          <w:sz w:val="28"/>
          <w:szCs w:val="28"/>
        </w:rPr>
        <w:t>姜洪朝</w:t>
      </w:r>
      <w:r>
        <w:rPr>
          <w:rFonts w:ascii="宋体" w:hAnsi="宋体" w:cs="宋体" w:hint="eastAsia"/>
          <w:sz w:val="28"/>
          <w:szCs w:val="28"/>
        </w:rPr>
        <w:t>先生，海淀区委常委、宣传部部长——</w:t>
      </w:r>
      <w:r>
        <w:rPr>
          <w:rFonts w:ascii="宋体" w:hAnsi="宋体" w:cs="宋体" w:hint="eastAsia"/>
          <w:b/>
          <w:sz w:val="28"/>
          <w:szCs w:val="28"/>
        </w:rPr>
        <w:t>齐慧超</w:t>
      </w:r>
      <w:r>
        <w:rPr>
          <w:rFonts w:ascii="宋体" w:hAnsi="宋体" w:cs="宋体" w:hint="eastAsia"/>
          <w:sz w:val="28"/>
          <w:szCs w:val="28"/>
        </w:rPr>
        <w:t>女士为数据安全治理最佳实践案例入选企业颁发荣誉奖杯。</w:t>
      </w:r>
    </w:p>
    <w:p w:rsidR="0019612A" w:rsidRDefault="0019612A">
      <w:pPr>
        <w:pStyle w:val="aa"/>
        <w:spacing w:before="0" w:beforeAutospacing="0" w:after="0" w:afterAutospacing="0" w:line="640" w:lineRule="exact"/>
        <w:ind w:firstLineChars="200" w:firstLine="560"/>
        <w:jc w:val="both"/>
        <w:rPr>
          <w:sz w:val="28"/>
          <w:szCs w:val="28"/>
        </w:rPr>
      </w:pPr>
    </w:p>
    <w:p w:rsidR="0019612A" w:rsidRDefault="00733878" w:rsidP="004560BF">
      <w:pPr>
        <w:pStyle w:val="aa"/>
        <w:spacing w:before="0" w:beforeAutospacing="0" w:after="0" w:afterAutospacing="0" w:line="640" w:lineRule="exact"/>
        <w:ind w:firstLineChars="200" w:firstLine="562"/>
        <w:jc w:val="both"/>
        <w:rPr>
          <w:bCs/>
          <w:sz w:val="28"/>
          <w:szCs w:val="28"/>
        </w:rPr>
      </w:pPr>
      <w:r>
        <w:rPr>
          <w:rFonts w:hint="eastAsia"/>
          <w:b/>
          <w:bCs/>
          <w:sz w:val="28"/>
          <w:szCs w:val="28"/>
        </w:rPr>
        <w:t>主持人（王飞）：</w:t>
      </w:r>
      <w:r>
        <w:rPr>
          <w:rFonts w:hint="eastAsia"/>
          <w:sz w:val="28"/>
          <w:szCs w:val="28"/>
        </w:rPr>
        <w:t>各位领导、各位嘉宾，</w:t>
      </w:r>
      <w:r>
        <w:rPr>
          <w:rFonts w:hint="eastAsia"/>
          <w:bCs/>
          <w:sz w:val="28"/>
          <w:szCs w:val="28"/>
        </w:rPr>
        <w:t>今天，我们见证了数据跨境领域一揽子创新政策发布，一系列创新实践分享，一大批创新合作落地，</w:t>
      </w:r>
      <w:r>
        <w:rPr>
          <w:rFonts w:hint="eastAsia"/>
          <w:bCs/>
          <w:sz w:val="28"/>
          <w:szCs w:val="28"/>
        </w:rPr>
        <w:lastRenderedPageBreak/>
        <w:t>为持续推进高水平数据跨境流动注入了强劲动能、揭开了崭新篇章。希望大家不断凝聚战略共识，深化开放合作，携手为数字经济繁荣发展作出更大贡献！</w:t>
      </w:r>
    </w:p>
    <w:p w:rsidR="0019612A" w:rsidRDefault="00733878">
      <w:pPr>
        <w:pStyle w:val="aa"/>
        <w:spacing w:before="0" w:beforeAutospacing="0" w:after="0" w:afterAutospacing="0" w:line="640" w:lineRule="exact"/>
        <w:ind w:firstLineChars="200" w:firstLine="560"/>
        <w:jc w:val="both"/>
        <w:rPr>
          <w:bCs/>
          <w:sz w:val="28"/>
          <w:szCs w:val="28"/>
        </w:rPr>
      </w:pPr>
      <w:r>
        <w:rPr>
          <w:rFonts w:hint="eastAsia"/>
          <w:sz w:val="28"/>
          <w:szCs w:val="28"/>
        </w:rPr>
        <w:t>各位领导、各位嘉宾，</w:t>
      </w:r>
      <w:r>
        <w:rPr>
          <w:rFonts w:hint="eastAsia"/>
          <w:bCs/>
          <w:sz w:val="28"/>
          <w:szCs w:val="28"/>
        </w:rPr>
        <w:t>至此，“</w:t>
      </w:r>
      <w:r>
        <w:rPr>
          <w:rFonts w:hint="eastAsia"/>
          <w:bCs/>
          <w:sz w:val="28"/>
          <w:szCs w:val="28"/>
        </w:rPr>
        <w:t>2025</w:t>
      </w:r>
      <w:r>
        <w:rPr>
          <w:rFonts w:hint="eastAsia"/>
          <w:bCs/>
          <w:sz w:val="28"/>
          <w:szCs w:val="28"/>
        </w:rPr>
        <w:t>中关村论坛</w:t>
      </w:r>
      <w:r>
        <w:rPr>
          <w:rFonts w:hint="eastAsia"/>
          <w:bCs/>
          <w:sz w:val="28"/>
          <w:szCs w:val="28"/>
        </w:rPr>
        <w:t>年会</w:t>
      </w:r>
      <w:r>
        <w:rPr>
          <w:rFonts w:hint="eastAsia"/>
          <w:bCs/>
          <w:sz w:val="28"/>
          <w:szCs w:val="28"/>
        </w:rPr>
        <w:t>数据跨境流动创新发展论坛”圆满结束！最后，特别感谢国家网信办和网络数据管理局的精心指导，感谢各承办单位的大力支持，感谢各位专家学者、企业代表、媒体朋友的莅临参与。祝大家工作顺利，幸福安康！</w:t>
      </w:r>
    </w:p>
    <w:p w:rsidR="0019612A" w:rsidRDefault="00733878">
      <w:pPr>
        <w:pStyle w:val="aa"/>
        <w:spacing w:before="0" w:beforeAutospacing="0" w:after="0" w:afterAutospacing="0" w:line="560" w:lineRule="exact"/>
        <w:ind w:firstLine="640"/>
        <w:rPr>
          <w:bCs/>
          <w:sz w:val="28"/>
          <w:szCs w:val="28"/>
        </w:rPr>
      </w:pPr>
      <w:r>
        <w:rPr>
          <w:rFonts w:hint="eastAsia"/>
          <w:bCs/>
          <w:sz w:val="28"/>
          <w:szCs w:val="28"/>
        </w:rPr>
        <w:t>【论坛结束】</w:t>
      </w:r>
    </w:p>
    <w:sectPr w:rsidR="0019612A" w:rsidSect="0019612A">
      <w:footerReference w:type="default" r:id="rId6"/>
      <w:pgSz w:w="11906" w:h="16838"/>
      <w:pgMar w:top="1560" w:right="1474" w:bottom="156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878" w:rsidRDefault="00733878" w:rsidP="0019612A">
      <w:r>
        <w:separator/>
      </w:r>
    </w:p>
  </w:endnote>
  <w:endnote w:type="continuationSeparator" w:id="1">
    <w:p w:rsidR="00733878" w:rsidRDefault="00733878" w:rsidP="00196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CD35C219-CE84-4DB0-B3EF-CBB7F92BCBB4}"/>
  </w:font>
  <w:font w:name="仿宋">
    <w:altName w:val="方正仿宋_GBK"/>
    <w:panose1 w:val="02010609060101010101"/>
    <w:charset w:val="86"/>
    <w:family w:val="modern"/>
    <w:pitch w:val="default"/>
    <w:sig w:usb0="00000000" w:usb1="0000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汉仪楷体简"/>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2A" w:rsidRDefault="00733878">
    <w:pPr>
      <w:pStyle w:val="a8"/>
      <w:jc w:val="center"/>
      <w:rPr>
        <w:rFonts w:ascii="宋体" w:hAnsi="宋体"/>
        <w:sz w:val="28"/>
        <w:szCs w:val="28"/>
      </w:rPr>
    </w:pPr>
    <w:r>
      <w:rPr>
        <w:rFonts w:ascii="宋体" w:hAnsi="宋体"/>
        <w:sz w:val="28"/>
        <w:szCs w:val="28"/>
      </w:rPr>
      <w:t>—</w:t>
    </w:r>
    <w:r w:rsidR="0019612A">
      <w:rPr>
        <w:rFonts w:ascii="宋体" w:hAnsi="宋体"/>
        <w:sz w:val="28"/>
        <w:szCs w:val="28"/>
      </w:rPr>
      <w:fldChar w:fldCharType="begin"/>
    </w:r>
    <w:r>
      <w:rPr>
        <w:rFonts w:ascii="宋体" w:hAnsi="宋体"/>
        <w:sz w:val="28"/>
        <w:szCs w:val="28"/>
      </w:rPr>
      <w:instrText>PAGE   \* MERGEFORMAT</w:instrText>
    </w:r>
    <w:r w:rsidR="0019612A">
      <w:rPr>
        <w:rFonts w:ascii="宋体" w:hAnsi="宋体"/>
        <w:sz w:val="28"/>
        <w:szCs w:val="28"/>
      </w:rPr>
      <w:fldChar w:fldCharType="separate"/>
    </w:r>
    <w:r w:rsidR="004560BF" w:rsidRPr="004560BF">
      <w:rPr>
        <w:rFonts w:ascii="宋体" w:hAnsi="宋体"/>
        <w:noProof/>
        <w:sz w:val="28"/>
        <w:szCs w:val="28"/>
        <w:lang w:val="zh-CN"/>
      </w:rPr>
      <w:t>36</w:t>
    </w:r>
    <w:r w:rsidR="0019612A">
      <w:rPr>
        <w:rFonts w:ascii="宋体" w:hAnsi="宋体"/>
        <w:sz w:val="28"/>
        <w:szCs w:val="28"/>
      </w:rPr>
      <w:fldChar w:fldCharType="end"/>
    </w:r>
    <w:r>
      <w:rPr>
        <w:rFonts w:ascii="宋体" w:hAnsi="宋体"/>
        <w:sz w:val="28"/>
        <w:szCs w:val="28"/>
      </w:rPr>
      <w:t>—</w:t>
    </w:r>
  </w:p>
  <w:p w:rsidR="0019612A" w:rsidRDefault="001961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878" w:rsidRDefault="00733878" w:rsidP="0019612A">
      <w:r>
        <w:separator/>
      </w:r>
    </w:p>
  </w:footnote>
  <w:footnote w:type="continuationSeparator" w:id="1">
    <w:p w:rsidR="00733878" w:rsidRDefault="00733878" w:rsidP="0019612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魏 沙">
    <w15:presenceInfo w15:providerId="Windows Live" w15:userId="143f8e0d73021569"/>
  </w15:person>
  <w15:person w15:author="为你写一个故事">
    <w15:presenceInfo w15:providerId="WPS Office" w15:userId="38309052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TrueTypeFonts/>
  <w:saveSubsetFonts/>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41EB"/>
    <w:rsid w:val="00056DF2"/>
    <w:rsid w:val="000B6449"/>
    <w:rsid w:val="00140284"/>
    <w:rsid w:val="00152C7C"/>
    <w:rsid w:val="0019612A"/>
    <w:rsid w:val="002601AD"/>
    <w:rsid w:val="002C239C"/>
    <w:rsid w:val="00436980"/>
    <w:rsid w:val="004560BF"/>
    <w:rsid w:val="00610A8A"/>
    <w:rsid w:val="00733878"/>
    <w:rsid w:val="00751589"/>
    <w:rsid w:val="009D3977"/>
    <w:rsid w:val="00A606E4"/>
    <w:rsid w:val="00DE41EB"/>
    <w:rsid w:val="00F77505"/>
    <w:rsid w:val="01661ED8"/>
    <w:rsid w:val="05EF21A1"/>
    <w:rsid w:val="06D43123"/>
    <w:rsid w:val="08777C30"/>
    <w:rsid w:val="0C6F48C0"/>
    <w:rsid w:val="13F217DA"/>
    <w:rsid w:val="19487651"/>
    <w:rsid w:val="229F48D3"/>
    <w:rsid w:val="23D83E1C"/>
    <w:rsid w:val="2BD87CA9"/>
    <w:rsid w:val="2EB0417A"/>
    <w:rsid w:val="3241175D"/>
    <w:rsid w:val="32917FB8"/>
    <w:rsid w:val="33750B9A"/>
    <w:rsid w:val="3E9B64DE"/>
    <w:rsid w:val="48BA3467"/>
    <w:rsid w:val="4A425141"/>
    <w:rsid w:val="51796E9C"/>
    <w:rsid w:val="55872AB8"/>
    <w:rsid w:val="5B94655D"/>
    <w:rsid w:val="5FDC6F9A"/>
    <w:rsid w:val="63AD2A8E"/>
    <w:rsid w:val="6CB87914"/>
    <w:rsid w:val="71B374B1"/>
    <w:rsid w:val="74B03CF2"/>
    <w:rsid w:val="757D56BC"/>
    <w:rsid w:val="75C779C2"/>
    <w:rsid w:val="7DF033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Subtitle" w:qFormat="1"/>
    <w:lsdException w:name="Salutation" w:uiPriority="99" w:qFormat="1"/>
    <w:lsdException w:name="Hyperlink" w:uiPriority="99" w:qFormat="1"/>
    <w:lsdException w:name="FollowedHyperlink" w:uiPriority="99" w:qFormat="1"/>
    <w:lsdException w:name="Strong" w:uiPriority="22"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12A"/>
    <w:pPr>
      <w:widowControl w:val="0"/>
      <w:jc w:val="both"/>
    </w:pPr>
    <w:rPr>
      <w:rFonts w:ascii="Calibri" w:hAnsi="Calibri" w:cs="黑体"/>
      <w:kern w:val="2"/>
      <w:sz w:val="21"/>
      <w:szCs w:val="22"/>
    </w:rPr>
  </w:style>
  <w:style w:type="paragraph" w:styleId="1">
    <w:name w:val="heading 1"/>
    <w:basedOn w:val="a"/>
    <w:next w:val="a"/>
    <w:link w:val="1Char"/>
    <w:uiPriority w:val="9"/>
    <w:qFormat/>
    <w:rsid w:val="0019612A"/>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rsid w:val="0019612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19612A"/>
    <w:pPr>
      <w:jc w:val="left"/>
    </w:pPr>
  </w:style>
  <w:style w:type="paragraph" w:styleId="a4">
    <w:name w:val="Salutation"/>
    <w:basedOn w:val="a"/>
    <w:next w:val="a"/>
    <w:uiPriority w:val="99"/>
    <w:qFormat/>
    <w:rsid w:val="0019612A"/>
  </w:style>
  <w:style w:type="paragraph" w:styleId="a5">
    <w:name w:val="Body Text"/>
    <w:basedOn w:val="a"/>
    <w:qFormat/>
    <w:rsid w:val="0019612A"/>
    <w:rPr>
      <w:rFonts w:ascii="仿宋" w:eastAsia="仿宋" w:hAnsi="仿宋" w:cs="仿宋"/>
      <w:sz w:val="31"/>
      <w:szCs w:val="31"/>
      <w:lang w:eastAsia="en-US"/>
    </w:rPr>
  </w:style>
  <w:style w:type="paragraph" w:styleId="a6">
    <w:name w:val="Plain Text"/>
    <w:basedOn w:val="a"/>
    <w:uiPriority w:val="99"/>
    <w:unhideWhenUsed/>
    <w:qFormat/>
    <w:rsid w:val="0019612A"/>
    <w:rPr>
      <w:rFonts w:asciiTheme="minorEastAsia" w:hAnsi="Courier New" w:cs="Courier New"/>
    </w:rPr>
  </w:style>
  <w:style w:type="paragraph" w:styleId="a7">
    <w:name w:val="Balloon Text"/>
    <w:basedOn w:val="a"/>
    <w:link w:val="Char0"/>
    <w:qFormat/>
    <w:rsid w:val="0019612A"/>
    <w:rPr>
      <w:sz w:val="18"/>
      <w:szCs w:val="18"/>
    </w:rPr>
  </w:style>
  <w:style w:type="paragraph" w:styleId="a8">
    <w:name w:val="footer"/>
    <w:basedOn w:val="a"/>
    <w:link w:val="Char1"/>
    <w:uiPriority w:val="99"/>
    <w:qFormat/>
    <w:rsid w:val="0019612A"/>
    <w:pPr>
      <w:tabs>
        <w:tab w:val="center" w:pos="4153"/>
        <w:tab w:val="right" w:pos="8306"/>
      </w:tabs>
      <w:snapToGrid w:val="0"/>
      <w:jc w:val="left"/>
    </w:pPr>
    <w:rPr>
      <w:sz w:val="18"/>
      <w:szCs w:val="18"/>
    </w:rPr>
  </w:style>
  <w:style w:type="paragraph" w:styleId="a9">
    <w:name w:val="header"/>
    <w:basedOn w:val="a"/>
    <w:link w:val="Char2"/>
    <w:qFormat/>
    <w:rsid w:val="0019612A"/>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19612A"/>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Char3"/>
    <w:uiPriority w:val="99"/>
    <w:qFormat/>
    <w:rsid w:val="0019612A"/>
    <w:rPr>
      <w:b/>
      <w:bCs/>
    </w:rPr>
  </w:style>
  <w:style w:type="character" w:styleId="ac">
    <w:name w:val="Strong"/>
    <w:uiPriority w:val="22"/>
    <w:qFormat/>
    <w:rsid w:val="0019612A"/>
    <w:rPr>
      <w:b/>
      <w:bCs/>
    </w:rPr>
  </w:style>
  <w:style w:type="character" w:styleId="ad">
    <w:name w:val="FollowedHyperlink"/>
    <w:basedOn w:val="a0"/>
    <w:uiPriority w:val="99"/>
    <w:qFormat/>
    <w:rsid w:val="0019612A"/>
    <w:rPr>
      <w:color w:val="800080"/>
      <w:u w:val="single"/>
    </w:rPr>
  </w:style>
  <w:style w:type="character" w:styleId="ae">
    <w:name w:val="Emphasis"/>
    <w:basedOn w:val="a0"/>
    <w:uiPriority w:val="20"/>
    <w:qFormat/>
    <w:rsid w:val="0019612A"/>
    <w:rPr>
      <w:i/>
      <w:iCs/>
    </w:rPr>
  </w:style>
  <w:style w:type="character" w:styleId="af">
    <w:name w:val="Hyperlink"/>
    <w:basedOn w:val="a0"/>
    <w:uiPriority w:val="99"/>
    <w:qFormat/>
    <w:rsid w:val="0019612A"/>
    <w:rPr>
      <w:color w:val="0000FF"/>
      <w:u w:val="single"/>
    </w:rPr>
  </w:style>
  <w:style w:type="character" w:styleId="af0">
    <w:name w:val="annotation reference"/>
    <w:basedOn w:val="a0"/>
    <w:uiPriority w:val="99"/>
    <w:qFormat/>
    <w:rsid w:val="0019612A"/>
    <w:rPr>
      <w:sz w:val="21"/>
      <w:szCs w:val="21"/>
    </w:rPr>
  </w:style>
  <w:style w:type="character" w:customStyle="1" w:styleId="Char2">
    <w:name w:val="页眉 Char"/>
    <w:link w:val="a9"/>
    <w:qFormat/>
    <w:rsid w:val="0019612A"/>
    <w:rPr>
      <w:rFonts w:eastAsia="宋体"/>
      <w:kern w:val="2"/>
      <w:sz w:val="18"/>
      <w:szCs w:val="18"/>
    </w:rPr>
  </w:style>
  <w:style w:type="character" w:customStyle="1" w:styleId="Char1">
    <w:name w:val="页脚 Char"/>
    <w:link w:val="a8"/>
    <w:uiPriority w:val="99"/>
    <w:qFormat/>
    <w:rsid w:val="0019612A"/>
    <w:rPr>
      <w:rFonts w:eastAsia="宋体"/>
      <w:kern w:val="2"/>
      <w:sz w:val="18"/>
      <w:szCs w:val="18"/>
    </w:rPr>
  </w:style>
  <w:style w:type="character" w:customStyle="1" w:styleId="bjh-p">
    <w:name w:val="bjh-p"/>
    <w:basedOn w:val="a0"/>
    <w:qFormat/>
    <w:rsid w:val="0019612A"/>
  </w:style>
  <w:style w:type="character" w:customStyle="1" w:styleId="Char0">
    <w:name w:val="批注框文本 Char"/>
    <w:link w:val="a7"/>
    <w:qFormat/>
    <w:rsid w:val="0019612A"/>
    <w:rPr>
      <w:rFonts w:eastAsia="宋体"/>
      <w:kern w:val="2"/>
      <w:sz w:val="18"/>
      <w:szCs w:val="18"/>
    </w:rPr>
  </w:style>
  <w:style w:type="character" w:customStyle="1" w:styleId="content-right1thtn">
    <w:name w:val="content-right_1thtn"/>
    <w:basedOn w:val="a0"/>
    <w:qFormat/>
    <w:rsid w:val="0019612A"/>
  </w:style>
  <w:style w:type="character" w:customStyle="1" w:styleId="textygy92">
    <w:name w:val="text_ygy92"/>
    <w:basedOn w:val="a0"/>
    <w:qFormat/>
    <w:rsid w:val="0019612A"/>
  </w:style>
  <w:style w:type="character" w:customStyle="1" w:styleId="Char">
    <w:name w:val="批注文字 Char"/>
    <w:basedOn w:val="a0"/>
    <w:link w:val="a3"/>
    <w:uiPriority w:val="99"/>
    <w:qFormat/>
    <w:rsid w:val="0019612A"/>
    <w:rPr>
      <w:rFonts w:ascii="Calibri" w:hAnsi="Calibri" w:cs="黑体"/>
      <w:kern w:val="2"/>
      <w:sz w:val="21"/>
      <w:szCs w:val="22"/>
    </w:rPr>
  </w:style>
  <w:style w:type="character" w:customStyle="1" w:styleId="Char3">
    <w:name w:val="批注主题 Char"/>
    <w:basedOn w:val="Char"/>
    <w:link w:val="ab"/>
    <w:uiPriority w:val="99"/>
    <w:qFormat/>
    <w:rsid w:val="0019612A"/>
    <w:rPr>
      <w:rFonts w:ascii="Calibri" w:hAnsi="Calibri" w:cs="黑体"/>
      <w:b/>
      <w:bCs/>
      <w:kern w:val="2"/>
      <w:sz w:val="21"/>
      <w:szCs w:val="22"/>
    </w:rPr>
  </w:style>
  <w:style w:type="character" w:customStyle="1" w:styleId="bjh-strong">
    <w:name w:val="bjh-strong"/>
    <w:basedOn w:val="a0"/>
    <w:qFormat/>
    <w:rsid w:val="0019612A"/>
  </w:style>
  <w:style w:type="paragraph" w:customStyle="1" w:styleId="abstract">
    <w:name w:val="abstract"/>
    <w:basedOn w:val="a"/>
    <w:qFormat/>
    <w:rsid w:val="0019612A"/>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uiPriority w:val="9"/>
    <w:qFormat/>
    <w:rsid w:val="0019612A"/>
    <w:rPr>
      <w:rFonts w:ascii="宋体" w:hAnsi="宋体" w:cs="宋体"/>
      <w:b/>
      <w:bCs/>
      <w:sz w:val="27"/>
      <w:szCs w:val="27"/>
    </w:rPr>
  </w:style>
  <w:style w:type="character" w:customStyle="1" w:styleId="1Char">
    <w:name w:val="标题 1 Char"/>
    <w:basedOn w:val="a0"/>
    <w:link w:val="1"/>
    <w:uiPriority w:val="9"/>
    <w:qFormat/>
    <w:rsid w:val="0019612A"/>
    <w:rPr>
      <w:rFonts w:ascii="Calibri" w:hAnsi="Calibri" w:cs="黑体"/>
      <w:b/>
      <w:bCs/>
      <w:kern w:val="44"/>
      <w:sz w:val="44"/>
      <w:szCs w:val="44"/>
    </w:rPr>
  </w:style>
  <w:style w:type="paragraph" w:customStyle="1" w:styleId="10">
    <w:name w:val="正文缩进1"/>
    <w:qFormat/>
    <w:rsid w:val="0019612A"/>
    <w:pPr>
      <w:widowControl w:val="0"/>
      <w:ind w:firstLineChars="200" w:firstLine="200"/>
      <w:jc w:val="both"/>
    </w:pPr>
    <w:rPr>
      <w:rFonts w:ascii="Calibri" w:eastAsia="楷体_GB2312" w:hAnsi="Calibri"/>
      <w:kern w:val="2"/>
      <w:sz w:val="21"/>
      <w:szCs w:val="24"/>
    </w:rPr>
  </w:style>
  <w:style w:type="paragraph" w:customStyle="1" w:styleId="11">
    <w:name w:val="修订1"/>
    <w:hidden/>
    <w:uiPriority w:val="99"/>
    <w:unhideWhenUsed/>
    <w:qFormat/>
    <w:rsid w:val="0019612A"/>
    <w:rPr>
      <w:rFonts w:ascii="Calibri" w:hAnsi="Calibri" w:cs="黑体"/>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36</Pages>
  <Words>3255</Words>
  <Characters>18560</Characters>
  <Application>Microsoft Office Word</Application>
  <DocSecurity>0</DocSecurity>
  <Lines>154</Lines>
  <Paragraphs>43</Paragraphs>
  <ScaleCrop>false</ScaleCrop>
  <Company>Microsoft</Company>
  <LinksUpToDate>false</LinksUpToDate>
  <CharactersWithSpaces>21772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2023中关村论坛——</dc:title>
  <dc:creator>yu</dc:creator>
  <cp:lastModifiedBy>hero</cp:lastModifiedBy>
  <cp:revision>4</cp:revision>
  <cp:lastPrinted>2025-03-25T23:20:00Z</cp:lastPrinted>
  <dcterms:created xsi:type="dcterms:W3CDTF">2025-03-30T19:08:00Z</dcterms:created>
  <dcterms:modified xsi:type="dcterms:W3CDTF">2025-03-31T05:11:00Z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EBE444EC2C561171527DE96726AF6024_43</vt:lpwstr>
  </property>
  <property fmtid="{D5CDD505-2E9C-101B-9397-08002B2CF9AE}" pid="4" name="KSOTemplateDocerSaveRecord">
    <vt:lpwstr>eyJoZGlkIjoiNzE0MjhjNzZlZDA5NTNhMTFlYjQ2MWEzMDJmZGI3ZTciLCJ1c2VySWQiOiI1MzI3NjEwOTUifQ==</vt:lpwstr>
  </property>
</Properties>
</file>