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5CA4F">
      <w:pPr>
        <w:spacing w:line="360" w:lineRule="auto"/>
        <w:rPr>
          <w:rFonts w:hint="eastAsia" w:ascii="宋体" w:hAnsi="宋体" w:eastAsia="宋体" w:cs="宋体"/>
          <w:b/>
          <w:bCs/>
          <w:color w:val="000000"/>
          <w:sz w:val="28"/>
          <w:szCs w:val="28"/>
          <w:lang w:val="zh-CN"/>
        </w:rPr>
      </w:pPr>
    </w:p>
    <w:p w14:paraId="2640CF7F">
      <w:pPr>
        <w:spacing w:line="360" w:lineRule="auto"/>
        <w:rPr>
          <w:rFonts w:hint="eastAsia" w:ascii="宋体" w:hAnsi="宋体" w:eastAsia="宋体" w:cs="宋体"/>
          <w:b/>
          <w:bCs/>
          <w:color w:val="000000"/>
          <w:sz w:val="28"/>
          <w:szCs w:val="28"/>
          <w:lang w:val="zh-CN"/>
        </w:rPr>
      </w:pPr>
      <w:r>
        <w:rPr>
          <w:rFonts w:hint="eastAsia" w:ascii="宋体" w:hAnsi="宋体" w:eastAsia="宋体" w:cs="宋体"/>
          <w:b/>
          <w:bCs/>
          <w:color w:val="000000"/>
          <w:sz w:val="28"/>
          <w:szCs w:val="28"/>
          <w:lang w:val="zh-CN"/>
        </w:rPr>
        <w:t xml:space="preserve">   主题：全球知识产权保护与创新论坛</w:t>
      </w:r>
    </w:p>
    <w:p w14:paraId="52C5B5F1">
      <w:pPr>
        <w:spacing w:line="360" w:lineRule="auto"/>
        <w:rPr>
          <w:rFonts w:hint="eastAsia" w:ascii="宋体" w:hAnsi="宋体" w:eastAsia="宋体" w:cs="宋体"/>
          <w:b/>
          <w:bCs/>
          <w:color w:val="000000"/>
          <w:sz w:val="28"/>
          <w:szCs w:val="28"/>
          <w:lang w:val="zh-CN"/>
        </w:rPr>
      </w:pPr>
      <w:r>
        <w:rPr>
          <w:rFonts w:hint="eastAsia" w:ascii="宋体" w:hAnsi="宋体" w:eastAsia="宋体" w:cs="宋体"/>
          <w:b/>
          <w:bCs/>
          <w:color w:val="000000"/>
          <w:sz w:val="28"/>
          <w:szCs w:val="28"/>
          <w:lang w:val="zh-CN"/>
        </w:rPr>
        <w:t xml:space="preserve">   时间：2025年3月27日（下午</w:t>
      </w:r>
      <w:r>
        <w:rPr>
          <w:rFonts w:hint="eastAsia" w:ascii="宋体" w:hAnsi="宋体" w:eastAsia="宋体" w:cs="宋体"/>
          <w:b/>
          <w:bCs/>
          <w:color w:val="000000"/>
          <w:sz w:val="28"/>
          <w:szCs w:val="28"/>
          <w:lang w:val="en-US" w:eastAsia="zh-CN"/>
        </w:rPr>
        <w:t xml:space="preserve"> 14</w:t>
      </w:r>
      <w:r>
        <w:rPr>
          <w:rFonts w:hint="eastAsia" w:ascii="宋体" w:hAnsi="宋体" w:cs="宋体"/>
          <w:b/>
          <w:bCs/>
          <w:color w:val="000000"/>
          <w:sz w:val="28"/>
          <w:szCs w:val="28"/>
          <w:lang w:val="en-US" w:eastAsia="zh-CN"/>
        </w:rPr>
        <w:t>:</w:t>
      </w:r>
      <w:r>
        <w:rPr>
          <w:rFonts w:hint="eastAsia" w:ascii="宋体" w:hAnsi="宋体" w:eastAsia="宋体" w:cs="宋体"/>
          <w:b/>
          <w:bCs/>
          <w:color w:val="000000"/>
          <w:sz w:val="28"/>
          <w:szCs w:val="28"/>
          <w:lang w:val="en-US" w:eastAsia="zh-CN"/>
        </w:rPr>
        <w:t>30</w:t>
      </w:r>
      <w:bookmarkStart w:id="0" w:name="FunCunProofread461"/>
      <w:r>
        <w:rPr>
          <w:rFonts w:hint="eastAsia" w:ascii="宋体" w:hAnsi="宋体" w:eastAsia="宋体" w:cs="宋体"/>
          <w:b/>
          <w:bCs/>
          <w:color w:val="000000"/>
          <w:sz w:val="28"/>
          <w:szCs w:val="28"/>
          <w:u w:val="none" w:color="FF0000"/>
          <w:lang w:val="en-US" w:eastAsia="zh-CN"/>
        </w:rPr>
        <w:t>-</w:t>
      </w:r>
      <w:bookmarkEnd w:id="0"/>
      <w:r>
        <w:rPr>
          <w:rFonts w:hint="eastAsia" w:ascii="宋体" w:hAnsi="宋体" w:eastAsia="宋体" w:cs="宋体"/>
          <w:b/>
          <w:bCs/>
          <w:color w:val="000000"/>
          <w:sz w:val="28"/>
          <w:szCs w:val="28"/>
          <w:lang w:val="en-US" w:eastAsia="zh-CN"/>
        </w:rPr>
        <w:t>17</w:t>
      </w:r>
      <w:r>
        <w:rPr>
          <w:rFonts w:hint="eastAsia" w:ascii="宋体" w:hAnsi="宋体" w:cs="宋体"/>
          <w:b/>
          <w:bCs/>
          <w:color w:val="000000"/>
          <w:sz w:val="28"/>
          <w:szCs w:val="28"/>
          <w:lang w:val="en-US" w:eastAsia="zh-CN"/>
        </w:rPr>
        <w:t>:</w:t>
      </w:r>
      <w:r>
        <w:rPr>
          <w:rFonts w:hint="eastAsia" w:ascii="宋体" w:hAnsi="宋体" w:eastAsia="宋体" w:cs="宋体"/>
          <w:b/>
          <w:bCs/>
          <w:color w:val="000000"/>
          <w:sz w:val="28"/>
          <w:szCs w:val="28"/>
          <w:lang w:val="en-US" w:eastAsia="zh-CN"/>
        </w:rPr>
        <w:t>40</w:t>
      </w:r>
      <w:r>
        <w:rPr>
          <w:rFonts w:hint="eastAsia" w:ascii="宋体" w:hAnsi="宋体" w:eastAsia="宋体" w:cs="宋体"/>
          <w:b/>
          <w:bCs/>
          <w:color w:val="000000"/>
          <w:sz w:val="28"/>
          <w:szCs w:val="28"/>
          <w:lang w:val="zh-CN"/>
        </w:rPr>
        <w:t>）</w:t>
      </w:r>
    </w:p>
    <w:p w14:paraId="40ECD925">
      <w:pPr>
        <w:spacing w:line="360" w:lineRule="auto"/>
        <w:ind w:firstLine="420"/>
        <w:rPr>
          <w:rFonts w:hint="eastAsia" w:ascii="宋体" w:hAnsi="宋体" w:eastAsia="宋体" w:cs="宋体"/>
          <w:b/>
          <w:bCs/>
          <w:color w:val="000000"/>
          <w:sz w:val="28"/>
          <w:szCs w:val="28"/>
          <w:lang w:val="zh-CN"/>
        </w:rPr>
      </w:pPr>
      <w:r>
        <w:rPr>
          <w:rFonts w:hint="eastAsia" w:ascii="宋体" w:hAnsi="宋体" w:eastAsia="宋体" w:cs="宋体"/>
          <w:b/>
          <w:bCs/>
          <w:color w:val="000000"/>
          <w:sz w:val="28"/>
          <w:szCs w:val="28"/>
          <w:lang w:val="zh-CN"/>
        </w:rPr>
        <w:t>地点：</w:t>
      </w:r>
      <w:r>
        <w:rPr>
          <w:rFonts w:hint="eastAsia" w:ascii="宋体" w:hAnsi="宋体" w:eastAsia="宋体"/>
          <w:b/>
          <w:bCs/>
          <w:color w:val="000000"/>
          <w:sz w:val="28"/>
          <w:szCs w:val="28"/>
          <w:lang w:val="zh-CN"/>
        </w:rPr>
        <w:t>中关村国际创新中</w:t>
      </w:r>
      <w:bookmarkStart w:id="246" w:name="_GoBack"/>
      <w:bookmarkEnd w:id="246"/>
      <w:r>
        <w:rPr>
          <w:rFonts w:hint="eastAsia" w:ascii="宋体" w:hAnsi="宋体" w:eastAsia="宋体"/>
          <w:b/>
          <w:bCs/>
          <w:color w:val="000000"/>
          <w:sz w:val="28"/>
          <w:szCs w:val="28"/>
          <w:lang w:val="zh-CN"/>
        </w:rPr>
        <w:t>心 G03 会议室</w:t>
      </w:r>
    </w:p>
    <w:p w14:paraId="6F8F525A">
      <w:pPr>
        <w:spacing w:line="360" w:lineRule="auto"/>
        <w:rPr>
          <w:rFonts w:hint="eastAsia" w:ascii="宋体" w:hAnsi="宋体" w:eastAsia="宋体" w:cs="宋体"/>
          <w:sz w:val="28"/>
          <w:szCs w:val="28"/>
          <w:lang w:val="zh-CN"/>
        </w:rPr>
      </w:pPr>
    </w:p>
    <w:p w14:paraId="3006B98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孟波：各位领导，各位嘉宾，女士们，先生们，朋友们，大家下午好！欢迎出席由北京市人民政府和世界知识产权组织共同主办的2025中关村论坛年会全球知识产权保护与创新论坛，本次论坛来自国内外的嘉宾将聚焦</w:t>
      </w:r>
      <w:r>
        <w:rPr>
          <w:rFonts w:hint="eastAsia" w:ascii="宋体" w:hAnsi="宋体" w:cs="宋体"/>
          <w:sz w:val="28"/>
          <w:szCs w:val="28"/>
          <w:lang w:val="zh-CN"/>
        </w:rPr>
        <w:t>“</w:t>
      </w:r>
      <w:r>
        <w:rPr>
          <w:rFonts w:hint="eastAsia" w:ascii="宋体" w:hAnsi="宋体" w:eastAsia="宋体" w:cs="宋体"/>
          <w:sz w:val="28"/>
          <w:szCs w:val="28"/>
          <w:lang w:val="zh-CN"/>
        </w:rPr>
        <w:t>改革与创新</w:t>
      </w:r>
      <w:r>
        <w:rPr>
          <w:rFonts w:hint="eastAsia" w:ascii="宋体" w:hAnsi="宋体" w:cs="宋体"/>
          <w:sz w:val="28"/>
          <w:szCs w:val="28"/>
          <w:lang w:val="zh-CN"/>
        </w:rPr>
        <w:t>：</w:t>
      </w:r>
      <w:r>
        <w:rPr>
          <w:rFonts w:hint="eastAsia" w:ascii="宋体" w:hAnsi="宋体" w:eastAsia="宋体" w:cs="宋体"/>
          <w:sz w:val="28"/>
          <w:szCs w:val="28"/>
          <w:lang w:val="zh-CN"/>
        </w:rPr>
        <w:t>知识产权赋能新质生产力</w:t>
      </w:r>
      <w:r>
        <w:rPr>
          <w:rFonts w:hint="eastAsia" w:ascii="宋体" w:hAnsi="宋体" w:cs="宋体"/>
          <w:sz w:val="28"/>
          <w:szCs w:val="28"/>
          <w:lang w:val="zh-CN"/>
        </w:rPr>
        <w:t>”</w:t>
      </w:r>
      <w:r>
        <w:rPr>
          <w:rFonts w:hint="eastAsia" w:ascii="宋体" w:hAnsi="宋体" w:eastAsia="宋体" w:cs="宋体"/>
          <w:sz w:val="28"/>
          <w:szCs w:val="28"/>
          <w:lang w:val="zh-CN"/>
        </w:rPr>
        <w:t>这一主题，就知识产权领域改革、知识产权赋能新质生产力发展以及前沿领域知识产权保护与创新等相关议题</w:t>
      </w:r>
      <w:bookmarkStart w:id="1" w:name="FunCunProofread2392"/>
      <w:r>
        <w:rPr>
          <w:rFonts w:hint="eastAsia" w:ascii="宋体" w:hAnsi="宋体" w:eastAsia="宋体" w:cs="宋体"/>
          <w:sz w:val="28"/>
          <w:szCs w:val="28"/>
          <w:u w:val="none" w:color="FF0000"/>
          <w:lang w:val="zh-CN"/>
        </w:rPr>
        <w:t>进</w:t>
      </w:r>
      <w:bookmarkEnd w:id="1"/>
      <w:r>
        <w:rPr>
          <w:rFonts w:hint="eastAsia" w:ascii="宋体" w:hAnsi="宋体" w:cs="宋体"/>
          <w:sz w:val="28"/>
          <w:szCs w:val="28"/>
          <w:u w:val="none" w:color="FF0000"/>
          <w:lang w:val="en-US" w:eastAsia="zh-CN"/>
        </w:rPr>
        <w:t>行</w:t>
      </w:r>
      <w:r>
        <w:rPr>
          <w:rFonts w:hint="eastAsia" w:ascii="宋体" w:hAnsi="宋体" w:eastAsia="宋体" w:cs="宋体"/>
          <w:sz w:val="28"/>
          <w:szCs w:val="28"/>
          <w:lang w:val="zh-CN"/>
        </w:rPr>
        <w:t>深入探讨。</w:t>
      </w:r>
    </w:p>
    <w:p w14:paraId="296DC86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下面，我介绍出席本次论坛的主要领导和嘉宾，他们是：</w:t>
      </w:r>
    </w:p>
    <w:p w14:paraId="4638D17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世界知识产权组织总干事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邓鸿森先生</w:t>
      </w:r>
    </w:p>
    <w:p w14:paraId="6B1E343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国家知识产权局局长</w:t>
      </w:r>
      <w:r>
        <w:rPr>
          <w:rFonts w:hint="eastAsia" w:ascii="宋体" w:hAnsi="宋体" w:eastAsia="宋体" w:cs="宋体"/>
          <w:sz w:val="28"/>
          <w:szCs w:val="28"/>
          <w:lang w:val="en-US" w:eastAsia="zh-CN"/>
        </w:rPr>
        <w:t xml:space="preserve"> </w:t>
      </w:r>
      <w:bookmarkStart w:id="2" w:name="FunCunProofread3093"/>
      <w:r>
        <w:rPr>
          <w:rFonts w:hint="eastAsia" w:ascii="宋体" w:hAnsi="宋体" w:eastAsia="宋体" w:cs="宋体"/>
          <w:sz w:val="28"/>
          <w:szCs w:val="28"/>
          <w:u w:val="none" w:color="0000FF"/>
          <w:lang w:val="zh-CN"/>
        </w:rPr>
        <w:t>申长雨</w:t>
      </w:r>
      <w:bookmarkEnd w:id="2"/>
      <w:r>
        <w:rPr>
          <w:rFonts w:hint="eastAsia" w:ascii="宋体" w:hAnsi="宋体" w:eastAsia="宋体" w:cs="宋体"/>
          <w:sz w:val="28"/>
          <w:szCs w:val="28"/>
          <w:lang w:val="zh-CN"/>
        </w:rPr>
        <w:t>先生</w:t>
      </w:r>
    </w:p>
    <w:p w14:paraId="3E90182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北京市</w:t>
      </w:r>
      <w:r>
        <w:rPr>
          <w:rFonts w:hint="eastAsia" w:ascii="宋体" w:hAnsi="宋体" w:cs="宋体"/>
          <w:sz w:val="28"/>
          <w:szCs w:val="28"/>
          <w:lang w:val="en-US" w:eastAsia="zh-CN"/>
        </w:rPr>
        <w:t>人民政府</w:t>
      </w:r>
      <w:r>
        <w:rPr>
          <w:rFonts w:hint="eastAsia" w:ascii="宋体" w:hAnsi="宋体" w:eastAsia="宋体" w:cs="宋体"/>
          <w:sz w:val="28"/>
          <w:szCs w:val="28"/>
          <w:lang w:val="zh-CN"/>
        </w:rPr>
        <w:t>副市长</w:t>
      </w:r>
      <w:r>
        <w:rPr>
          <w:rFonts w:hint="eastAsia" w:ascii="宋体" w:hAnsi="宋体" w:eastAsia="宋体" w:cs="宋体"/>
          <w:sz w:val="28"/>
          <w:szCs w:val="28"/>
          <w:lang w:val="en-US" w:eastAsia="zh-CN"/>
        </w:rPr>
        <w:t xml:space="preserve"> </w:t>
      </w:r>
      <w:bookmarkStart w:id="3" w:name="FunCunProofread3262"/>
      <w:r>
        <w:rPr>
          <w:rFonts w:hint="eastAsia" w:ascii="宋体" w:hAnsi="宋体" w:eastAsia="宋体" w:cs="宋体"/>
          <w:sz w:val="28"/>
          <w:szCs w:val="28"/>
          <w:u w:val="none" w:color="0000FF"/>
          <w:lang w:val="zh-CN"/>
        </w:rPr>
        <w:t>孙硕</w:t>
      </w:r>
      <w:bookmarkEnd w:id="3"/>
      <w:r>
        <w:rPr>
          <w:rFonts w:hint="eastAsia" w:ascii="宋体" w:hAnsi="宋体" w:eastAsia="宋体" w:cs="宋体"/>
          <w:sz w:val="28"/>
          <w:szCs w:val="28"/>
          <w:lang w:val="zh-CN"/>
        </w:rPr>
        <w:t>先生</w:t>
      </w:r>
    </w:p>
    <w:p w14:paraId="2846520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丹麦专利商标局局长</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苏恩·斯泰普·索伦森先生</w:t>
      </w:r>
    </w:p>
    <w:p w14:paraId="2491CAB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世界知识产权组织副总干事</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王彬颖女士</w:t>
      </w:r>
    </w:p>
    <w:p w14:paraId="6451B1C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清华大学副校长、中国科学院院士</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 xml:space="preserve">姜培学先生    </w:t>
      </w:r>
      <w:r>
        <w:rPr>
          <w:rFonts w:hint="eastAsia" w:ascii="宋体" w:hAnsi="宋体" w:eastAsia="宋体" w:cs="宋体"/>
          <w:sz w:val="28"/>
          <w:szCs w:val="28"/>
          <w:lang w:val="zh-CN"/>
        </w:rPr>
        <w:tab/>
      </w:r>
    </w:p>
    <w:p w14:paraId="1A4AC77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此外，出席今天论坛的还有来自国内和法国、丹麦、加拿大、日本、韩国、以色列、斯里兰卡、冈比亚等国家和地区以及欧盟、世界知识产权组织、国际保护知识产权协会、国际商标协会、国际许可贸易工作者协会等国际组织的政、商、学界专家和代表，同时还有来自媒体的广大朋友们，我提议，让我们以热烈的掌声欢迎各位嘉宾的出席和大力支持！</w:t>
      </w:r>
    </w:p>
    <w:p w14:paraId="6065ED0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现在，论坛</w:t>
      </w:r>
      <w:bookmarkStart w:id="4" w:name="FunCunProofread5773"/>
      <w:r>
        <w:rPr>
          <w:rFonts w:hint="eastAsia" w:ascii="宋体" w:hAnsi="宋体" w:eastAsia="宋体" w:cs="宋体"/>
          <w:sz w:val="28"/>
          <w:szCs w:val="28"/>
          <w:u w:val="none" w:color="008080"/>
          <w:lang w:val="zh-CN"/>
        </w:rPr>
        <w:t>开幕式</w:t>
      </w:r>
      <w:bookmarkEnd w:id="4"/>
      <w:r>
        <w:rPr>
          <w:rFonts w:hint="eastAsia" w:ascii="宋体" w:hAnsi="宋体" w:eastAsia="宋体" w:cs="宋体"/>
          <w:sz w:val="28"/>
          <w:szCs w:val="28"/>
          <w:lang w:val="zh-CN"/>
        </w:rPr>
        <w:t>正式开始。首先，有请北京市</w:t>
      </w:r>
      <w:r>
        <w:rPr>
          <w:rFonts w:hint="eastAsia" w:ascii="宋体" w:hAnsi="宋体" w:cs="宋体"/>
          <w:sz w:val="28"/>
          <w:szCs w:val="28"/>
          <w:lang w:val="en-US" w:eastAsia="zh-CN"/>
        </w:rPr>
        <w:t>人民政府</w:t>
      </w:r>
      <w:r>
        <w:rPr>
          <w:rFonts w:hint="eastAsia" w:ascii="宋体" w:hAnsi="宋体" w:eastAsia="宋体" w:cs="宋体"/>
          <w:sz w:val="28"/>
          <w:szCs w:val="28"/>
          <w:lang w:val="zh-CN"/>
        </w:rPr>
        <w:t>副市长</w:t>
      </w:r>
      <w:bookmarkStart w:id="5" w:name="FunCunProofread5962"/>
      <w:r>
        <w:rPr>
          <w:rFonts w:hint="eastAsia" w:ascii="宋体" w:hAnsi="宋体" w:eastAsia="宋体" w:cs="宋体"/>
          <w:sz w:val="28"/>
          <w:szCs w:val="28"/>
          <w:u w:val="none" w:color="0000FF"/>
          <w:lang w:val="zh-CN"/>
        </w:rPr>
        <w:t>孙硕</w:t>
      </w:r>
      <w:bookmarkEnd w:id="5"/>
      <w:r>
        <w:rPr>
          <w:rFonts w:hint="eastAsia" w:ascii="宋体" w:hAnsi="宋体" w:eastAsia="宋体" w:cs="宋体"/>
          <w:sz w:val="28"/>
          <w:szCs w:val="28"/>
          <w:lang w:val="zh-CN"/>
        </w:rPr>
        <w:t>先生致辞！</w:t>
      </w:r>
    </w:p>
    <w:p w14:paraId="094645A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9A24A9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6" w:name="FunCunProofread6132"/>
      <w:r>
        <w:rPr>
          <w:rFonts w:hint="eastAsia" w:ascii="宋体" w:hAnsi="宋体" w:eastAsia="宋体" w:cs="宋体"/>
          <w:sz w:val="28"/>
          <w:szCs w:val="28"/>
          <w:u w:val="none" w:color="0000FF"/>
          <w:lang w:val="zh-CN"/>
        </w:rPr>
        <w:t>孙硕</w:t>
      </w:r>
      <w:bookmarkEnd w:id="6"/>
      <w:r>
        <w:rPr>
          <w:rFonts w:hint="eastAsia" w:ascii="宋体" w:hAnsi="宋体" w:eastAsia="宋体" w:cs="宋体"/>
          <w:sz w:val="28"/>
          <w:szCs w:val="28"/>
          <w:lang w:val="zh-CN"/>
        </w:rPr>
        <w:t>：尊敬的邓鸿森总干事、</w:t>
      </w:r>
      <w:bookmarkStart w:id="7" w:name="FunCunProofread6263"/>
      <w:r>
        <w:rPr>
          <w:rFonts w:hint="eastAsia" w:ascii="宋体" w:hAnsi="宋体" w:eastAsia="宋体" w:cs="宋体"/>
          <w:sz w:val="28"/>
          <w:szCs w:val="28"/>
          <w:u w:val="none" w:color="0000FF"/>
          <w:lang w:val="zh-CN"/>
        </w:rPr>
        <w:t>申长雨</w:t>
      </w:r>
      <w:bookmarkEnd w:id="7"/>
      <w:r>
        <w:rPr>
          <w:rFonts w:hint="eastAsia" w:ascii="宋体" w:hAnsi="宋体" w:eastAsia="宋体" w:cs="宋体"/>
          <w:sz w:val="28"/>
          <w:szCs w:val="28"/>
          <w:lang w:val="zh-CN"/>
        </w:rPr>
        <w:t>局长、苏恩·斯泰普·索伦森局长，各位嘉宾，女士们、先生们、朋友们：</w:t>
      </w:r>
    </w:p>
    <w:p w14:paraId="7012CAA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大家下午好！</w:t>
      </w:r>
    </w:p>
    <w:p w14:paraId="3B6D8511">
      <w:pPr>
        <w:spacing w:line="360" w:lineRule="auto"/>
        <w:rPr>
          <w:rFonts w:hint="eastAsia" w:ascii="宋体" w:hAnsi="宋体" w:eastAsia="宋体" w:cs="宋体"/>
          <w:sz w:val="30"/>
          <w:szCs w:val="30"/>
          <w:lang w:val="zh-CN"/>
        </w:rPr>
      </w:pPr>
      <w:r>
        <w:rPr>
          <w:rFonts w:hint="eastAsia" w:ascii="宋体" w:hAnsi="宋体" w:eastAsia="宋体" w:cs="宋体"/>
          <w:sz w:val="28"/>
          <w:szCs w:val="28"/>
          <w:lang w:val="zh-CN"/>
        </w:rPr>
        <w:t xml:space="preserve">   </w:t>
      </w:r>
      <w:r>
        <w:rPr>
          <w:rFonts w:hint="eastAsia" w:ascii="宋体" w:hAnsi="宋体" w:eastAsia="宋体" w:cs="宋体"/>
          <w:sz w:val="30"/>
          <w:szCs w:val="30"/>
          <w:lang w:val="zh-CN"/>
        </w:rPr>
        <w:t xml:space="preserve"> </w:t>
      </w:r>
    </w:p>
    <w:p w14:paraId="770F6706">
      <w:pPr>
        <w:spacing w:line="360" w:lineRule="auto"/>
        <w:rPr>
          <w:rFonts w:hint="eastAsia" w:ascii="宋体" w:hAnsi="宋体" w:eastAsia="宋体" w:cs="宋体"/>
          <w:sz w:val="28"/>
          <w:szCs w:val="28"/>
          <w:lang w:val="zh-CN"/>
        </w:rPr>
      </w:pPr>
      <w:r>
        <w:rPr>
          <w:rFonts w:hint="eastAsia" w:ascii="宋体" w:hAnsi="宋体" w:eastAsia="宋体" w:cs="宋体"/>
          <w:sz w:val="30"/>
          <w:szCs w:val="30"/>
          <w:lang w:val="zh-CN"/>
        </w:rPr>
        <w:t xml:space="preserve">    最后，</w:t>
      </w:r>
      <w:r>
        <w:rPr>
          <w:rFonts w:hint="eastAsia" w:ascii="宋体" w:hAnsi="宋体" w:eastAsia="宋体" w:cs="宋体"/>
          <w:sz w:val="28"/>
          <w:szCs w:val="28"/>
          <w:lang w:val="zh-CN"/>
        </w:rPr>
        <w:t>预祝本次论坛取得丰硕成果！预祝各位嘉宾身体健康，谢谢大家！</w:t>
      </w:r>
    </w:p>
    <w:p w14:paraId="6832DAEB">
      <w:pPr>
        <w:spacing w:line="360" w:lineRule="auto"/>
        <w:rPr>
          <w:rFonts w:hint="eastAsia" w:ascii="宋体" w:hAnsi="宋体" w:eastAsia="宋体" w:cs="宋体"/>
          <w:sz w:val="28"/>
          <w:szCs w:val="28"/>
          <w:lang w:val="zh-CN"/>
        </w:rPr>
      </w:pPr>
    </w:p>
    <w:p w14:paraId="5CFD8DA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孟波：谢谢孙市长的精彩致辞！接下来，有请国家知识产权局党组书记、局长</w:t>
      </w:r>
      <w:bookmarkStart w:id="8" w:name="FunCunProofread26993"/>
      <w:r>
        <w:rPr>
          <w:rFonts w:hint="eastAsia" w:ascii="宋体" w:hAnsi="宋体" w:eastAsia="宋体" w:cs="宋体"/>
          <w:sz w:val="28"/>
          <w:szCs w:val="28"/>
          <w:u w:val="none" w:color="0000FF"/>
          <w:lang w:val="zh-CN"/>
        </w:rPr>
        <w:t>申长雨</w:t>
      </w:r>
      <w:bookmarkEnd w:id="8"/>
      <w:r>
        <w:rPr>
          <w:rFonts w:hint="eastAsia" w:ascii="宋体" w:hAnsi="宋体" w:eastAsia="宋体" w:cs="宋体"/>
          <w:sz w:val="28"/>
          <w:szCs w:val="28"/>
          <w:lang w:val="zh-CN"/>
        </w:rPr>
        <w:t>先生致辞，大家欢迎！</w:t>
      </w:r>
    </w:p>
    <w:p w14:paraId="5E74EE8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11A49F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最后，预祝本次论坛取得圆满成功！谢谢大家！</w:t>
      </w:r>
    </w:p>
    <w:p w14:paraId="754B0AB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F57823D">
      <w:pPr>
        <w:spacing w:line="360" w:lineRule="auto"/>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孟波：谢谢申局长，也感谢国家局一直以来对北京市知识产权事业精心的指导和大力的支持。</w:t>
      </w:r>
    </w:p>
    <w:p w14:paraId="798E212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下面，有请世界知识产权组织总干事  邓鸿森先生致辞，大家欢迎！</w:t>
      </w:r>
    </w:p>
    <w:p w14:paraId="419C119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4BEB0E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邓鸿森：中国国家知识产权局局长</w:t>
      </w:r>
      <w:bookmarkStart w:id="9" w:name="FunCunProofread45613"/>
      <w:r>
        <w:rPr>
          <w:rFonts w:hint="eastAsia" w:ascii="宋体" w:hAnsi="宋体" w:eastAsia="宋体" w:cs="宋体"/>
          <w:sz w:val="28"/>
          <w:szCs w:val="28"/>
          <w:u w:val="none" w:color="0000FF"/>
          <w:lang w:val="zh-CN"/>
        </w:rPr>
        <w:t>申长雨</w:t>
      </w:r>
      <w:bookmarkEnd w:id="9"/>
      <w:r>
        <w:rPr>
          <w:rFonts w:hint="eastAsia" w:ascii="宋体" w:hAnsi="宋体" w:eastAsia="宋体" w:cs="宋体"/>
          <w:sz w:val="28"/>
          <w:szCs w:val="28"/>
          <w:lang w:val="zh-CN"/>
        </w:rPr>
        <w:t>先生、北京市人民政府</w:t>
      </w:r>
      <w:bookmarkStart w:id="10" w:name="FunCunProofread45742"/>
      <w:r>
        <w:rPr>
          <w:rFonts w:hint="eastAsia" w:ascii="宋体" w:hAnsi="宋体" w:eastAsia="宋体" w:cs="宋体"/>
          <w:sz w:val="28"/>
          <w:szCs w:val="28"/>
          <w:u w:val="none" w:color="0000FF"/>
          <w:lang w:val="zh-CN"/>
        </w:rPr>
        <w:t>孙硕</w:t>
      </w:r>
      <w:bookmarkEnd w:id="10"/>
      <w:r>
        <w:rPr>
          <w:rFonts w:hint="eastAsia" w:ascii="宋体" w:hAnsi="宋体" w:eastAsia="宋体" w:cs="宋体"/>
          <w:sz w:val="28"/>
          <w:szCs w:val="28"/>
          <w:lang w:val="zh-CN"/>
        </w:rPr>
        <w:t>副市长、丹麦专利商标局索伦森局长，女士们、先生们：我热烈地欢迎各位参加全球知识产权论坛，我们很高兴能够和北京市政府一起合作举办这个论坛。</w:t>
      </w:r>
    </w:p>
    <w:p w14:paraId="41B2AFB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三年前，世界知识产权组织把深度科学和数字技术确定为推动创新的两大引擎，此后数字创新的步伐不断加快。今</w:t>
      </w:r>
      <w:bookmarkStart w:id="11" w:name="FunCunProofread46992"/>
      <w:r>
        <w:rPr>
          <w:rFonts w:hint="eastAsia" w:ascii="宋体" w:hAnsi="宋体" w:eastAsia="宋体" w:cs="宋体"/>
          <w:sz w:val="28"/>
          <w:szCs w:val="28"/>
          <w:u w:val="none" w:color="FF0000"/>
          <w:lang w:val="zh-CN"/>
        </w:rPr>
        <w:t>天数</w:t>
      </w:r>
      <w:bookmarkEnd w:id="11"/>
      <w:r>
        <w:rPr>
          <w:rFonts w:hint="eastAsia" w:ascii="宋体" w:hAnsi="宋体" w:eastAsia="宋体" w:cs="宋体"/>
          <w:sz w:val="28"/>
          <w:szCs w:val="28"/>
          <w:lang w:val="zh-CN"/>
        </w:rPr>
        <w:t>字技术，像人工智能、内容计算、网络安全</w:t>
      </w:r>
      <w:bookmarkStart w:id="12" w:name="FunCunProofread47211"/>
      <w:r>
        <w:rPr>
          <w:rFonts w:hint="eastAsia" w:ascii="宋体" w:hAnsi="宋体" w:eastAsia="宋体" w:cs="宋体"/>
          <w:sz w:val="28"/>
          <w:szCs w:val="28"/>
          <w:u w:val="none" w:color="FF0000"/>
          <w:lang w:val="zh-CN"/>
        </w:rPr>
        <w:t>等</w:t>
      </w:r>
      <w:bookmarkEnd w:id="12"/>
      <w:r>
        <w:rPr>
          <w:rFonts w:hint="eastAsia" w:ascii="宋体" w:hAnsi="宋体" w:eastAsia="宋体" w:cs="宋体"/>
          <w:sz w:val="28"/>
          <w:szCs w:val="28"/>
          <w:lang w:val="zh-CN"/>
        </w:rPr>
        <w:t>占到了全球专利申请量的1/3，而去年数字通信超越了计算机技术，成为国际专利申请的领先领域，这种转变正在重塑世界各地的经济。</w:t>
      </w:r>
    </w:p>
    <w:p w14:paraId="6A9D3A1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中国，数字经济的规模已经超过了50万亿元，对GDP的贡献率超过了40%，对GDP增长的贡献率达到了2/3，北京拥有将近3万家高科技企业，巩固了其作为世界第三大科技集群的地位。所以，我要像申局长一样，祝贺北京市</w:t>
      </w:r>
      <w:r>
        <w:rPr>
          <w:rFonts w:hint="eastAsia" w:ascii="宋体" w:hAnsi="宋体" w:cs="宋体"/>
          <w:sz w:val="28"/>
          <w:szCs w:val="28"/>
          <w:lang w:val="en-US" w:eastAsia="zh-CN"/>
        </w:rPr>
        <w:t>人民</w:t>
      </w:r>
      <w:r>
        <w:rPr>
          <w:rFonts w:hint="eastAsia" w:ascii="宋体" w:hAnsi="宋体" w:eastAsia="宋体" w:cs="宋体"/>
          <w:sz w:val="28"/>
          <w:szCs w:val="28"/>
          <w:lang w:val="zh-CN"/>
        </w:rPr>
        <w:t>政府，祝贺北京在前五大科技集群当</w:t>
      </w:r>
      <w:bookmarkStart w:id="13" w:name="FunCunProofread49092"/>
      <w:r>
        <w:rPr>
          <w:rFonts w:hint="eastAsia" w:ascii="宋体" w:hAnsi="宋体" w:eastAsia="宋体" w:cs="宋体"/>
          <w:sz w:val="28"/>
          <w:szCs w:val="28"/>
          <w:u w:val="none" w:color="FF0000"/>
          <w:lang w:val="zh-CN"/>
        </w:rPr>
        <w:t>中</w:t>
      </w:r>
      <w:bookmarkStart w:id="14" w:name="FunCunProofread49102"/>
      <w:r>
        <w:rPr>
          <w:rFonts w:hint="eastAsia" w:ascii="宋体" w:hAnsi="宋体" w:eastAsia="宋体" w:cs="宋体"/>
          <w:sz w:val="28"/>
          <w:szCs w:val="28"/>
          <w:u w:val="none" w:color="FF0000"/>
          <w:lang w:val="zh-CN"/>
        </w:rPr>
        <w:t>北</w:t>
      </w:r>
      <w:bookmarkEnd w:id="13"/>
      <w:r>
        <w:rPr>
          <w:rFonts w:hint="eastAsia" w:ascii="宋体" w:hAnsi="宋体" w:eastAsia="宋体" w:cs="宋体"/>
          <w:sz w:val="28"/>
          <w:szCs w:val="28"/>
          <w:u w:color="010000"/>
          <w:lang w:val="zh-CN"/>
        </w:rPr>
        <w:t>京</w:t>
      </w:r>
      <w:bookmarkEnd w:id="14"/>
      <w:r>
        <w:rPr>
          <w:rFonts w:hint="eastAsia" w:ascii="宋体" w:hAnsi="宋体" w:eastAsia="宋体" w:cs="宋体"/>
          <w:sz w:val="28"/>
          <w:szCs w:val="28"/>
          <w:lang w:val="zh-CN"/>
        </w:rPr>
        <w:t>又把自己的提名往前提了一名，就像申局长所说的，这是很不容易的，这也是很值得庆贺的。</w:t>
      </w:r>
    </w:p>
    <w:p w14:paraId="7A91779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但是，在全球，我们看到数字创新正在改变创新的本质，它模糊了数字创新与产业创新的界限，交通运输就是一个明显的例子，WIPO今年发布的一项研究表明交通运输正在受到数字化和可持续性的推动，将近1/4的交通运输专利是和数字技术有关的。在过去20年当中，已经增加了10倍。今天的汽车不再仅仅是工业发动机，而是在车轮上的复杂的软件平台，它们配备了人工智能驱动的导航、自动驾驶能力和实时的数据分析，在某些情况下，这些技术的驱动力是</w:t>
      </w:r>
      <w:bookmarkStart w:id="15" w:name="FunCunProofread51663"/>
      <w:r>
        <w:rPr>
          <w:rFonts w:hint="eastAsia" w:ascii="宋体" w:hAnsi="宋体" w:eastAsia="宋体" w:cs="宋体"/>
          <w:sz w:val="28"/>
          <w:szCs w:val="28"/>
          <w:u w:val="none" w:color="FF0000"/>
          <w:lang w:val="zh-CN"/>
        </w:rPr>
        <w:t>来自于</w:t>
      </w:r>
      <w:bookmarkEnd w:id="15"/>
      <w:r>
        <w:rPr>
          <w:rFonts w:hint="eastAsia" w:ascii="宋体" w:hAnsi="宋体" w:eastAsia="宋体" w:cs="宋体"/>
          <w:sz w:val="28"/>
          <w:szCs w:val="28"/>
          <w:lang w:val="zh-CN"/>
        </w:rPr>
        <w:t>中关村的发展。</w:t>
      </w:r>
    </w:p>
    <w:p w14:paraId="1319C9E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但是，我们也不应该只是从工业的角度来看待数字革命，因为它也在改变创意经济，在中国数字音乐产业目前价值900亿元</w:t>
      </w:r>
      <w:bookmarkStart w:id="16" w:name="FunCunProofread52363"/>
      <w:r>
        <w:rPr>
          <w:rFonts w:hint="eastAsia" w:ascii="宋体" w:hAnsi="宋体" w:eastAsia="宋体" w:cs="宋体"/>
          <w:sz w:val="28"/>
          <w:szCs w:val="28"/>
          <w:u w:val="none" w:color="FF0000"/>
          <w:lang w:val="zh-CN"/>
        </w:rPr>
        <w:t>人民币</w:t>
      </w:r>
      <w:bookmarkEnd w:id="16"/>
      <w:r>
        <w:rPr>
          <w:rFonts w:hint="eastAsia" w:ascii="宋体" w:hAnsi="宋体" w:eastAsia="宋体" w:cs="宋体"/>
          <w:sz w:val="28"/>
          <w:szCs w:val="28"/>
          <w:lang w:val="zh-CN"/>
        </w:rPr>
        <w:t>，电影产业价值500亿元</w:t>
      </w:r>
      <w:bookmarkStart w:id="17" w:name="FunCunProofread52513"/>
      <w:r>
        <w:rPr>
          <w:rFonts w:hint="eastAsia" w:ascii="宋体" w:hAnsi="宋体" w:eastAsia="宋体" w:cs="宋体"/>
          <w:sz w:val="28"/>
          <w:szCs w:val="28"/>
          <w:u w:val="none" w:color="FF0000"/>
          <w:lang w:val="zh-CN"/>
        </w:rPr>
        <w:t>人民币</w:t>
      </w:r>
      <w:bookmarkEnd w:id="17"/>
      <w:r>
        <w:rPr>
          <w:rFonts w:hint="eastAsia" w:ascii="宋体" w:hAnsi="宋体" w:eastAsia="宋体" w:cs="宋体"/>
          <w:sz w:val="28"/>
          <w:szCs w:val="28"/>
          <w:lang w:val="zh-CN"/>
        </w:rPr>
        <w:t>，是创意产业的一部分，占到了GDP的7%以上，创造了1600万个就业岗位。那么，走在这个增长前沿的像《哪吒2》和</w:t>
      </w:r>
      <w:bookmarkStart w:id="18" w:name="FunCunProofread53108"/>
      <w:r>
        <w:rPr>
          <w:rFonts w:hint="eastAsia" w:ascii="宋体" w:hAnsi="宋体" w:eastAsia="宋体" w:cs="宋体"/>
          <w:sz w:val="28"/>
          <w:szCs w:val="28"/>
          <w:u w:val="none" w:color="FF0000"/>
          <w:lang w:val="zh-CN"/>
        </w:rPr>
        <w:t>《黑神话·悟空》</w:t>
      </w:r>
      <w:bookmarkEnd w:id="18"/>
      <w:r>
        <w:rPr>
          <w:rFonts w:hint="eastAsia" w:ascii="宋体" w:hAnsi="宋体" w:eastAsia="宋体" w:cs="宋体"/>
          <w:sz w:val="28"/>
          <w:szCs w:val="28"/>
          <w:lang w:val="zh-CN"/>
        </w:rPr>
        <w:t>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w:t>
      </w:r>
      <w:r>
        <w:rPr>
          <w:rFonts w:hint="eastAsia" w:ascii="宋体" w:hAnsi="宋体" w:cs="宋体"/>
          <w:sz w:val="28"/>
          <w:szCs w:val="28"/>
          <w:lang w:val="zh-CN"/>
        </w:rPr>
        <w:t>成为</w:t>
      </w:r>
      <w:r>
        <w:rPr>
          <w:rFonts w:hint="eastAsia" w:ascii="宋体" w:hAnsi="宋体" w:eastAsia="宋体" w:cs="宋体"/>
          <w:sz w:val="28"/>
          <w:szCs w:val="28"/>
          <w:lang w:val="zh-CN"/>
        </w:rPr>
        <w:t>全世界的第一位，也就是在票房这方面。综合所有的趋势，未来创新成功的关键在于软件和硬件的结合，也就是技术和内容的结合，也就是工业数字创新的融合。谁做对了这一点，谁就可以成为未来创新生态圈的主导力量。</w:t>
      </w:r>
    </w:p>
    <w:p w14:paraId="786E4C9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过去30年的数字技术的兴起过程当中，AI的发展是最新浪潮，从2017年以来，与生成式AI相关的专利增加了800%以上，世界知识产权组织去年有一份报告显示，中国是这个领域领先的专利申请国。虽然生成式AI能占据头条新闻，但是我们也必须记住，这样的转变是由一般性的AI来推动的，而这种人工智能已经存在了一段时间，这就导致了新的产品和服务的出现。在这个情况之下，它的发展速度非常快。所以，总体上来讲，就是这种在中国平安好医生利用AI来提供远程的医疗咨询，扩大了农村地区的医疗服务。同时，减少了医院的拥堵，类似的解决方案在世界各地是层出不穷的，包括在创新，还有技术的推陈出新上。</w:t>
      </w:r>
    </w:p>
    <w:p w14:paraId="6571586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事实上，我们看到每一轮AI的兴起也给IP带来了新的挑战，包括像作者、发明人、数据的访问，以及所有权，以及公平报酬等等。所以，</w:t>
      </w:r>
      <w:bookmarkStart w:id="19" w:name="FunCunProofread588812"/>
      <w:r>
        <w:rPr>
          <w:rFonts w:hint="eastAsia" w:ascii="宋体" w:hAnsi="宋体" w:eastAsia="宋体" w:cs="宋体"/>
          <w:sz w:val="28"/>
          <w:szCs w:val="28"/>
          <w:u w:val="none" w:color="FF0000"/>
          <w:lang w:val="zh-CN"/>
        </w:rPr>
        <w:t>IP的社区如何来应对这些</w:t>
      </w:r>
      <w:bookmarkEnd w:id="19"/>
      <w:bookmarkStart w:id="20" w:name="FunCunProofread59002"/>
      <w:r>
        <w:rPr>
          <w:rFonts w:hint="eastAsia" w:ascii="宋体" w:hAnsi="宋体" w:eastAsia="宋体" w:cs="宋体"/>
          <w:sz w:val="28"/>
          <w:szCs w:val="28"/>
          <w:u w:val="none" w:color="FF0000"/>
          <w:lang w:val="zh-CN"/>
        </w:rPr>
        <w:t>发展</w:t>
      </w:r>
      <w:bookmarkEnd w:id="20"/>
      <w:r>
        <w:rPr>
          <w:rFonts w:hint="eastAsia" w:ascii="宋体" w:hAnsi="宋体" w:eastAsia="宋体" w:cs="宋体"/>
          <w:sz w:val="28"/>
          <w:szCs w:val="28"/>
          <w:lang w:val="zh-CN"/>
        </w:rPr>
        <w:t>呢？在这儿我相信在这个充满不确定性的时代，历史可以给我们一些教训。回顾全球知识产权制度的历史，我们可以看到，AI和今天的数字技术只是</w:t>
      </w:r>
      <w:bookmarkStart w:id="21" w:name="FunCunProofread59686"/>
      <w:r>
        <w:rPr>
          <w:rFonts w:hint="eastAsia" w:ascii="宋体" w:hAnsi="宋体" w:eastAsia="宋体" w:cs="宋体"/>
          <w:sz w:val="28"/>
          <w:szCs w:val="28"/>
          <w:u w:val="none" w:color="FF0000"/>
          <w:lang w:val="zh-CN"/>
        </w:rPr>
        <w:t>知识产权制度</w:t>
      </w:r>
      <w:bookmarkEnd w:id="21"/>
      <w:r>
        <w:rPr>
          <w:rFonts w:hint="eastAsia" w:ascii="宋体" w:hAnsi="宋体" w:eastAsia="宋体" w:cs="宋体"/>
          <w:sz w:val="28"/>
          <w:szCs w:val="28"/>
          <w:lang w:val="zh-CN"/>
        </w:rPr>
        <w:t>从130多年前的《伯尔尼公约》和《巴黎公约》生效以来，以及550年前威尼斯第一个专利制度生效以来经历的一系列技术革命和演变的最新的成果。</w:t>
      </w:r>
    </w:p>
    <w:p w14:paraId="4391F1E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比如说，从</w:t>
      </w:r>
      <w:bookmarkStart w:id="22" w:name="FunCunProofread60527"/>
      <w:r>
        <w:rPr>
          <w:rFonts w:hint="eastAsia" w:ascii="宋体" w:hAnsi="宋体" w:cs="宋体"/>
          <w:sz w:val="28"/>
          <w:szCs w:val="28"/>
          <w:lang w:val="zh-CN"/>
        </w:rPr>
        <w:t>20世纪</w:t>
      </w:r>
      <w:r>
        <w:rPr>
          <w:rFonts w:hint="eastAsia" w:ascii="宋体" w:hAnsi="宋体" w:eastAsia="宋体" w:cs="宋体"/>
          <w:sz w:val="28"/>
          <w:szCs w:val="28"/>
          <w:u w:val="none" w:color="FF0000"/>
          <w:lang w:val="zh-CN"/>
        </w:rPr>
        <w:t>80年代</w:t>
      </w:r>
      <w:bookmarkEnd w:id="22"/>
      <w:r>
        <w:rPr>
          <w:rFonts w:hint="eastAsia" w:ascii="宋体" w:hAnsi="宋体" w:eastAsia="宋体" w:cs="宋体"/>
          <w:sz w:val="28"/>
          <w:szCs w:val="28"/>
          <w:lang w:val="zh-CN"/>
        </w:rPr>
        <w:t>以来，知识产权制度就见证了层出不穷的</w:t>
      </w:r>
      <w:bookmarkStart w:id="23" w:name="FunCunProofread60774"/>
      <w:r>
        <w:rPr>
          <w:rFonts w:hint="eastAsia" w:ascii="宋体" w:hAnsi="宋体" w:eastAsia="宋体" w:cs="宋体"/>
          <w:sz w:val="28"/>
          <w:szCs w:val="28"/>
          <w:u w:val="none" w:color="FF0000"/>
          <w:lang w:val="zh-CN"/>
        </w:rPr>
        <w:t>技术进度</w:t>
      </w:r>
      <w:bookmarkEnd w:id="23"/>
      <w:r>
        <w:rPr>
          <w:rFonts w:hint="eastAsia" w:ascii="宋体" w:hAnsi="宋体" w:eastAsia="宋体" w:cs="宋体"/>
          <w:sz w:val="28"/>
          <w:szCs w:val="28"/>
          <w:lang w:val="zh-CN"/>
        </w:rPr>
        <w:t>，从汽车、飞机、广播、电视、晶体，还有电脑，以及互联网等等。IP的制度是为了应对新兴技术的挑战而应运而生的，而这些有些时候也是翻天覆地的变化当中IP制度不得不进行的调整和发展，就核心而言，IP仍然是支持人类创新者的关键工具，而且我也相信，无论是新一代的生成式AI，还是未来几年当中将出现的其他形式的数字技术，我们都会记得继续把人类放在中心的位置，IP体系也将持</w:t>
      </w:r>
      <w:bookmarkStart w:id="24" w:name="FunCunProofread62612"/>
      <w:r>
        <w:rPr>
          <w:rFonts w:hint="eastAsia" w:ascii="宋体" w:hAnsi="宋体" w:eastAsia="宋体" w:cs="宋体"/>
          <w:sz w:val="28"/>
          <w:szCs w:val="28"/>
          <w:u w:val="none" w:color="FF0000"/>
          <w:lang w:val="zh-CN"/>
        </w:rPr>
        <w:t>续它</w:t>
      </w:r>
      <w:bookmarkEnd w:id="24"/>
      <w:r>
        <w:rPr>
          <w:rFonts w:hint="eastAsia" w:ascii="宋体" w:hAnsi="宋体" w:eastAsia="宋体" w:cs="宋体"/>
          <w:sz w:val="28"/>
          <w:szCs w:val="28"/>
          <w:lang w:val="zh-CN"/>
        </w:rPr>
        <w:t>的相关性和有用性。</w:t>
      </w:r>
    </w:p>
    <w:p w14:paraId="4A3800A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当然，我相信生成式AI将会是一种工具，它们将提升成为一个新的物种，或者说它的</w:t>
      </w:r>
      <w:bookmarkStart w:id="25" w:name="FunCunProofread63152"/>
      <w:r>
        <w:rPr>
          <w:rFonts w:hint="eastAsia" w:ascii="宋体" w:hAnsi="宋体" w:eastAsia="宋体" w:cs="宋体"/>
          <w:sz w:val="28"/>
          <w:szCs w:val="28"/>
          <w:u w:val="none" w:color="FF0000"/>
          <w:lang w:val="zh-CN"/>
        </w:rPr>
        <w:t>这个</w:t>
      </w:r>
      <w:bookmarkEnd w:id="25"/>
      <w:r>
        <w:rPr>
          <w:rFonts w:hint="eastAsia" w:ascii="宋体" w:hAnsi="宋体" w:eastAsia="宋体" w:cs="宋体"/>
          <w:sz w:val="28"/>
          <w:szCs w:val="28"/>
          <w:lang w:val="zh-CN"/>
        </w:rPr>
        <w:t>繁殖能力将会混淆为一种真正理解思考和感知的能力，但是像其他的工具一样，我们应该</w:t>
      </w:r>
      <w:bookmarkStart w:id="26" w:name="FunCunProofread63562"/>
      <w:r>
        <w:rPr>
          <w:rFonts w:hint="eastAsia" w:ascii="宋体" w:hAnsi="宋体" w:eastAsia="宋体" w:cs="宋体"/>
          <w:sz w:val="28"/>
          <w:szCs w:val="28"/>
          <w:u w:val="none" w:color="FF0000"/>
          <w:lang w:val="zh-CN"/>
        </w:rPr>
        <w:t>善加</w:t>
      </w:r>
      <w:bookmarkEnd w:id="26"/>
      <w:r>
        <w:rPr>
          <w:rFonts w:hint="eastAsia" w:ascii="宋体" w:hAnsi="宋体" w:eastAsia="宋体" w:cs="宋体"/>
          <w:sz w:val="28"/>
          <w:szCs w:val="28"/>
          <w:lang w:val="zh-CN"/>
        </w:rPr>
        <w:t>利用这样的AI，而不是它的其他方面。</w:t>
      </w:r>
    </w:p>
    <w:p w14:paraId="4AE55F2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在WIPO我们将努力支持我们的成员，</w:t>
      </w:r>
      <w:r>
        <w:rPr>
          <w:rFonts w:hint="eastAsia" w:ascii="宋体" w:hAnsi="宋体" w:cs="宋体"/>
          <w:sz w:val="28"/>
          <w:szCs w:val="28"/>
          <w:lang w:val="zh-CN"/>
        </w:rPr>
        <w:t>以下</w:t>
      </w:r>
      <w:r>
        <w:rPr>
          <w:rFonts w:hint="eastAsia" w:ascii="宋体" w:hAnsi="宋体" w:eastAsia="宋体" w:cs="宋体"/>
          <w:sz w:val="28"/>
          <w:szCs w:val="28"/>
          <w:lang w:val="zh-CN"/>
        </w:rPr>
        <w:t>三种方式来使用AI：</w:t>
      </w:r>
    </w:p>
    <w:p w14:paraId="6462439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首先，作为IP的全球机构，我们将全球IP界聚集在一起，在全球，在中立的和专业的环节当中来讨论AI，而且自从启动以来，</w:t>
      </w:r>
      <w:bookmarkStart w:id="27" w:name="FunCunProofread64753"/>
      <w:r>
        <w:rPr>
          <w:rFonts w:hint="eastAsia" w:ascii="宋体" w:hAnsi="宋体" w:cs="宋体"/>
          <w:sz w:val="28"/>
          <w:szCs w:val="28"/>
          <w:lang w:val="zh-CN"/>
        </w:rPr>
        <w:t>来自</w:t>
      </w:r>
      <w:bookmarkEnd w:id="27"/>
      <w:r>
        <w:rPr>
          <w:rFonts w:hint="eastAsia" w:ascii="宋体" w:hAnsi="宋体" w:eastAsia="宋体" w:cs="宋体"/>
          <w:sz w:val="28"/>
          <w:szCs w:val="28"/>
          <w:lang w:val="zh-CN"/>
        </w:rPr>
        <w:t>170多个国家的将近1.2万名的参与者参加了WIPO知识产权和前沿技术对话，聚集了工业界、学术界和民间的社会的观点，这些交流使得全世界能够分享最佳做法，</w:t>
      </w:r>
      <w:bookmarkStart w:id="28" w:name="FunCunProofread65545"/>
      <w:r>
        <w:rPr>
          <w:rFonts w:hint="eastAsia" w:ascii="宋体" w:hAnsi="宋体" w:eastAsia="宋体" w:cs="宋体"/>
          <w:sz w:val="28"/>
          <w:szCs w:val="28"/>
          <w:u w:val="none" w:color="FF0000"/>
          <w:lang w:val="zh-CN"/>
        </w:rPr>
        <w:t>最新</w:t>
      </w:r>
      <w:r>
        <w:rPr>
          <w:rFonts w:hint="eastAsia" w:ascii="宋体" w:hAnsi="宋体" w:cs="宋体"/>
          <w:sz w:val="28"/>
          <w:szCs w:val="28"/>
          <w:u w:val="none" w:color="FF0000"/>
          <w:lang w:val="zh-CN"/>
        </w:rPr>
        <w:t>地</w:t>
      </w:r>
      <w:r>
        <w:rPr>
          <w:rFonts w:hint="eastAsia" w:ascii="宋体" w:hAnsi="宋体" w:eastAsia="宋体" w:cs="宋体"/>
          <w:sz w:val="28"/>
          <w:szCs w:val="28"/>
          <w:u w:val="none" w:color="FF0000"/>
          <w:lang w:val="zh-CN"/>
        </w:rPr>
        <w:t>表达</w:t>
      </w:r>
      <w:bookmarkEnd w:id="28"/>
      <w:r>
        <w:rPr>
          <w:rFonts w:hint="eastAsia" w:ascii="宋体" w:hAnsi="宋体" w:eastAsia="宋体" w:cs="宋体"/>
          <w:sz w:val="28"/>
          <w:szCs w:val="28"/>
          <w:lang w:val="zh-CN"/>
        </w:rPr>
        <w:t>想法，并且解决世界各地想象不到的问题来形成共识。我们也将在4月23日和24日举行下一次关于AI的版权基础设施的会议。</w:t>
      </w:r>
    </w:p>
    <w:p w14:paraId="3EF0F8A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第二，虽然世界尚未为IP和AI的</w:t>
      </w:r>
      <w:bookmarkStart w:id="29" w:name="FunCunProofread66382"/>
      <w:r>
        <w:rPr>
          <w:rFonts w:hint="eastAsia" w:ascii="宋体" w:hAnsi="宋体" w:eastAsia="宋体" w:cs="宋体"/>
          <w:sz w:val="28"/>
          <w:szCs w:val="28"/>
          <w:u w:val="none" w:color="FF0000"/>
          <w:lang w:val="zh-CN"/>
        </w:rPr>
        <w:t>问题</w:t>
      </w:r>
      <w:bookmarkEnd w:id="29"/>
      <w:r>
        <w:rPr>
          <w:rFonts w:hint="eastAsia" w:ascii="宋体" w:hAnsi="宋体" w:eastAsia="宋体" w:cs="宋体"/>
          <w:sz w:val="28"/>
          <w:szCs w:val="28"/>
          <w:lang w:val="zh-CN"/>
        </w:rPr>
        <w:t>全球</w:t>
      </w:r>
      <w:bookmarkStart w:id="30" w:name="FunCunProofread66422"/>
      <w:r>
        <w:rPr>
          <w:rFonts w:hint="eastAsia" w:ascii="宋体" w:hAnsi="宋体" w:eastAsia="宋体" w:cs="宋体"/>
          <w:sz w:val="28"/>
          <w:szCs w:val="28"/>
          <w:u w:val="none" w:color="FF0000"/>
          <w:lang w:val="zh-CN"/>
        </w:rPr>
        <w:t>规范</w:t>
      </w:r>
      <w:bookmarkEnd w:id="30"/>
      <w:r>
        <w:rPr>
          <w:rFonts w:hint="eastAsia" w:ascii="宋体" w:hAnsi="宋体" w:eastAsia="宋体" w:cs="宋体"/>
          <w:sz w:val="28"/>
          <w:szCs w:val="28"/>
          <w:lang w:val="zh-CN"/>
        </w:rPr>
        <w:t>做好准备。但是，强大的版权管理技术、存储库和标准对于保护内容和支持权利人至关重要。因此，我们越来越重视制定共同的方法，以支持创作者的方式来驾驭这些不断改变的格局。这也包括了人工智能生成式内容标签和数字水印等等，这些对于确保数字生态系统的透明度和信任是关键的工具。</w:t>
      </w:r>
    </w:p>
    <w:p w14:paraId="35C1B31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第三，WIPO希望创立一个人们交流的论坛，为AI企业家和创新者提供工具，来支持他们的工作，利用IP实现增长。在过去的五年当中，WIPO学院修订了我们的培训课程，为</w:t>
      </w:r>
      <w:bookmarkStart w:id="31" w:name="FunCunProofread68613"/>
      <w:r>
        <w:rPr>
          <w:rFonts w:hint="eastAsia" w:ascii="宋体" w:hAnsi="宋体" w:eastAsia="宋体" w:cs="宋体"/>
          <w:sz w:val="28"/>
          <w:szCs w:val="28"/>
          <w:u w:val="none" w:color="FF0000"/>
          <w:lang w:val="zh-CN"/>
        </w:rPr>
        <w:t>20万</w:t>
      </w:r>
      <w:bookmarkEnd w:id="31"/>
      <w:r>
        <w:rPr>
          <w:rFonts w:hint="eastAsia" w:ascii="宋体" w:hAnsi="宋体" w:eastAsia="宋体" w:cs="宋体"/>
          <w:sz w:val="28"/>
          <w:szCs w:val="28"/>
          <w:lang w:val="zh-CN"/>
        </w:rPr>
        <w:t>企业主提供实用的IP技能，这两年来，有20万个企业主获得了这些技能的帮助。从推动两年来，WIPO的AI政策工具包，SME的政策工具包和《生成式AI使用指南》已经被访问过超过4万次，这项工作得到了全世界的项目的加强，其中一个例子就是针对拉丁美洲和加勒比地区决策者和中小企业的区域性的项目，这个项目</w:t>
      </w:r>
      <w:bookmarkStart w:id="32" w:name="FunCunProofread70113"/>
      <w:r>
        <w:rPr>
          <w:rFonts w:hint="eastAsia" w:ascii="宋体" w:hAnsi="宋体" w:cs="宋体"/>
          <w:sz w:val="28"/>
          <w:szCs w:val="28"/>
          <w:lang w:val="zh-CN"/>
        </w:rPr>
        <w:t>涉及</w:t>
      </w:r>
      <w:bookmarkEnd w:id="32"/>
      <w:r>
        <w:rPr>
          <w:rFonts w:hint="eastAsia" w:ascii="宋体" w:hAnsi="宋体" w:eastAsia="宋体" w:cs="宋体"/>
          <w:sz w:val="28"/>
          <w:szCs w:val="28"/>
          <w:lang w:val="zh-CN"/>
        </w:rPr>
        <w:t>700多名政府官员，而且在数月之内为30家企业提供了指导，而且我们已经将这个努力扩展到了东盟地区，并且在今年晚些时候扩大到非洲。</w:t>
      </w:r>
    </w:p>
    <w:p w14:paraId="551CFF5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同事们、朋友们，创新和IP不会停滞不前，在本质上它是动态的。但是，不应该改变的是，我们应该继续把人类放在IP生态系统的中心，并且利用IP作为连接人们的桥梁。如果我们继续这样做，全球IP生态系统将继续为世界各地的创新者和创造者提供服务。</w:t>
      </w:r>
    </w:p>
    <w:p w14:paraId="0AE473A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我祝愿</w:t>
      </w:r>
      <w:bookmarkStart w:id="33" w:name="FunCunProofread72112"/>
      <w:r>
        <w:rPr>
          <w:rFonts w:hint="eastAsia" w:ascii="宋体" w:hAnsi="宋体" w:eastAsia="宋体" w:cs="宋体"/>
          <w:sz w:val="28"/>
          <w:szCs w:val="28"/>
          <w:u w:val="none" w:color="FF0000"/>
          <w:lang w:val="zh-CN"/>
        </w:rPr>
        <w:t>大家</w:t>
      </w:r>
      <w:bookmarkEnd w:id="33"/>
      <w:r>
        <w:rPr>
          <w:rFonts w:hint="eastAsia" w:ascii="宋体" w:hAnsi="宋体" w:eastAsia="宋体" w:cs="宋体"/>
          <w:sz w:val="28"/>
          <w:szCs w:val="28"/>
          <w:lang w:val="zh-CN"/>
        </w:rPr>
        <w:t>本次会议取得丰硕的成果，希望大家能够在北京，在中关村多多合作，全世界的IP获得成功，谢谢！</w:t>
      </w:r>
    </w:p>
    <w:p w14:paraId="74B7FE4A">
      <w:pPr>
        <w:spacing w:line="360" w:lineRule="auto"/>
        <w:rPr>
          <w:rFonts w:hint="eastAsia" w:ascii="宋体" w:hAnsi="宋体" w:eastAsia="宋体" w:cs="宋体"/>
          <w:sz w:val="28"/>
          <w:szCs w:val="28"/>
          <w:lang w:val="zh-CN"/>
        </w:rPr>
      </w:pPr>
    </w:p>
    <w:p w14:paraId="7BBEC701">
      <w:pPr>
        <w:spacing w:line="360" w:lineRule="auto"/>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孟波：谢谢邓鸿森总干事的精彩致辞！各位领导、各位来宾，各位朋友，刚才</w:t>
      </w:r>
      <w:bookmarkStart w:id="34" w:name="FunCunProofread73052"/>
      <w:r>
        <w:rPr>
          <w:rFonts w:hint="eastAsia" w:ascii="宋体" w:hAnsi="宋体" w:eastAsia="宋体" w:cs="宋体"/>
          <w:sz w:val="28"/>
          <w:szCs w:val="28"/>
          <w:u w:val="none" w:color="0000FF"/>
          <w:lang w:val="zh-CN"/>
        </w:rPr>
        <w:t>孙硕</w:t>
      </w:r>
      <w:bookmarkEnd w:id="34"/>
      <w:r>
        <w:rPr>
          <w:rFonts w:hint="eastAsia" w:ascii="宋体" w:hAnsi="宋体" w:eastAsia="宋体" w:cs="宋体"/>
          <w:sz w:val="28"/>
          <w:szCs w:val="28"/>
          <w:lang w:val="zh-CN"/>
        </w:rPr>
        <w:t>副市长、</w:t>
      </w:r>
      <w:bookmarkStart w:id="35" w:name="FunCunProofread73113"/>
      <w:r>
        <w:rPr>
          <w:rFonts w:hint="eastAsia" w:ascii="宋体" w:hAnsi="宋体" w:eastAsia="宋体" w:cs="宋体"/>
          <w:sz w:val="28"/>
          <w:szCs w:val="28"/>
          <w:u w:val="none" w:color="0000FF"/>
          <w:lang w:val="zh-CN"/>
        </w:rPr>
        <w:t>申长雨</w:t>
      </w:r>
      <w:bookmarkEnd w:id="35"/>
      <w:r>
        <w:rPr>
          <w:rFonts w:hint="eastAsia" w:ascii="宋体" w:hAnsi="宋体" w:eastAsia="宋体" w:cs="宋体"/>
          <w:sz w:val="28"/>
          <w:szCs w:val="28"/>
          <w:lang w:val="zh-CN"/>
        </w:rPr>
        <w:t>局长、邓鸿森总干事在致辞中为深化知识产权国际合作，加强知识产权领域改革创新，探索前沿领域知识产权保护和运用等方面，为知识产权更好赋能新质生产力发展提出指导意见，这将对我们进一步深化首都知识产权领域体制</w:t>
      </w:r>
      <w:r>
        <w:rPr>
          <w:rFonts w:hint="eastAsia" w:ascii="宋体" w:hAnsi="宋体" w:eastAsia="宋体" w:cs="宋体"/>
          <w:sz w:val="28"/>
          <w:szCs w:val="28"/>
          <w:lang w:val="zh-CN" w:eastAsia="zh-CN"/>
        </w:rPr>
        <w:t>改革</w:t>
      </w:r>
      <w:r>
        <w:rPr>
          <w:rFonts w:hint="eastAsia" w:ascii="宋体" w:hAnsi="宋体" w:eastAsia="宋体" w:cs="宋体"/>
          <w:sz w:val="28"/>
          <w:szCs w:val="28"/>
          <w:lang w:val="zh-CN"/>
        </w:rPr>
        <w:t>，以优质的制度供给和技术供给更好</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服务新时代首都发展提供了重要的指导。我提议，让我们再次以热烈的掌声表示感谢！</w:t>
      </w:r>
    </w:p>
    <w:p w14:paraId="2205952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下一环节为主题演讲环节，将由我的同事、北京市知识产权局副局长</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潘新胜先生主持。</w:t>
      </w:r>
    </w:p>
    <w:p w14:paraId="762FE9B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B288FB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潘新胜：尊敬的各位领导，各位嘉宾，各位记者朋友：</w:t>
      </w:r>
    </w:p>
    <w:p w14:paraId="5955A59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大家下午好！</w:t>
      </w:r>
    </w:p>
    <w:p w14:paraId="275CB39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下面，进入论坛主题演讲环节。由于分享嘉宾较多，请每位嘉宾把演讲时间控制在8分钟，请工作人员做好提醒。</w:t>
      </w:r>
    </w:p>
    <w:p w14:paraId="0DD0E0D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首先有请第一位演讲嘉宾，丹麦专利商标局局长苏恩·斯泰普·索伦森先生，作主题演讲，大家欢迎。    </w:t>
      </w:r>
    </w:p>
    <w:p w14:paraId="3D8A52B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A1FC63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苏恩·斯泰普·索伦森：女士们，先生们，孙副市长、申局长、邓总干事、孟局长、潘局长，我很荣幸能够参加这个重要的知识产权论坛，我非常感谢主办方能够给我这个机会，也非常感谢丹麦和中国知识产权部门之间的良好合作。</w:t>
      </w:r>
    </w:p>
    <w:p w14:paraId="25BEDF6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中国一直都是丹麦企业的重要市场，从贸易</w:t>
      </w:r>
      <w:r>
        <w:rPr>
          <w:rFonts w:hint="eastAsia" w:ascii="宋体" w:hAnsi="宋体" w:eastAsia="宋体" w:cs="宋体"/>
          <w:sz w:val="28"/>
          <w:szCs w:val="28"/>
          <w:lang w:val="zh-CN" w:eastAsia="zh-CN"/>
        </w:rPr>
        <w:t>和</w:t>
      </w:r>
      <w:r>
        <w:rPr>
          <w:rFonts w:hint="eastAsia" w:ascii="宋体" w:hAnsi="宋体" w:eastAsia="宋体" w:cs="宋体"/>
          <w:sz w:val="28"/>
          <w:szCs w:val="28"/>
          <w:lang w:val="zh-CN"/>
        </w:rPr>
        <w:t>知识产权数据可以得到</w:t>
      </w:r>
      <w:r>
        <w:rPr>
          <w:rFonts w:hint="eastAsia" w:ascii="宋体" w:hAnsi="宋体" w:eastAsia="宋体" w:cs="宋体"/>
          <w:sz w:val="28"/>
          <w:szCs w:val="28"/>
          <w:lang w:val="zh-CN" w:eastAsia="zh-CN"/>
        </w:rPr>
        <w:t>佐证</w:t>
      </w:r>
      <w:r>
        <w:rPr>
          <w:rFonts w:hint="eastAsia" w:ascii="宋体" w:hAnsi="宋体" w:eastAsia="宋体" w:cs="宋体"/>
          <w:sz w:val="28"/>
          <w:szCs w:val="28"/>
          <w:lang w:val="zh-CN"/>
        </w:rPr>
        <w:t>，中国是丹麦企业的第七大出口市场，丹麦每年在华的直接投资是大概50亿欧元，在华设置的子公司大约是480家。丹麦对中国的出口额每年大约是105亿欧元，而且这个数字还在不断增长。从中国出口到丹麦的数字也是处于同一水平。在专利活动方面，丹麦公司每年向中国提交约1200项专利申请，使中国成为排名前三的目的地。</w:t>
      </w:r>
    </w:p>
    <w:p w14:paraId="6087F89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虽然这可能被看作是一个小的数字，但是它必须是与丹麦的</w:t>
      </w:r>
      <w:bookmarkStart w:id="36" w:name="FunCunProofread80011"/>
      <w:r>
        <w:rPr>
          <w:rFonts w:hint="eastAsia" w:ascii="宋体" w:hAnsi="宋体" w:eastAsia="宋体" w:cs="宋体"/>
          <w:sz w:val="28"/>
          <w:szCs w:val="28"/>
          <w:u w:val="none" w:color="FF0000"/>
          <w:lang w:val="zh-CN"/>
        </w:rPr>
        <w:t>小</w:t>
      </w:r>
      <w:bookmarkEnd w:id="36"/>
      <w:r>
        <w:rPr>
          <w:rFonts w:hint="eastAsia" w:ascii="宋体" w:hAnsi="宋体" w:eastAsia="宋体" w:cs="宋体"/>
          <w:sz w:val="28"/>
          <w:szCs w:val="28"/>
          <w:lang w:val="zh-CN"/>
        </w:rPr>
        <w:t>人口进行衡量可见一斑，因为丹麦人口是600万，只有北京人口的1/4而已。在今天，我将会谈谈丹麦在创新和知识产权发展方面的最新趋势，同时我也会讲一讲欧洲的IP制度。丹麦是世界上最具有创新力的国家之一，在世界知识产权组织全球创新指数当中一直排名前十，这也证明了我们非常强大的创新生态体系，这个生态体系是由对科技进步的承诺而驱动的。</w:t>
      </w:r>
    </w:p>
    <w:p w14:paraId="0A48DCD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丹麦很多的因素是有助于促进我们创新的生态体系的，比如说学界、研究机构和私营部门之间积极</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合作。除此之外，丹麦的创新格局以高水平的国际合作和研发的高度关注为特点。我们的大学和研究机构在生态体系当中发挥着至关重要的作用，为新技术的创造和研究的杠杆作出了巨大的贡献。</w:t>
      </w:r>
    </w:p>
    <w:p w14:paraId="435F07F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丹麦专利商</w:t>
      </w:r>
      <w:r>
        <w:rPr>
          <w:rFonts w:hint="eastAsia" w:ascii="宋体" w:hAnsi="宋体" w:cs="宋体"/>
          <w:sz w:val="28"/>
          <w:szCs w:val="28"/>
          <w:lang w:val="en-US" w:eastAsia="zh-CN"/>
        </w:rPr>
        <w:t>标</w:t>
      </w:r>
      <w:r>
        <w:rPr>
          <w:rFonts w:hint="eastAsia" w:ascii="宋体" w:hAnsi="宋体" w:eastAsia="宋体" w:cs="宋体"/>
          <w:sz w:val="28"/>
          <w:szCs w:val="28"/>
          <w:lang w:val="zh-CN"/>
        </w:rPr>
        <w:t>局是工业、商业和金融事业部的一部分，这个部门的目标就是为丹麦的企业创造良好的框架和条件。</w:t>
      </w:r>
      <w:bookmarkStart w:id="37" w:name="FunCunProofread83562"/>
      <w:r>
        <w:rPr>
          <w:rFonts w:hint="eastAsia" w:ascii="宋体" w:hAnsi="宋体" w:eastAsia="宋体" w:cs="宋体"/>
          <w:sz w:val="28"/>
          <w:szCs w:val="28"/>
          <w:u w:val="none" w:color="FF0000"/>
          <w:lang w:val="zh-CN"/>
        </w:rPr>
        <w:t>更加</w:t>
      </w:r>
      <w:bookmarkEnd w:id="37"/>
      <w:r>
        <w:rPr>
          <w:rFonts w:hint="eastAsia" w:ascii="宋体" w:hAnsi="宋体" w:eastAsia="宋体" w:cs="宋体"/>
          <w:sz w:val="28"/>
          <w:szCs w:val="28"/>
          <w:lang w:val="zh-CN"/>
        </w:rPr>
        <w:t>具体来说，我们的作用就是支持促进丹麦的科技创新。我们的专利商标局的使命是帮助</w:t>
      </w:r>
      <w:r>
        <w:rPr>
          <w:rFonts w:hint="eastAsia" w:ascii="宋体" w:hAnsi="宋体" w:cs="宋体"/>
          <w:sz w:val="28"/>
          <w:szCs w:val="28"/>
          <w:lang w:val="zh-CN"/>
        </w:rPr>
        <w:t>企业</w:t>
      </w:r>
      <w:r>
        <w:rPr>
          <w:rFonts w:hint="eastAsia" w:ascii="宋体" w:hAnsi="宋体" w:eastAsia="宋体" w:cs="宋体"/>
          <w:sz w:val="28"/>
          <w:szCs w:val="28"/>
          <w:lang w:val="zh-CN"/>
        </w:rPr>
        <w:t>把创意转化成</w:t>
      </w:r>
      <w:bookmarkStart w:id="38" w:name="FunCunProofread84051"/>
      <w:r>
        <w:rPr>
          <w:rFonts w:hint="eastAsia" w:ascii="宋体" w:hAnsi="宋体" w:eastAsia="宋体" w:cs="宋体"/>
          <w:sz w:val="28"/>
          <w:szCs w:val="28"/>
          <w:u w:val="none" w:color="FF0000"/>
          <w:lang w:val="zh-CN"/>
        </w:rPr>
        <w:t>为</w:t>
      </w:r>
      <w:bookmarkEnd w:id="38"/>
      <w:r>
        <w:rPr>
          <w:rFonts w:hint="eastAsia" w:ascii="宋体" w:hAnsi="宋体" w:eastAsia="宋体" w:cs="宋体"/>
          <w:sz w:val="28"/>
          <w:szCs w:val="28"/>
          <w:lang w:val="zh-CN"/>
        </w:rPr>
        <w:t>资产，促进创新的商业化和知识转化，知识增长和创造就业。今天和我在一起的是非常活跃于IP领域的丹麦的大公司，所以我们也</w:t>
      </w:r>
      <w:bookmarkStart w:id="39" w:name="FunCunProofread84644"/>
      <w:r>
        <w:rPr>
          <w:rFonts w:hint="eastAsia" w:ascii="宋体" w:hAnsi="宋体" w:eastAsia="宋体" w:cs="宋体"/>
          <w:sz w:val="28"/>
          <w:szCs w:val="28"/>
          <w:u w:val="none" w:color="FF0000"/>
          <w:lang w:val="zh-CN"/>
        </w:rPr>
        <w:t>非常</w:t>
      </w:r>
      <w:bookmarkStart w:id="40" w:name="FunCunProofread84662"/>
      <w:r>
        <w:rPr>
          <w:rFonts w:hint="eastAsia" w:ascii="宋体" w:hAnsi="宋体" w:eastAsia="宋体" w:cs="宋体"/>
          <w:sz w:val="28"/>
          <w:szCs w:val="28"/>
          <w:u w:val="none" w:color="FF0000"/>
          <w:lang w:val="zh-CN" w:eastAsia="zh-CN"/>
        </w:rPr>
        <w:t>非常</w:t>
      </w:r>
      <w:bookmarkEnd w:id="39"/>
      <w:bookmarkEnd w:id="40"/>
      <w:r>
        <w:rPr>
          <w:rFonts w:hint="eastAsia" w:ascii="宋体" w:hAnsi="宋体" w:eastAsia="宋体" w:cs="宋体"/>
          <w:sz w:val="28"/>
          <w:szCs w:val="28"/>
          <w:lang w:val="zh-CN"/>
        </w:rPr>
        <w:t>高兴和荣幸能够参访中国相关的IP领域的大公司。</w:t>
      </w:r>
    </w:p>
    <w:p w14:paraId="27C0F49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然而丹麦的大多数公司都是中小型的企业，不利用IP，我们的国家只有20%的企业拥有知识产权，为了帮助中小企业，我们在2021年推出了知识产权行动计划，我们</w:t>
      </w:r>
      <w:bookmarkStart w:id="41" w:name="FunCunProofread85724"/>
      <w:r>
        <w:rPr>
          <w:rFonts w:hint="eastAsia" w:ascii="宋体" w:hAnsi="宋体" w:eastAsia="宋体" w:cs="宋体"/>
          <w:sz w:val="28"/>
          <w:szCs w:val="28"/>
          <w:u w:val="none" w:color="FF0000"/>
          <w:lang w:val="zh-CN"/>
        </w:rPr>
        <w:t>行动计划</w:t>
      </w:r>
      <w:bookmarkEnd w:id="41"/>
      <w:r>
        <w:rPr>
          <w:rFonts w:hint="eastAsia" w:ascii="宋体" w:hAnsi="宋体" w:eastAsia="宋体" w:cs="宋体"/>
          <w:sz w:val="28"/>
          <w:szCs w:val="28"/>
          <w:lang w:val="zh-CN"/>
        </w:rPr>
        <w:t>非常重视这些企业，尤其是中小型的企业。我们的努力就是利用知识产权创造价值，推动创新和增长。这个计划包括几个倡议，来支持公司</w:t>
      </w:r>
      <w:bookmarkStart w:id="42" w:name="FunCunProofread86372"/>
      <w:r>
        <w:rPr>
          <w:rFonts w:hint="eastAsia" w:ascii="宋体" w:hAnsi="宋体" w:eastAsia="宋体" w:cs="宋体"/>
          <w:sz w:val="28"/>
          <w:szCs w:val="28"/>
          <w:u w:val="none" w:color="FF0000"/>
          <w:lang w:val="zh-CN"/>
        </w:rPr>
        <w:t>包括</w:t>
      </w:r>
      <w:bookmarkEnd w:id="42"/>
      <w:r>
        <w:rPr>
          <w:rFonts w:hint="eastAsia" w:ascii="宋体" w:hAnsi="宋体" w:eastAsia="宋体" w:cs="宋体"/>
          <w:sz w:val="28"/>
          <w:szCs w:val="28"/>
          <w:lang w:val="zh-CN"/>
        </w:rPr>
        <w:t>尤其是中小企业收获</w:t>
      </w:r>
      <w:bookmarkStart w:id="43" w:name="FunCunProofread86481"/>
      <w:r>
        <w:rPr>
          <w:rFonts w:hint="eastAsia" w:ascii="宋体" w:hAnsi="宋体" w:eastAsia="宋体" w:cs="宋体"/>
          <w:sz w:val="28"/>
          <w:szCs w:val="28"/>
          <w:u w:val="none" w:color="FF0000"/>
          <w:lang w:val="zh-CN"/>
        </w:rPr>
        <w:t>他</w:t>
      </w:r>
      <w:bookmarkEnd w:id="43"/>
      <w:r>
        <w:rPr>
          <w:rFonts w:hint="eastAsia" w:ascii="宋体" w:hAnsi="宋体" w:eastAsia="宋体" w:cs="宋体"/>
          <w:sz w:val="28"/>
          <w:szCs w:val="28"/>
          <w:lang w:val="zh-CN"/>
        </w:rPr>
        <w:t>的创新成果。这些举措包括为中小企业的专利申请流程提供资金支持和专利券、导师计划，和快速的专利授予流程等等。知识产权局还非常重视提高企业和公众对于知识产权重要性的意识的提升。</w:t>
      </w:r>
    </w:p>
    <w:p w14:paraId="291A592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现在我想讲一讲欧洲的情况。丹麦将于2025年下半年接任</w:t>
      </w:r>
      <w:commentRangeStart w:id="0"/>
      <w:r>
        <w:rPr>
          <w:rFonts w:hint="eastAsia" w:ascii="宋体" w:hAnsi="宋体" w:cs="宋体"/>
          <w:sz w:val="28"/>
          <w:szCs w:val="28"/>
          <w:lang w:val="en-US" w:eastAsia="zh-CN"/>
        </w:rPr>
        <w:t>欧盟</w:t>
      </w:r>
      <w:r>
        <w:rPr>
          <w:rFonts w:hint="eastAsia" w:ascii="宋体" w:hAnsi="宋体" w:eastAsia="宋体" w:cs="宋体"/>
          <w:sz w:val="28"/>
          <w:szCs w:val="28"/>
          <w:lang w:val="zh-CN"/>
        </w:rPr>
        <w:t>轮值主席国</w:t>
      </w:r>
      <w:commentRangeEnd w:id="0"/>
      <w:r>
        <w:commentReference w:id="0"/>
      </w:r>
      <w:r>
        <w:rPr>
          <w:rFonts w:hint="eastAsia" w:ascii="宋体" w:hAnsi="宋体" w:eastAsia="宋体" w:cs="宋体"/>
          <w:sz w:val="28"/>
          <w:szCs w:val="28"/>
          <w:lang w:val="zh-CN"/>
        </w:rPr>
        <w:t>，我们的首要任务就是代表欧盟出席2025年7月举行的世界知识产权组织大会，我相信在邓鸿森总干事的领导下大会将取得成功，在大会期间我们希望与中国</w:t>
      </w:r>
      <w:bookmarkStart w:id="44" w:name="FunCunProofread88466"/>
      <w:r>
        <w:rPr>
          <w:rFonts w:hint="eastAsia" w:ascii="宋体" w:hAnsi="宋体" w:eastAsia="宋体" w:cs="宋体"/>
          <w:sz w:val="28"/>
          <w:szCs w:val="28"/>
          <w:u w:val="none" w:color="FF0000"/>
          <w:lang w:val="zh-CN"/>
        </w:rPr>
        <w:t>国家知识产权</w:t>
      </w:r>
      <w:bookmarkEnd w:id="44"/>
      <w:r>
        <w:rPr>
          <w:rFonts w:hint="eastAsia" w:ascii="宋体" w:hAnsi="宋体" w:cs="宋体"/>
          <w:sz w:val="28"/>
          <w:szCs w:val="28"/>
          <w:u w:val="none" w:color="FF0000"/>
          <w:lang w:val="en-US" w:eastAsia="zh-CN"/>
        </w:rPr>
        <w:t>局</w:t>
      </w:r>
      <w:r>
        <w:rPr>
          <w:rFonts w:hint="eastAsia" w:ascii="宋体" w:hAnsi="宋体" w:eastAsia="宋体" w:cs="宋体"/>
          <w:sz w:val="28"/>
          <w:szCs w:val="28"/>
          <w:lang w:val="zh-CN"/>
        </w:rPr>
        <w:t>举行一次双边会议，就像我们昨天一样，我们还在研究欧盟批准世界知识产权组织遗传资源条约和外观设计法条约的进程。在法律程序当中，我们希望优先考虑优化和简化药品补充保护证书制度这个非常重要的文件，也就是简称为SPC这样的制度。药品补充保护证书制度对于欧洲的创新和投资至关重要</w:t>
      </w:r>
      <w:bookmarkStart w:id="45" w:name="FunCunProofread89861"/>
      <w:r>
        <w:rPr>
          <w:rFonts w:hint="eastAsia" w:ascii="宋体" w:hAnsi="宋体" w:eastAsia="宋体" w:cs="宋体"/>
          <w:sz w:val="28"/>
          <w:szCs w:val="28"/>
          <w:u w:val="none" w:color="FF0000"/>
          <w:lang w:val="zh-CN"/>
        </w:rPr>
        <w:t>，</w:t>
      </w:r>
      <w:bookmarkEnd w:id="45"/>
      <w:r>
        <w:rPr>
          <w:rFonts w:hint="eastAsia" w:ascii="宋体" w:hAnsi="宋体" w:eastAsia="宋体" w:cs="宋体"/>
          <w:sz w:val="28"/>
          <w:szCs w:val="28"/>
          <w:lang w:val="zh-CN"/>
        </w:rPr>
        <w:t>对于欧洲的制药</w:t>
      </w:r>
      <w:bookmarkStart w:id="46" w:name="FunCunProofread89972"/>
      <w:r>
        <w:rPr>
          <w:rFonts w:hint="eastAsia" w:ascii="宋体" w:hAnsi="宋体" w:eastAsia="宋体" w:cs="宋体"/>
          <w:sz w:val="28"/>
          <w:szCs w:val="28"/>
          <w:u w:val="none" w:color="FF0000"/>
          <w:lang w:val="zh-CN"/>
        </w:rPr>
        <w:t>部门</w:t>
      </w:r>
      <w:bookmarkEnd w:id="46"/>
      <w:r>
        <w:rPr>
          <w:rFonts w:hint="eastAsia" w:ascii="宋体" w:hAnsi="宋体" w:eastAsia="宋体" w:cs="宋体"/>
          <w:sz w:val="28"/>
          <w:szCs w:val="28"/>
          <w:lang w:val="zh-CN"/>
        </w:rPr>
        <w:t>非常重要。不用说，这项建议高度重视，我们将尽一切努力确保取得进展。</w:t>
      </w:r>
    </w:p>
    <w:p w14:paraId="044E8E2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我很高兴</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注意到，中国也为补充保护证书等专利期限延长PTE制度引入了自己的法律框架，我知道新的PTE系统的引入，是受到了丹麦业界的热烈欢迎的。我们的企业也对于中国PTE制度实施的新的指南或者是指导方针表现出了强烈的兴趣。丹麦担任欧盟轮值主席国期间可能仍在讨论的其他法律有关</w:t>
      </w:r>
      <w:bookmarkStart w:id="47" w:name="FunCunProofread91732"/>
      <w:r>
        <w:rPr>
          <w:rFonts w:hint="eastAsia" w:ascii="宋体" w:hAnsi="宋体" w:eastAsia="宋体" w:cs="宋体"/>
          <w:sz w:val="28"/>
          <w:szCs w:val="28"/>
          <w:u w:val="none" w:color="0000FF"/>
          <w:lang w:val="zh-CN"/>
        </w:rPr>
        <w:t>于强</w:t>
      </w:r>
      <w:bookmarkEnd w:id="47"/>
      <w:r>
        <w:rPr>
          <w:rFonts w:hint="eastAsia" w:ascii="宋体" w:hAnsi="宋体" w:eastAsia="宋体" w:cs="宋体"/>
          <w:sz w:val="28"/>
          <w:szCs w:val="28"/>
          <w:lang w:val="zh-CN"/>
        </w:rPr>
        <w:t>制许可法律文件，和关于</w:t>
      </w:r>
      <w:r>
        <w:rPr>
          <w:rFonts w:hint="eastAsia" w:ascii="宋体" w:hAnsi="宋体" w:cs="宋体"/>
          <w:sz w:val="28"/>
          <w:szCs w:val="28"/>
          <w:lang w:val="zh-CN"/>
        </w:rPr>
        <w:t>标准</w:t>
      </w:r>
      <w:r>
        <w:rPr>
          <w:rFonts w:hint="eastAsia" w:ascii="宋体" w:hAnsi="宋体" w:eastAsia="宋体" w:cs="宋体"/>
          <w:sz w:val="28"/>
          <w:szCs w:val="28"/>
          <w:lang w:val="zh-CN"/>
        </w:rPr>
        <w:t>和必要专利的文件。</w:t>
      </w:r>
    </w:p>
    <w:p w14:paraId="4A5A018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最后我们预计欧盟委员会把重点放在IP执行上，无论如何，从</w:t>
      </w:r>
      <w:r>
        <w:rPr>
          <w:rFonts w:hint="eastAsia" w:ascii="宋体" w:hAnsi="宋体" w:eastAsia="宋体" w:cs="宋体"/>
          <w:sz w:val="28"/>
          <w:szCs w:val="28"/>
          <w:lang w:val="zh-CN" w:eastAsia="zh-CN"/>
        </w:rPr>
        <w:t>7月1日</w:t>
      </w:r>
      <w:r>
        <w:rPr>
          <w:rFonts w:hint="eastAsia" w:ascii="宋体" w:hAnsi="宋体" w:eastAsia="宋体" w:cs="宋体"/>
          <w:sz w:val="28"/>
          <w:szCs w:val="28"/>
          <w:lang w:val="zh-CN"/>
        </w:rPr>
        <w:t>开始，我们预计将</w:t>
      </w:r>
      <w:r>
        <w:rPr>
          <w:rFonts w:hint="eastAsia" w:ascii="宋体" w:hAnsi="宋体" w:eastAsia="宋体" w:cs="宋体"/>
          <w:sz w:val="28"/>
          <w:szCs w:val="28"/>
          <w:lang w:val="zh-CN" w:eastAsia="zh-CN"/>
        </w:rPr>
        <w:t>非常</w:t>
      </w:r>
      <w:r>
        <w:rPr>
          <w:rFonts w:hint="eastAsia" w:ascii="宋体" w:hAnsi="宋体" w:eastAsia="宋体" w:cs="宋体"/>
          <w:sz w:val="28"/>
          <w:szCs w:val="28"/>
          <w:lang w:val="zh-CN"/>
        </w:rPr>
        <w:t>忙碌，而且要持续一年。</w:t>
      </w:r>
    </w:p>
    <w:p w14:paraId="3642496F">
      <w:pPr>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我还想借此机会谈一谈欧洲各国知识产权局和欧洲知识产权局的作用。欧洲为知识产权提供了独特双重申请制度，允许申请人在国家和欧洲两个层面申请保护，这个制度为各种规模的企业提供了灵活性和选择，在国家一级企业可以向各自的国家知识产权局申请商标、外观设计和专利</w:t>
      </w:r>
      <w:r>
        <w:rPr>
          <w:rFonts w:hint="eastAsia" w:ascii="宋体" w:hAnsi="宋体" w:cs="宋体"/>
          <w:sz w:val="28"/>
          <w:szCs w:val="28"/>
          <w:lang w:val="zh-CN"/>
        </w:rPr>
        <w:t>。</w:t>
      </w:r>
      <w:r>
        <w:rPr>
          <w:rFonts w:hint="eastAsia" w:ascii="宋体" w:hAnsi="宋体" w:eastAsia="宋体" w:cs="宋体"/>
          <w:sz w:val="28"/>
          <w:szCs w:val="28"/>
          <w:lang w:val="zh-CN"/>
        </w:rPr>
        <w:t>欧洲的双重体系允许企业根据自己的具体需求和战略目标来选择最合适的路线，而且还确保了欧洲的知识产权制度保持科技型，并且适应不同企业的不同要求。</w:t>
      </w:r>
    </w:p>
    <w:p w14:paraId="6ABC5A5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最后我想强调一下，中国和丹麦多年来在知识产权领域的紧密合作，我很高兴与申局长有过五次以上会面。中国和丹麦还建立了非常高效的专利审查高速公路</w:t>
      </w:r>
      <w:bookmarkStart w:id="48" w:name="FunCunProofread97103"/>
      <w:r>
        <w:rPr>
          <w:rFonts w:hint="eastAsia" w:ascii="宋体" w:hAnsi="宋体" w:eastAsia="宋体" w:cs="宋体"/>
          <w:sz w:val="28"/>
          <w:szCs w:val="28"/>
          <w:u w:val="none" w:color="FF0000"/>
          <w:lang w:val="zh-CN"/>
        </w:rPr>
        <w:t>PPH</w:t>
      </w:r>
      <w:bookmarkEnd w:id="48"/>
      <w:r>
        <w:rPr>
          <w:rFonts w:hint="eastAsia" w:ascii="宋体" w:hAnsi="宋体" w:eastAsia="宋体" w:cs="宋体"/>
          <w:sz w:val="28"/>
          <w:szCs w:val="28"/>
          <w:lang w:val="zh-CN"/>
        </w:rPr>
        <w:t>计划来快速跟踪专利的申请，这个项目是从2013年启动的，自此以来，这个计划已经续签了四次，是两国互利合作的见证。非常感谢大家的耐心倾听。</w:t>
      </w:r>
    </w:p>
    <w:p w14:paraId="45542FF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8B9E18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主持人：谢谢苏恩·斯泰普·索伦森先生的精彩分享！</w:t>
      </w:r>
    </w:p>
    <w:p w14:paraId="1B3EC65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现在有请国家知识产权局知识产权运用促进司司长</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 xml:space="preserve">王培章先生作主题演讲，大家欢迎。 </w:t>
      </w:r>
    </w:p>
    <w:p w14:paraId="70CA66F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AD5912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王培章：尊敬的邓鸿森总干事，</w:t>
      </w:r>
      <w:bookmarkStart w:id="49" w:name="FunCunProofread98853"/>
      <w:r>
        <w:rPr>
          <w:rFonts w:hint="eastAsia" w:ascii="宋体" w:hAnsi="宋体" w:eastAsia="宋体" w:cs="宋体"/>
          <w:sz w:val="28"/>
          <w:szCs w:val="28"/>
          <w:u w:val="none" w:color="0000FF"/>
          <w:lang w:val="zh-CN"/>
        </w:rPr>
        <w:t>申长雨</w:t>
      </w:r>
      <w:bookmarkEnd w:id="49"/>
      <w:r>
        <w:rPr>
          <w:rFonts w:hint="eastAsia" w:ascii="宋体" w:hAnsi="宋体" w:eastAsia="宋体" w:cs="宋体"/>
          <w:sz w:val="28"/>
          <w:szCs w:val="28"/>
          <w:lang w:val="zh-CN"/>
        </w:rPr>
        <w:t>局长，</w:t>
      </w:r>
      <w:bookmarkStart w:id="50" w:name="FunCunProofread98912"/>
      <w:r>
        <w:rPr>
          <w:rFonts w:hint="eastAsia" w:ascii="宋体" w:hAnsi="宋体" w:eastAsia="宋体" w:cs="宋体"/>
          <w:sz w:val="28"/>
          <w:szCs w:val="28"/>
          <w:u w:val="none" w:color="0000FF"/>
          <w:lang w:val="zh-CN"/>
        </w:rPr>
        <w:t>孙硕</w:t>
      </w:r>
      <w:bookmarkEnd w:id="50"/>
      <w:r>
        <w:rPr>
          <w:rFonts w:hint="eastAsia" w:ascii="宋体" w:hAnsi="宋体" w:eastAsia="宋体" w:cs="宋体"/>
          <w:sz w:val="28"/>
          <w:szCs w:val="28"/>
          <w:lang w:val="zh-CN"/>
        </w:rPr>
        <w:t>副市长，王彬颖副总干事，苏恩·斯泰普·索伦森先生，还有姜培学</w:t>
      </w:r>
      <w:r>
        <w:rPr>
          <w:rFonts w:hint="eastAsia" w:ascii="宋体" w:hAnsi="宋体" w:eastAsia="宋体" w:cs="宋体"/>
          <w:sz w:val="28"/>
          <w:szCs w:val="28"/>
          <w:lang w:val="zh-CN" w:eastAsia="zh-CN"/>
        </w:rPr>
        <w:t>副</w:t>
      </w:r>
      <w:r>
        <w:rPr>
          <w:rFonts w:hint="eastAsia" w:ascii="宋体" w:hAnsi="宋体" w:eastAsia="宋体" w:cs="宋体"/>
          <w:sz w:val="28"/>
          <w:szCs w:val="28"/>
          <w:lang w:val="zh-CN"/>
        </w:rPr>
        <w:t>校长，各位来宾，大家下午好！今天我正好跟大家分享的有三个方面的内容。</w:t>
      </w:r>
    </w:p>
    <w:p w14:paraId="7CA3B50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第一是专利转化的重要意义。第二就是近年来专利转化工作的成效。第三方面是加快构建专利转化运用的生态。</w:t>
      </w:r>
    </w:p>
    <w:p w14:paraId="25A8FE2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一、专利转化运用的重要意义</w:t>
      </w:r>
    </w:p>
    <w:p w14:paraId="079E9BF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大家可以感觉到</w:t>
      </w:r>
      <w:bookmarkStart w:id="51" w:name="FunCunProofread100475"/>
      <w:r>
        <w:rPr>
          <w:rFonts w:hint="eastAsia" w:ascii="宋体" w:hAnsi="宋体" w:cs="宋体"/>
          <w:sz w:val="28"/>
          <w:szCs w:val="28"/>
          <w:u w:val="none" w:color="0000FF"/>
          <w:lang w:val="en-US" w:eastAsia="zh-CN"/>
        </w:rPr>
        <w:t>国家</w:t>
      </w:r>
      <w:bookmarkEnd w:id="51"/>
      <w:r>
        <w:rPr>
          <w:rFonts w:hint="eastAsia" w:ascii="宋体" w:hAnsi="宋体" w:eastAsia="宋体" w:cs="宋体"/>
          <w:sz w:val="28"/>
          <w:szCs w:val="28"/>
          <w:lang w:val="zh-CN"/>
        </w:rPr>
        <w:t>对知识产权的保护、运用，特别是科技成果转化高度重视，特别是近年来又提出新质生产力的概念，它的特征是高科技、高效能、高质量。同时在一系列重要的场合对专利转化工作也提出了反复要求，包括发展新质生产力是推动高质量发展的内在要求和重要的着力点。在今年两会上，又提出来要抓住科技创新与产业创新的融合。就关于国际合作，提出中国</w:t>
      </w:r>
      <w:r>
        <w:rPr>
          <w:rFonts w:hint="eastAsia" w:ascii="宋体" w:hAnsi="宋体" w:eastAsia="宋体" w:cs="宋体"/>
          <w:sz w:val="28"/>
          <w:szCs w:val="28"/>
          <w:lang w:val="zh-CN" w:eastAsia="zh-CN"/>
        </w:rPr>
        <w:t>愿与各方一道</w:t>
      </w:r>
      <w:r>
        <w:rPr>
          <w:rFonts w:hint="eastAsia" w:ascii="宋体" w:hAnsi="宋体" w:eastAsia="宋体" w:cs="宋体"/>
          <w:sz w:val="28"/>
          <w:szCs w:val="28"/>
          <w:lang w:val="zh-CN"/>
        </w:rPr>
        <w:t>继续加强合作，坚定维护国际知识产权的多边体系，为打造有利于创新发展的国际环境贡献中国智慧和力量。由此可见，中国政府不仅始终高度重视知识产权保护，也更加重视知识产权的运用。</w:t>
      </w:r>
    </w:p>
    <w:p w14:paraId="091C704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知识产权的运用，新质生产力是由技术的革命突破，生产要素创新</w:t>
      </w:r>
      <w:r>
        <w:rPr>
          <w:rFonts w:hint="eastAsia" w:ascii="宋体" w:hAnsi="宋体" w:eastAsia="宋体" w:cs="宋体"/>
          <w:sz w:val="28"/>
          <w:szCs w:val="28"/>
          <w:lang w:val="zh-CN" w:eastAsia="zh-CN"/>
        </w:rPr>
        <w:t>配置</w:t>
      </w:r>
      <w:r>
        <w:rPr>
          <w:rFonts w:hint="eastAsia" w:ascii="宋体" w:hAnsi="宋体" w:eastAsia="宋体" w:cs="宋体"/>
          <w:sz w:val="28"/>
          <w:szCs w:val="28"/>
          <w:lang w:val="zh-CN"/>
        </w:rPr>
        <w:t>，产业深入转型升级而催生的新质生产力业态。我们在科技研发当中</w:t>
      </w:r>
      <w:bookmarkStart w:id="52" w:name="FunCunProofread103762"/>
      <w:r>
        <w:rPr>
          <w:rFonts w:hint="eastAsia" w:ascii="宋体" w:hAnsi="宋体" w:eastAsia="宋体" w:cs="宋体"/>
          <w:sz w:val="28"/>
          <w:szCs w:val="28"/>
          <w:u w:val="none" w:color="FF0000"/>
          <w:lang w:val="zh-CN"/>
        </w:rPr>
        <w:t>我们</w:t>
      </w:r>
      <w:bookmarkEnd w:id="52"/>
      <w:r>
        <w:rPr>
          <w:rFonts w:hint="eastAsia" w:ascii="宋体" w:hAnsi="宋体" w:eastAsia="宋体" w:cs="宋体"/>
          <w:sz w:val="28"/>
          <w:szCs w:val="28"/>
          <w:lang w:val="zh-CN"/>
        </w:rPr>
        <w:t>有科技成果的创新，通过专利、技术、秘密等各个不同的专利形式受到法律</w:t>
      </w:r>
      <w:bookmarkStart w:id="53" w:name="FunCunProofread104112"/>
      <w:r>
        <w:rPr>
          <w:rFonts w:hint="eastAsia" w:ascii="宋体" w:hAnsi="宋体" w:eastAsia="宋体" w:cs="宋体"/>
          <w:sz w:val="28"/>
          <w:szCs w:val="28"/>
          <w:u w:val="none" w:color="FF0000"/>
          <w:lang w:val="zh-CN"/>
        </w:rPr>
        <w:t>得到</w:t>
      </w:r>
      <w:bookmarkEnd w:id="53"/>
      <w:r>
        <w:rPr>
          <w:rFonts w:hint="eastAsia" w:ascii="宋体" w:hAnsi="宋体" w:eastAsia="宋体" w:cs="宋体"/>
          <w:sz w:val="28"/>
          <w:szCs w:val="28"/>
          <w:lang w:val="zh-CN"/>
        </w:rPr>
        <w:t>保护，这些知识产权用于经济生活之后，获得了高额的收益，进一步促进了技术进步，技术的进步支撑了经济社会高质量发展，进行再次循环，进行新一轮的高科技创新，这种循环不断上升的体制，决定了我们科技在发展当中，</w:t>
      </w:r>
      <w:r>
        <w:rPr>
          <w:rFonts w:hint="eastAsia" w:ascii="宋体" w:hAnsi="宋体" w:cs="宋体"/>
          <w:sz w:val="28"/>
          <w:szCs w:val="28"/>
          <w:lang w:val="zh-CN"/>
        </w:rPr>
        <w:t>在</w:t>
      </w:r>
      <w:r>
        <w:rPr>
          <w:rFonts w:hint="eastAsia" w:ascii="宋体" w:hAnsi="宋体" w:eastAsia="宋体" w:cs="宋体"/>
          <w:sz w:val="28"/>
          <w:szCs w:val="28"/>
          <w:lang w:val="zh-CN"/>
        </w:rPr>
        <w:t>高质量发展当中，特别是新质生产力发展当中促进了基础的促进作用。重要的体现一个是制度供给，</w:t>
      </w:r>
      <w:r>
        <w:rPr>
          <w:rFonts w:hint="eastAsia" w:ascii="宋体" w:hAnsi="宋体" w:cs="宋体"/>
          <w:sz w:val="28"/>
          <w:szCs w:val="28"/>
          <w:lang w:val="zh-CN"/>
        </w:rPr>
        <w:t>还</w:t>
      </w:r>
      <w:r>
        <w:rPr>
          <w:rFonts w:hint="eastAsia" w:ascii="宋体" w:hAnsi="宋体" w:eastAsia="宋体" w:cs="宋体"/>
          <w:sz w:val="28"/>
          <w:szCs w:val="28"/>
          <w:lang w:val="zh-CN"/>
        </w:rPr>
        <w:t>是技术供给，也可以说专利转化应用为壮大培育发展新质生产力奠定了坚实的基础。</w:t>
      </w:r>
    </w:p>
    <w:p w14:paraId="2F48991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近年来，</w:t>
      </w:r>
      <w:r>
        <w:rPr>
          <w:rFonts w:hint="eastAsia" w:ascii="宋体" w:hAnsi="宋体" w:cs="宋体"/>
          <w:sz w:val="28"/>
          <w:szCs w:val="28"/>
          <w:lang w:val="en-US" w:eastAsia="zh-CN"/>
        </w:rPr>
        <w:t>国家</w:t>
      </w:r>
      <w:r>
        <w:rPr>
          <w:rFonts w:hint="eastAsia" w:ascii="宋体" w:hAnsi="宋体" w:eastAsia="宋体" w:cs="宋体"/>
          <w:sz w:val="28"/>
          <w:szCs w:val="28"/>
          <w:lang w:val="zh-CN"/>
        </w:rPr>
        <w:t>对知识产权</w:t>
      </w:r>
      <w:r>
        <w:rPr>
          <w:rFonts w:hint="eastAsia" w:ascii="宋体" w:hAnsi="宋体" w:eastAsia="宋体" w:cs="宋体"/>
          <w:sz w:val="28"/>
          <w:szCs w:val="28"/>
          <w:lang w:val="zh-CN" w:eastAsia="zh-CN"/>
        </w:rPr>
        <w:t>进行</w:t>
      </w:r>
      <w:r>
        <w:rPr>
          <w:rFonts w:hint="eastAsia" w:ascii="宋体" w:hAnsi="宋体" w:eastAsia="宋体" w:cs="宋体"/>
          <w:sz w:val="28"/>
          <w:szCs w:val="28"/>
          <w:lang w:val="zh-CN"/>
        </w:rPr>
        <w:t>了一系列战略性的部署</w:t>
      </w:r>
      <w:r>
        <w:rPr>
          <w:rFonts w:hint="eastAsia" w:ascii="宋体" w:hAnsi="宋体" w:cs="宋体"/>
          <w:sz w:val="28"/>
          <w:szCs w:val="28"/>
          <w:lang w:val="zh-CN"/>
        </w:rPr>
        <w:t>，</w:t>
      </w:r>
      <w:r>
        <w:rPr>
          <w:rFonts w:hint="eastAsia" w:ascii="宋体" w:hAnsi="宋体" w:eastAsia="宋体" w:cs="宋体"/>
          <w:sz w:val="28"/>
          <w:szCs w:val="28"/>
          <w:lang w:val="zh-CN"/>
        </w:rPr>
        <w:t>从不同的历史维度对知识产权的保护、运用从顶层设计的角度进行了部署。因为大家比较清楚，我就简要跟大家回顾一下。</w:t>
      </w:r>
    </w:p>
    <w:p w14:paraId="75AAFCD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二、近年来专利转化工作取得的成效</w:t>
      </w:r>
    </w:p>
    <w:p w14:paraId="2820E13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cs="宋体"/>
          <w:sz w:val="28"/>
          <w:szCs w:val="28"/>
          <w:lang w:val="zh-CN"/>
        </w:rPr>
        <w:t>党的十八大以来</w:t>
      </w:r>
      <w:r>
        <w:rPr>
          <w:rFonts w:hint="eastAsia" w:ascii="宋体" w:hAnsi="宋体" w:eastAsia="宋体" w:cs="宋体"/>
          <w:sz w:val="28"/>
          <w:szCs w:val="28"/>
          <w:lang w:val="zh-CN"/>
        </w:rPr>
        <w:t>，国家知识产权局始终坚持以转化运用为牵引，打通创造、运用、保护、管理与服务的全链条。通过建平台、建机制、促产业，推动专利转化运用，通过建平台建机制，促进产业形成的技术供给、制度保障、产业落地</w:t>
      </w:r>
      <w:bookmarkStart w:id="54" w:name="FunCunProofread108932"/>
      <w:r>
        <w:rPr>
          <w:rFonts w:hint="eastAsia" w:ascii="宋体" w:hAnsi="宋体" w:eastAsia="宋体" w:cs="宋体"/>
          <w:sz w:val="28"/>
          <w:szCs w:val="28"/>
          <w:u w:val="none" w:color="FF0000"/>
          <w:lang w:val="zh-CN"/>
        </w:rPr>
        <w:t>工作</w:t>
      </w:r>
      <w:bookmarkEnd w:id="54"/>
      <w:r>
        <w:rPr>
          <w:rFonts w:hint="eastAsia" w:ascii="宋体" w:hAnsi="宋体" w:eastAsia="宋体" w:cs="宋体"/>
          <w:sz w:val="28"/>
          <w:szCs w:val="28"/>
          <w:lang w:val="zh-CN"/>
        </w:rPr>
        <w:t>的闭环，推动新质生产力加快发展，通过促进产业化实现专利的产业化、规模化和品牌化。</w:t>
      </w:r>
    </w:p>
    <w:p w14:paraId="29158EC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近年来，我们又出台了一系列配套措施，包括高校科研机构存量专利的盘活，还有中小企业专利促进工作要求</w:t>
      </w:r>
      <w:bookmarkStart w:id="55" w:name="FunCunProofread110002"/>
      <w:r>
        <w:rPr>
          <w:rFonts w:hint="eastAsia" w:ascii="宋体" w:hAnsi="宋体" w:eastAsia="宋体" w:cs="宋体"/>
          <w:sz w:val="28"/>
          <w:szCs w:val="28"/>
          <w:u w:val="none" w:color="FF0000"/>
          <w:lang w:val="zh-CN"/>
        </w:rPr>
        <w:t>方案</w:t>
      </w:r>
      <w:bookmarkEnd w:id="55"/>
      <w:r>
        <w:rPr>
          <w:rFonts w:hint="eastAsia" w:ascii="宋体" w:hAnsi="宋体" w:eastAsia="宋体" w:cs="宋体"/>
          <w:sz w:val="28"/>
          <w:szCs w:val="28"/>
          <w:lang w:val="zh-CN"/>
        </w:rPr>
        <w:t>，还有重点产业强链增效的意见。</w:t>
      </w:r>
    </w:p>
    <w:p w14:paraId="34B3FAE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近三年以来中央层面出台的配套文件大概有50多份，包括比如我们对高校科研机构申请平台评估制度。现在全国有110所高校的试点示范高校，已经有95%建立了试点前的评估制度，我们现在大力推行的开放许可在去年有</w:t>
      </w:r>
      <w:bookmarkStart w:id="56" w:name="FunCunProofread111224"/>
      <w:r>
        <w:rPr>
          <w:rFonts w:hint="eastAsia" w:ascii="宋体" w:hAnsi="宋体" w:eastAsia="宋体" w:cs="宋体"/>
          <w:sz w:val="28"/>
          <w:szCs w:val="28"/>
          <w:u w:val="none" w:color="FF0000"/>
          <w:lang w:val="zh-CN"/>
        </w:rPr>
        <w:t>1.5万</w:t>
      </w:r>
      <w:bookmarkEnd w:id="56"/>
      <w:r>
        <w:rPr>
          <w:rFonts w:hint="eastAsia" w:ascii="宋体" w:hAnsi="宋体" w:eastAsia="宋体" w:cs="宋体"/>
          <w:sz w:val="28"/>
          <w:szCs w:val="28"/>
          <w:lang w:val="zh-CN"/>
        </w:rPr>
        <w:t>的专利实现了开放许可，打通学科已经有8000多件。通过招标指引提升服务行业的质量，通过优质优价来避免代理行业实现低价的内卷，对促进代理制度提升产生积极的作用。通过政策的优化，从大家从尾数的指标向重质量重转化方向的转变，通过转化导向，比如说上市公司改变使科创</w:t>
      </w:r>
      <w:r>
        <w:rPr>
          <w:rFonts w:hint="eastAsia" w:ascii="宋体" w:hAnsi="宋体" w:eastAsia="宋体" w:cs="宋体"/>
          <w:sz w:val="28"/>
          <w:szCs w:val="28"/>
          <w:lang w:val="zh-CN" w:eastAsia="zh-CN"/>
        </w:rPr>
        <w:t>型</w:t>
      </w:r>
      <w:r>
        <w:rPr>
          <w:rFonts w:hint="eastAsia" w:ascii="宋体" w:hAnsi="宋体" w:eastAsia="宋体" w:cs="宋体"/>
          <w:sz w:val="28"/>
          <w:szCs w:val="28"/>
          <w:lang w:val="zh-CN"/>
        </w:rPr>
        <w:t>企业更加注重产业化作为重要的指标。从去年以来，可以明显</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看到我们近年来专利转化实现了高质量的保护，高效益的转化，推动了知识产权高质量的创新和发展。</w:t>
      </w:r>
    </w:p>
    <w:p w14:paraId="3FF2236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到2024年，我国有效的发明专利达到了475.6万件，每万人高价值发明专利达到14件，也就是说提前了实现我们</w:t>
      </w:r>
      <w:bookmarkStart w:id="57" w:name="FunCunProofread113873"/>
      <w:r>
        <w:rPr>
          <w:rFonts w:hint="eastAsia" w:ascii="宋体" w:hAnsi="宋体" w:cs="宋体"/>
          <w:sz w:val="28"/>
          <w:szCs w:val="28"/>
          <w:lang w:val="zh-CN"/>
        </w:rPr>
        <w:t>“</w:t>
      </w:r>
      <w:r>
        <w:rPr>
          <w:rFonts w:hint="eastAsia" w:ascii="宋体" w:hAnsi="宋体" w:eastAsia="宋体" w:cs="宋体"/>
          <w:sz w:val="28"/>
          <w:szCs w:val="28"/>
          <w:u w:val="none" w:color="FF0000"/>
          <w:lang w:val="zh-CN"/>
        </w:rPr>
        <w:t>十四五</w:t>
      </w:r>
      <w:bookmarkEnd w:id="57"/>
      <w:r>
        <w:rPr>
          <w:rFonts w:hint="eastAsia" w:ascii="宋体" w:hAnsi="宋体" w:cs="宋体"/>
          <w:sz w:val="28"/>
          <w:szCs w:val="28"/>
          <w:u w:val="none" w:color="FF0000"/>
          <w:lang w:val="zh-CN"/>
        </w:rPr>
        <w:t>”</w:t>
      </w:r>
      <w:r>
        <w:rPr>
          <w:rFonts w:hint="eastAsia" w:ascii="宋体" w:hAnsi="宋体" w:eastAsia="宋体" w:cs="宋体"/>
          <w:sz w:val="28"/>
          <w:szCs w:val="28"/>
          <w:lang w:val="zh-CN"/>
        </w:rPr>
        <w:t>预期目标。我国商标有效注册达到了4762万件，可以说知识产权的质量已经从之前的大国向强国逐步快速前进过程当中。我们从2023年以来，对高校盘点以后出台政策，到2024年6月底，我们历史上首次对全国270余所高校134.9万件专利进行全面盘点，其中进入可转化库的发明专利达到60万件，占比达到72%，这些申请出来的高价值专利为有效的转化奠定了坚实的基础。</w:t>
      </w:r>
    </w:p>
    <w:p w14:paraId="150B980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我们同时利用专利盘活的系统进行高效的线上对接，我们动员了45万家企业登录专利盘活系统，通过匹配推送专利，让企业通过订阅、收藏和评价，高价值专利来察看高效联系的方式，从线上实现高效的对接。</w:t>
      </w:r>
    </w:p>
    <w:p w14:paraId="0F54FDA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58" w:name="FunCunProofread116692"/>
      <w:r>
        <w:rPr>
          <w:rFonts w:hint="eastAsia" w:ascii="宋体" w:hAnsi="宋体" w:eastAsia="宋体" w:cs="宋体"/>
          <w:sz w:val="28"/>
          <w:szCs w:val="28"/>
          <w:u w:val="none" w:color="FF0000"/>
          <w:lang w:val="zh-CN"/>
        </w:rPr>
        <w:t>同时</w:t>
      </w:r>
      <w:bookmarkEnd w:id="58"/>
      <w:r>
        <w:rPr>
          <w:rFonts w:hint="eastAsia" w:ascii="宋体" w:hAnsi="宋体" w:eastAsia="宋体" w:cs="宋体"/>
          <w:sz w:val="28"/>
          <w:szCs w:val="28"/>
          <w:lang w:val="zh-CN"/>
        </w:rPr>
        <w:t>在线上对接的同时，我们</w:t>
      </w:r>
      <w:bookmarkStart w:id="59" w:name="FunCunProofread1168217"/>
      <w:r>
        <w:rPr>
          <w:rFonts w:hint="eastAsia" w:ascii="宋体" w:hAnsi="宋体" w:eastAsia="宋体" w:cs="宋体"/>
          <w:sz w:val="28"/>
          <w:szCs w:val="28"/>
          <w:u w:val="none" w:color="FF0000"/>
          <w:lang w:val="zh-CN"/>
        </w:rPr>
        <w:t>开展广泛多样</w:t>
      </w:r>
      <w:r>
        <w:rPr>
          <w:rFonts w:hint="eastAsia" w:ascii="宋体" w:hAnsi="宋体" w:eastAsia="宋体" w:cs="宋体"/>
          <w:sz w:val="28"/>
          <w:szCs w:val="28"/>
          <w:u w:val="none" w:color="FF0000"/>
          <w:lang w:val="zh-CN" w:eastAsia="zh-CN"/>
        </w:rPr>
        <w:t>地</w:t>
      </w:r>
      <w:r>
        <w:rPr>
          <w:rFonts w:hint="eastAsia" w:ascii="宋体" w:hAnsi="宋体" w:eastAsia="宋体" w:cs="宋体"/>
          <w:sz w:val="28"/>
          <w:szCs w:val="28"/>
          <w:u w:val="none" w:color="FF0000"/>
          <w:lang w:val="zh-CN"/>
        </w:rPr>
        <w:t>会同各个部门联合行动</w:t>
      </w:r>
      <w:bookmarkEnd w:id="59"/>
      <w:r>
        <w:rPr>
          <w:rFonts w:hint="eastAsia" w:ascii="宋体" w:hAnsi="宋体" w:eastAsia="宋体" w:cs="宋体"/>
          <w:sz w:val="28"/>
          <w:szCs w:val="28"/>
          <w:lang w:val="zh-CN"/>
        </w:rPr>
        <w:t>的线下对接活动。比如说我们的万里行活动，去年一年万里行活动推进3万多项，落地转化或者达成意向的</w:t>
      </w:r>
      <w:bookmarkStart w:id="60" w:name="FunCunProofread117462"/>
      <w:r>
        <w:rPr>
          <w:rFonts w:hint="eastAsia" w:ascii="宋体" w:hAnsi="宋体" w:eastAsia="宋体" w:cs="宋体"/>
          <w:sz w:val="28"/>
          <w:szCs w:val="28"/>
          <w:u w:val="none" w:color="FF0000"/>
          <w:lang w:val="zh-CN"/>
        </w:rPr>
        <w:t>将近</w:t>
      </w:r>
      <w:bookmarkEnd w:id="60"/>
      <w:r>
        <w:rPr>
          <w:rFonts w:hint="eastAsia" w:ascii="宋体" w:hAnsi="宋体" w:eastAsia="宋体" w:cs="宋体"/>
          <w:sz w:val="28"/>
          <w:szCs w:val="28"/>
          <w:lang w:val="zh-CN"/>
        </w:rPr>
        <w:t>2万多项，我们举行的9场跨区域的转化对接活动，签约金额达到了4.6亿元，涉及专利879件。还</w:t>
      </w:r>
      <w:bookmarkStart w:id="61" w:name="FunCunProofread117941"/>
      <w:r>
        <w:rPr>
          <w:rFonts w:hint="eastAsia" w:ascii="宋体" w:hAnsi="宋体" w:eastAsia="宋体" w:cs="宋体"/>
          <w:sz w:val="28"/>
          <w:szCs w:val="28"/>
          <w:u w:val="none" w:color="FF0000"/>
          <w:lang w:val="zh-CN"/>
        </w:rPr>
        <w:t>有</w:t>
      </w:r>
      <w:bookmarkEnd w:id="61"/>
      <w:r>
        <w:rPr>
          <w:rFonts w:hint="eastAsia" w:ascii="宋体" w:hAnsi="宋体" w:eastAsia="宋体" w:cs="宋体"/>
          <w:sz w:val="28"/>
          <w:szCs w:val="28"/>
          <w:lang w:val="zh-CN"/>
        </w:rPr>
        <w:t>从工信部、科技部、教育部等多部门举办了</w:t>
      </w:r>
      <w:r>
        <w:rPr>
          <w:rFonts w:hint="eastAsia" w:ascii="宋体" w:hAnsi="宋体" w:eastAsia="宋体" w:cs="宋体"/>
          <w:sz w:val="28"/>
          <w:szCs w:val="28"/>
          <w:lang w:val="zh-CN" w:eastAsia="zh-CN"/>
        </w:rPr>
        <w:t>“千校万企”</w:t>
      </w:r>
      <w:r>
        <w:rPr>
          <w:rFonts w:hint="eastAsia" w:ascii="宋体" w:hAnsi="宋体" w:eastAsia="宋体" w:cs="宋体"/>
          <w:sz w:val="28"/>
          <w:szCs w:val="28"/>
          <w:lang w:val="zh-CN"/>
        </w:rPr>
        <w:t>的协同创新、投融资路演等活动，有效促进专利的转化。</w:t>
      </w:r>
    </w:p>
    <w:p w14:paraId="35CC076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w:t>
      </w:r>
      <w:bookmarkStart w:id="62" w:name="FunCunProofread119611"/>
      <w:r>
        <w:rPr>
          <w:rFonts w:hint="eastAsia" w:ascii="宋体" w:hAnsi="宋体" w:eastAsia="宋体" w:cs="宋体"/>
          <w:sz w:val="28"/>
          <w:szCs w:val="28"/>
          <w:u w:val="none" w:color="FF0000"/>
          <w:lang w:val="zh-CN"/>
        </w:rPr>
        <w:t>，</w:t>
      </w:r>
      <w:bookmarkEnd w:id="62"/>
      <w:r>
        <w:rPr>
          <w:rFonts w:hint="eastAsia" w:ascii="宋体" w:hAnsi="宋体" w:eastAsia="宋体" w:cs="宋体"/>
          <w:sz w:val="28"/>
          <w:szCs w:val="28"/>
          <w:lang w:val="zh-CN"/>
        </w:rPr>
        <w:t>促进中小企业成长计划，组织了超过1.7万家科技型中小企</w:t>
      </w:r>
      <w:bookmarkStart w:id="63" w:name="FunCunProofread119892"/>
      <w:r>
        <w:rPr>
          <w:rFonts w:hint="eastAsia" w:ascii="宋体" w:hAnsi="宋体" w:eastAsia="宋体" w:cs="宋体"/>
          <w:sz w:val="28"/>
          <w:szCs w:val="28"/>
          <w:u w:val="none" w:color="FF0000"/>
          <w:lang w:val="zh-CN"/>
        </w:rPr>
        <w:t>业，</w:t>
      </w:r>
      <w:bookmarkEnd w:id="63"/>
      <w:r>
        <w:rPr>
          <w:rFonts w:hint="eastAsia" w:ascii="宋体" w:hAnsi="宋体" w:eastAsia="宋体" w:cs="宋体"/>
          <w:sz w:val="28"/>
          <w:szCs w:val="28"/>
          <w:lang w:val="zh-CN"/>
        </w:rPr>
        <w:t>指导地方精准匹配各类支持措施600多项，通过科技型创新企业专利产业化实现快速增长</w:t>
      </w:r>
      <w:bookmarkStart w:id="64" w:name="FunCunProofread120312"/>
      <w:r>
        <w:rPr>
          <w:rFonts w:hint="eastAsia" w:ascii="宋体" w:hAnsi="宋体" w:eastAsia="宋体" w:cs="宋体"/>
          <w:sz w:val="28"/>
          <w:szCs w:val="28"/>
          <w:u w:val="none" w:color="FF0000"/>
          <w:lang w:val="zh-CN"/>
        </w:rPr>
        <w:t>，</w:t>
      </w:r>
      <w:bookmarkStart w:id="65" w:name="FunCunProofread120321"/>
      <w:r>
        <w:rPr>
          <w:rFonts w:hint="eastAsia" w:ascii="宋体" w:hAnsi="宋体" w:eastAsia="宋体" w:cs="宋体"/>
          <w:sz w:val="28"/>
          <w:szCs w:val="28"/>
          <w:u w:val="none" w:color="FF0000"/>
          <w:lang w:val="zh-CN"/>
        </w:rPr>
        <w:t>高</w:t>
      </w:r>
      <w:bookmarkEnd w:id="64"/>
      <w:bookmarkEnd w:id="65"/>
      <w:r>
        <w:rPr>
          <w:rFonts w:hint="eastAsia" w:ascii="宋体" w:hAnsi="宋体" w:eastAsia="宋体" w:cs="宋体"/>
          <w:sz w:val="28"/>
          <w:szCs w:val="28"/>
          <w:lang w:val="zh-CN"/>
        </w:rPr>
        <w:t>质量增长的路子。</w:t>
      </w:r>
    </w:p>
    <w:p w14:paraId="061CD4B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我们围绕重点产业的全链增效，推动专利与产业链创新链深度融合，指导地方央企围绕集成电路等多个细分领域的产业链开展了知识产权强链增效活动，指导地方出台了《产业知识产权运营中心建设管理工作指引》指导规范产业知识产权运营中心建设、管理和运行。聚焦光刻机、人工智能、集成电路等重点领域、开展专利导航分析，支持重点产业发展决策。</w:t>
      </w:r>
    </w:p>
    <w:p w14:paraId="4C0C5A8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同时我们加大培育专利密集型产业的力度。在2023年我们指导认定了专利密集型产业2300多项，产值7000多</w:t>
      </w:r>
      <w:bookmarkStart w:id="66" w:name="FunCunProofread122641"/>
      <w:r>
        <w:rPr>
          <w:rFonts w:hint="eastAsia" w:ascii="宋体" w:hAnsi="宋体" w:eastAsia="宋体" w:cs="宋体"/>
          <w:sz w:val="28"/>
          <w:szCs w:val="28"/>
          <w:u w:val="none" w:color="FF0000"/>
          <w:lang w:val="zh-CN"/>
        </w:rPr>
        <w:t>亿</w:t>
      </w:r>
      <w:bookmarkEnd w:id="66"/>
      <w:r>
        <w:rPr>
          <w:rFonts w:hint="eastAsia" w:ascii="宋体" w:hAnsi="宋体" w:eastAsia="宋体" w:cs="宋体"/>
          <w:sz w:val="28"/>
          <w:szCs w:val="28"/>
          <w:lang w:val="zh-CN"/>
        </w:rPr>
        <w:t>。去年2024年我们进行了第二批专利密集型认定，有3000</w:t>
      </w:r>
      <w:bookmarkStart w:id="67" w:name="FunCunProofread122952"/>
      <w:r>
        <w:rPr>
          <w:rFonts w:hint="eastAsia" w:ascii="宋体" w:hAnsi="宋体" w:eastAsia="宋体" w:cs="宋体"/>
          <w:sz w:val="28"/>
          <w:szCs w:val="28"/>
          <w:u w:val="none" w:color="FF0000"/>
          <w:lang w:val="zh-CN"/>
        </w:rPr>
        <w:t>项，</w:t>
      </w:r>
      <w:bookmarkEnd w:id="67"/>
      <w:r>
        <w:rPr>
          <w:rFonts w:hint="eastAsia" w:ascii="宋体" w:hAnsi="宋体" w:eastAsia="宋体" w:cs="宋体"/>
          <w:sz w:val="28"/>
          <w:szCs w:val="28"/>
          <w:lang w:val="zh-CN"/>
        </w:rPr>
        <w:t>产值超过</w:t>
      </w:r>
      <w:bookmarkStart w:id="68" w:name="FunCunProofread123015"/>
      <w:r>
        <w:rPr>
          <w:rFonts w:hint="eastAsia" w:ascii="宋体" w:hAnsi="宋体" w:eastAsia="宋体" w:cs="宋体"/>
          <w:sz w:val="28"/>
          <w:szCs w:val="28"/>
          <w:u w:val="none" w:color="FF0000"/>
          <w:lang w:val="zh-CN"/>
        </w:rPr>
        <w:t>9000</w:t>
      </w:r>
      <w:bookmarkStart w:id="69" w:name="FunCunProofread123051"/>
      <w:r>
        <w:rPr>
          <w:rFonts w:hint="eastAsia" w:ascii="宋体" w:hAnsi="宋体" w:eastAsia="宋体" w:cs="宋体"/>
          <w:sz w:val="28"/>
          <w:szCs w:val="28"/>
          <w:u w:val="none" w:color="FF0000"/>
          <w:lang w:val="zh-CN"/>
        </w:rPr>
        <w:t>亿</w:t>
      </w:r>
      <w:bookmarkEnd w:id="68"/>
      <w:bookmarkEnd w:id="69"/>
      <w:r>
        <w:rPr>
          <w:rFonts w:hint="eastAsia" w:ascii="宋体" w:hAnsi="宋体" w:eastAsia="宋体" w:cs="宋体"/>
          <w:sz w:val="28"/>
          <w:szCs w:val="28"/>
          <w:lang w:val="zh-CN"/>
        </w:rPr>
        <w:t>。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w:t>
      </w:r>
    </w:p>
    <w:p w14:paraId="4CB3753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同时我们通过培育</w:t>
      </w:r>
      <w:bookmarkStart w:id="70" w:name="FunCunProofread124344"/>
      <w:r>
        <w:rPr>
          <w:rFonts w:hint="eastAsia" w:ascii="宋体" w:hAnsi="宋体" w:eastAsia="宋体" w:cs="宋体"/>
          <w:sz w:val="28"/>
          <w:szCs w:val="28"/>
          <w:u w:val="none" w:color="FF0000"/>
          <w:lang w:val="zh-CN"/>
        </w:rPr>
        <w:t>市场主体</w:t>
      </w:r>
      <w:bookmarkEnd w:id="70"/>
      <w:r>
        <w:rPr>
          <w:rFonts w:hint="eastAsia" w:ascii="宋体" w:hAnsi="宋体" w:eastAsia="宋体" w:cs="宋体"/>
          <w:sz w:val="28"/>
          <w:szCs w:val="28"/>
          <w:lang w:val="zh-CN"/>
        </w:rPr>
        <w:t>当中采取创新服务的形式，促进创新资源要素有效</w:t>
      </w:r>
      <w:bookmarkStart w:id="71" w:name="FunCunProofread124601"/>
      <w:r>
        <w:rPr>
          <w:rFonts w:hint="eastAsia" w:ascii="宋体" w:hAnsi="宋体" w:eastAsia="宋体" w:cs="宋体"/>
          <w:sz w:val="28"/>
          <w:szCs w:val="28"/>
          <w:u w:val="none" w:color="FF0000"/>
          <w:lang w:val="zh-CN" w:eastAsia="zh-CN"/>
        </w:rPr>
        <w:t>地</w:t>
      </w:r>
      <w:bookmarkEnd w:id="71"/>
      <w:r>
        <w:rPr>
          <w:rFonts w:hint="eastAsia" w:ascii="宋体" w:hAnsi="宋体" w:eastAsia="宋体" w:cs="宋体"/>
          <w:sz w:val="28"/>
          <w:szCs w:val="28"/>
          <w:lang w:val="zh-CN"/>
        </w:rPr>
        <w:t>流动和高效</w:t>
      </w:r>
      <w:r>
        <w:rPr>
          <w:rFonts w:hint="eastAsia" w:ascii="宋体" w:hAnsi="宋体" w:eastAsia="宋体" w:cs="宋体"/>
          <w:sz w:val="28"/>
          <w:szCs w:val="28"/>
          <w:lang w:val="zh-CN" w:eastAsia="zh-CN"/>
        </w:rPr>
        <w:t>配置</w:t>
      </w:r>
      <w:r>
        <w:rPr>
          <w:rFonts w:hint="eastAsia" w:ascii="宋体" w:hAnsi="宋体" w:eastAsia="宋体" w:cs="宋体"/>
          <w:sz w:val="28"/>
          <w:szCs w:val="28"/>
          <w:lang w:val="zh-CN"/>
        </w:rPr>
        <w:t>，</w:t>
      </w:r>
      <w:bookmarkStart w:id="72" w:name="FunCunProofread124692"/>
      <w:r>
        <w:rPr>
          <w:rFonts w:hint="eastAsia" w:ascii="宋体" w:hAnsi="宋体" w:eastAsia="宋体" w:cs="宋体"/>
          <w:sz w:val="28"/>
          <w:szCs w:val="28"/>
          <w:u w:val="none" w:color="FF0000"/>
          <w:lang w:val="zh-CN"/>
        </w:rPr>
        <w:t>我们</w:t>
      </w:r>
      <w:bookmarkEnd w:id="72"/>
      <w:r>
        <w:rPr>
          <w:rFonts w:hint="eastAsia" w:ascii="宋体" w:hAnsi="宋体" w:eastAsia="宋体" w:cs="宋体"/>
          <w:sz w:val="28"/>
          <w:szCs w:val="28"/>
          <w:lang w:val="zh-CN"/>
        </w:rPr>
        <w:t>加大公共服务力度，持续完善形成了知识产权公共服务体系，全国国家级的知识产权公共服</w:t>
      </w:r>
      <w:bookmarkStart w:id="73" w:name="FunCunProofread125112"/>
      <w:r>
        <w:rPr>
          <w:rFonts w:hint="eastAsia" w:ascii="宋体" w:hAnsi="宋体" w:eastAsia="宋体" w:cs="宋体"/>
          <w:sz w:val="28"/>
          <w:szCs w:val="28"/>
          <w:u w:val="none" w:color="FF0000"/>
          <w:lang w:val="zh-CN"/>
        </w:rPr>
        <w:t>务达</w:t>
      </w:r>
      <w:bookmarkEnd w:id="73"/>
      <w:r>
        <w:rPr>
          <w:rFonts w:hint="eastAsia" w:ascii="宋体" w:hAnsi="宋体" w:eastAsia="宋体" w:cs="宋体"/>
          <w:sz w:val="28"/>
          <w:szCs w:val="28"/>
          <w:lang w:val="zh-CN"/>
        </w:rPr>
        <w:t>到了400多家。我们加大科技金融服务力度，这一点邓鸿森先生从</w:t>
      </w:r>
      <w:bookmarkStart w:id="74" w:name="FunCunProofread125432"/>
      <w:r>
        <w:rPr>
          <w:rFonts w:hint="eastAsia" w:ascii="宋体" w:hAnsi="宋体" w:eastAsia="宋体" w:cs="宋体"/>
          <w:sz w:val="28"/>
          <w:szCs w:val="28"/>
          <w:u w:val="none" w:color="FF0000"/>
          <w:lang w:val="zh-CN"/>
        </w:rPr>
        <w:t>上午</w:t>
      </w:r>
      <w:bookmarkEnd w:id="74"/>
      <w:r>
        <w:rPr>
          <w:rFonts w:hint="eastAsia" w:ascii="宋体" w:hAnsi="宋体" w:eastAsia="宋体" w:cs="宋体"/>
          <w:sz w:val="28"/>
          <w:szCs w:val="28"/>
          <w:lang w:val="zh-CN"/>
        </w:rPr>
        <w:t>包括前一段时间一直强调的对科技的金融，特别是支持中小企业的发展也非常重视。</w:t>
      </w:r>
    </w:p>
    <w:p w14:paraId="2BE9AC3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在去年，我们全国的专利商标融资额远超过了</w:t>
      </w:r>
      <w:bookmarkStart w:id="75" w:name="FunCunProofread126073"/>
      <w:r>
        <w:rPr>
          <w:rFonts w:hint="eastAsia" w:ascii="宋体" w:hAnsi="宋体" w:cs="宋体"/>
          <w:sz w:val="28"/>
          <w:szCs w:val="28"/>
          <w:lang w:val="zh-CN"/>
        </w:rPr>
        <w:t>“</w:t>
      </w:r>
      <w:r>
        <w:rPr>
          <w:rFonts w:hint="eastAsia" w:ascii="宋体" w:hAnsi="宋体" w:eastAsia="宋体" w:cs="宋体"/>
          <w:sz w:val="28"/>
          <w:szCs w:val="28"/>
          <w:u w:val="none" w:color="FF0000"/>
          <w:lang w:val="zh-CN"/>
        </w:rPr>
        <w:t>十四五</w:t>
      </w:r>
      <w:bookmarkEnd w:id="75"/>
      <w:r>
        <w:rPr>
          <w:rFonts w:hint="eastAsia" w:ascii="宋体" w:hAnsi="宋体" w:cs="宋体"/>
          <w:sz w:val="28"/>
          <w:szCs w:val="28"/>
          <w:u w:val="none" w:color="FF0000"/>
          <w:lang w:val="zh-CN"/>
        </w:rPr>
        <w:t>”</w:t>
      </w:r>
      <w:r>
        <w:rPr>
          <w:rFonts w:hint="eastAsia" w:ascii="宋体" w:hAnsi="宋体" w:eastAsia="宋体" w:cs="宋体"/>
          <w:sz w:val="28"/>
          <w:szCs w:val="28"/>
          <w:lang w:val="zh-CN"/>
        </w:rPr>
        <w:t>的预期指标，</w:t>
      </w:r>
      <w:r>
        <w:rPr>
          <w:rFonts w:hint="eastAsia" w:ascii="宋体" w:hAnsi="宋体" w:cs="宋体"/>
          <w:sz w:val="28"/>
          <w:szCs w:val="28"/>
          <w:lang w:val="en-US" w:eastAsia="zh-CN"/>
        </w:rPr>
        <w:t>惠及</w:t>
      </w:r>
      <w:r>
        <w:rPr>
          <w:rFonts w:hint="eastAsia" w:ascii="宋体" w:hAnsi="宋体" w:eastAsia="宋体" w:cs="宋体"/>
          <w:sz w:val="28"/>
          <w:szCs w:val="28"/>
          <w:lang w:val="zh-CN"/>
        </w:rPr>
        <w:t>企业3.4万多件，占企业总数将近八成。联合金融监管总局在</w:t>
      </w:r>
      <w:r>
        <w:rPr>
          <w:rFonts w:hint="eastAsia" w:ascii="宋体" w:hAnsi="宋体" w:eastAsia="宋体" w:cs="宋体"/>
          <w:sz w:val="28"/>
          <w:szCs w:val="28"/>
          <w:lang w:val="zh-CN" w:eastAsia="zh-CN"/>
        </w:rPr>
        <w:t>重点</w:t>
      </w:r>
      <w:r>
        <w:rPr>
          <w:rFonts w:hint="eastAsia" w:ascii="宋体" w:hAnsi="宋体" w:eastAsia="宋体" w:cs="宋体"/>
          <w:sz w:val="28"/>
          <w:szCs w:val="28"/>
          <w:lang w:val="zh-CN"/>
        </w:rPr>
        <w:t>地区建设知识产权金融综合生态</w:t>
      </w:r>
      <w:bookmarkStart w:id="76" w:name="FunCunProofread126643"/>
      <w:r>
        <w:rPr>
          <w:rFonts w:hint="eastAsia" w:ascii="宋体" w:hAnsi="宋体" w:eastAsia="宋体" w:cs="宋体"/>
          <w:sz w:val="28"/>
          <w:szCs w:val="28"/>
          <w:u w:val="none" w:color="FF0000"/>
          <w:lang w:val="zh-CN"/>
        </w:rPr>
        <w:t>实验区</w:t>
      </w:r>
      <w:bookmarkEnd w:id="76"/>
      <w:r>
        <w:rPr>
          <w:rFonts w:hint="eastAsia" w:ascii="宋体" w:hAnsi="宋体" w:eastAsia="宋体" w:cs="宋体"/>
          <w:sz w:val="28"/>
          <w:szCs w:val="28"/>
          <w:lang w:val="zh-CN"/>
        </w:rPr>
        <w:t>，会同金融监管总局支持银行业金融机构全面开展知识产权质押登记全流程的无纸化办理。我们强化部门之间的协同，引导建立产业链上下游高效联动、协同发展的机制，精准识</w:t>
      </w:r>
      <w:bookmarkStart w:id="77" w:name="FunCunProofread127452"/>
      <w:r>
        <w:rPr>
          <w:rFonts w:hint="eastAsia" w:ascii="宋体" w:hAnsi="宋体" w:eastAsia="宋体" w:cs="宋体"/>
          <w:sz w:val="28"/>
          <w:szCs w:val="28"/>
          <w:u w:val="none" w:color="FF0000"/>
          <w:lang w:val="zh-CN"/>
        </w:rPr>
        <w:t>别充</w:t>
      </w:r>
      <w:bookmarkEnd w:id="77"/>
      <w:r>
        <w:rPr>
          <w:rFonts w:hint="eastAsia" w:ascii="宋体" w:hAnsi="宋体" w:eastAsia="宋体" w:cs="宋体"/>
          <w:sz w:val="28"/>
          <w:szCs w:val="28"/>
          <w:lang w:val="zh-CN"/>
        </w:rPr>
        <w:t>分吸纳在线的在细分领域的具有独门绝技的中小企业入链，通过</w:t>
      </w:r>
      <w:r>
        <w:rPr>
          <w:rFonts w:hint="eastAsia" w:ascii="宋体" w:hAnsi="宋体" w:eastAsia="宋体" w:cs="宋体"/>
          <w:sz w:val="28"/>
          <w:szCs w:val="28"/>
          <w:lang w:val="zh-CN" w:eastAsia="zh-CN"/>
        </w:rPr>
        <w:t>大</w:t>
      </w:r>
      <w:r>
        <w:rPr>
          <w:rFonts w:hint="eastAsia" w:ascii="宋体" w:hAnsi="宋体" w:eastAsia="宋体" w:cs="宋体"/>
          <w:sz w:val="28"/>
          <w:szCs w:val="28"/>
          <w:lang w:val="zh-CN"/>
        </w:rPr>
        <w:t>手拉小手的企业，实现大小企业融通的发展。</w:t>
      </w:r>
    </w:p>
    <w:p w14:paraId="3491423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我们通过平等保护营造转化运用良好环境。在2024年全国查处商标侵权案件、假冒专利案件4.39万件，办理专利侵权纠纷行政案件7.2万件，指导知识产权纠纷</w:t>
      </w:r>
      <w:r>
        <w:rPr>
          <w:rFonts w:hint="eastAsia" w:ascii="宋体" w:hAnsi="宋体" w:eastAsia="宋体" w:cs="宋体"/>
          <w:sz w:val="28"/>
          <w:szCs w:val="28"/>
          <w:lang w:val="zh-CN" w:eastAsia="zh-CN"/>
        </w:rPr>
        <w:t>调解</w:t>
      </w:r>
      <w:r>
        <w:rPr>
          <w:rFonts w:hint="eastAsia" w:ascii="宋体" w:hAnsi="宋体" w:eastAsia="宋体" w:cs="宋体"/>
          <w:sz w:val="28"/>
          <w:szCs w:val="28"/>
          <w:lang w:val="zh-CN"/>
        </w:rPr>
        <w:t>组织受理调</w:t>
      </w:r>
      <w:r>
        <w:rPr>
          <w:rFonts w:hint="eastAsia" w:ascii="宋体" w:hAnsi="宋体" w:eastAsia="宋体" w:cs="宋体"/>
          <w:sz w:val="28"/>
          <w:szCs w:val="28"/>
          <w:lang w:val="zh-CN" w:eastAsia="zh-CN"/>
        </w:rPr>
        <w:t>解</w:t>
      </w:r>
      <w:r>
        <w:rPr>
          <w:rFonts w:hint="eastAsia" w:ascii="宋体" w:hAnsi="宋体" w:eastAsia="宋体" w:cs="宋体"/>
          <w:sz w:val="28"/>
          <w:szCs w:val="28"/>
          <w:lang w:val="zh-CN"/>
        </w:rPr>
        <w:t>案件14万件，依法平等保护在华的外资企业合法权益，同时加强海外维权援助的工作力度，助力更多的企业走出去。我们在实践中以知识产权保护促进专利转化运用，在专利转化运用中加强知识产权保护。</w:t>
      </w:r>
      <w:bookmarkStart w:id="78" w:name="FunCunProofread129752"/>
      <w:r>
        <w:rPr>
          <w:rFonts w:hint="eastAsia" w:ascii="宋体" w:hAnsi="宋体" w:eastAsia="宋体" w:cs="宋体"/>
          <w:sz w:val="28"/>
          <w:szCs w:val="28"/>
          <w:u w:val="none" w:color="FF0000"/>
          <w:lang w:val="zh-CN"/>
        </w:rPr>
        <w:t>我们</w:t>
      </w:r>
      <w:bookmarkEnd w:id="78"/>
      <w:r>
        <w:rPr>
          <w:rFonts w:hint="eastAsia" w:ascii="宋体" w:hAnsi="宋体" w:eastAsia="宋体" w:cs="宋体"/>
          <w:sz w:val="28"/>
          <w:szCs w:val="28"/>
          <w:lang w:val="zh-CN"/>
        </w:rPr>
        <w:t>归纳起来我们工作的成效可以说是支持创新的政策体系日益完善，政策、人才、资本、创新主体、服务等创新要素加速融合，全社会尊重创新意识日益增强，创新活力日益迸发，专利转化机制初步形成，充分发挥知识产权对创新的激励作用，我们更好</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为服务发展新质生产力再继续努力。</w:t>
      </w:r>
    </w:p>
    <w:p w14:paraId="7E3E6C2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79" w:name="FunCunProofread131092"/>
      <w:r>
        <w:rPr>
          <w:rFonts w:hint="eastAsia" w:ascii="宋体" w:hAnsi="宋体" w:eastAsia="宋体" w:cs="宋体"/>
          <w:sz w:val="28"/>
          <w:szCs w:val="28"/>
          <w:u w:val="none" w:color="FF0000"/>
          <w:lang w:val="zh-CN"/>
        </w:rPr>
        <w:t>三、</w:t>
      </w:r>
      <w:bookmarkEnd w:id="79"/>
      <w:r>
        <w:rPr>
          <w:rFonts w:hint="eastAsia" w:ascii="宋体" w:hAnsi="宋体" w:eastAsia="宋体" w:cs="宋体"/>
          <w:sz w:val="28"/>
          <w:szCs w:val="28"/>
          <w:lang w:val="zh-CN"/>
        </w:rPr>
        <w:t>下一步工作重点，加快构建专利转化的运用生态</w:t>
      </w:r>
    </w:p>
    <w:p w14:paraId="0470DE2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2025年是关键一年，我们今年重点要围绕专利转化运用的专项行动，我们要加快构建专利转化应用的生态圈。这个生态圈的总体目标就是构建高速、开放、协同的科技成果转化生态，按照市场规律办事，促进科技成果从实验室走向市场，实现经济和社会效益的最大化。我们坚持的基本原则是企业主导，高校科研机构参与，政府引导、服务联动，强化协同。</w:t>
      </w:r>
    </w:p>
    <w:p w14:paraId="31DB807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我们将</w:t>
      </w:r>
      <w:r>
        <w:rPr>
          <w:rFonts w:hint="eastAsia" w:ascii="宋体" w:hAnsi="宋体" w:cs="宋体"/>
          <w:sz w:val="28"/>
          <w:szCs w:val="28"/>
          <w:lang w:val="zh-CN"/>
        </w:rPr>
        <w:t>采取</w:t>
      </w:r>
      <w:r>
        <w:rPr>
          <w:rFonts w:hint="eastAsia" w:ascii="宋体" w:hAnsi="宋体" w:eastAsia="宋体" w:cs="宋体"/>
          <w:sz w:val="28"/>
          <w:szCs w:val="28"/>
          <w:lang w:val="zh-CN"/>
        </w:rPr>
        <w:t>以市场化机制推动专利有组织</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创造，有组织</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转化，有力度</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保护。从专利供给端是高校科研机构，高校科研机构在我们国家当中它的专利量占到将近1/4以上，也是我们国家高科技的创新策源地，也</w:t>
      </w:r>
      <w:r>
        <w:rPr>
          <w:rFonts w:hint="eastAsia" w:ascii="宋体" w:hAnsi="宋体" w:cs="宋体"/>
          <w:sz w:val="28"/>
          <w:szCs w:val="28"/>
          <w:lang w:val="zh-CN"/>
        </w:rPr>
        <w:t>是</w:t>
      </w:r>
      <w:r>
        <w:rPr>
          <w:rFonts w:hint="eastAsia" w:ascii="宋体" w:hAnsi="宋体" w:eastAsia="宋体" w:cs="宋体"/>
          <w:sz w:val="28"/>
          <w:szCs w:val="28"/>
          <w:lang w:val="zh-CN"/>
        </w:rPr>
        <w:t>科技创新的主力军，它也是我们专利申请或者说研发的一个重要的供给端。企业需求是高效企业，我们要构建专利转化生态，就要从政策环境、运行机制、资金保障、人才资源等各个方面共同</w:t>
      </w:r>
      <w:bookmarkStart w:id="80" w:name="FunCunProofread134922"/>
      <w:r>
        <w:rPr>
          <w:rFonts w:hint="eastAsia" w:ascii="宋体" w:hAnsi="宋体" w:eastAsia="宋体" w:cs="宋体"/>
          <w:sz w:val="28"/>
          <w:szCs w:val="28"/>
          <w:u w:val="none" w:color="FF0000"/>
          <w:lang w:val="zh-CN"/>
        </w:rPr>
        <w:t>协同</w:t>
      </w:r>
      <w:bookmarkEnd w:id="80"/>
      <w:r>
        <w:rPr>
          <w:rFonts w:hint="eastAsia" w:ascii="宋体" w:hAnsi="宋体" w:eastAsia="宋体" w:cs="宋体"/>
          <w:sz w:val="28"/>
          <w:szCs w:val="28"/>
          <w:lang w:val="zh-CN"/>
        </w:rPr>
        <w:t>发力。</w:t>
      </w:r>
      <w:r>
        <w:rPr>
          <w:rFonts w:hint="eastAsia" w:ascii="宋体" w:hAnsi="宋体" w:cs="宋体"/>
          <w:sz w:val="28"/>
          <w:szCs w:val="28"/>
          <w:lang w:val="zh-CN"/>
        </w:rPr>
        <w:t>更重要的是</w:t>
      </w:r>
      <w:r>
        <w:rPr>
          <w:rFonts w:hint="eastAsia" w:ascii="宋体" w:hAnsi="宋体" w:eastAsia="宋体" w:cs="宋体"/>
          <w:sz w:val="28"/>
          <w:szCs w:val="28"/>
          <w:lang w:val="zh-CN"/>
        </w:rPr>
        <w:t>通过市场化机制，使知识产权代理机构、知识产权公共服务机构、数据和信息服务机构、知识产权交易机构、投资机构、金融机构、转移转化机构、小试中试平台概念研究中心，诸如此类各类的服务中心将是我们转化生态当中非常重要的主体，我们希望通过市场化模式，按照市场规律办事，使这个生态圈高效有序转化，推动专利持续有效</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去推动转化。</w:t>
      </w:r>
    </w:p>
    <w:p w14:paraId="0ABCAD6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最后想跟大家说的是，推动构建专利转化运用生态是实现要素高效</w:t>
      </w:r>
      <w:r>
        <w:rPr>
          <w:rFonts w:hint="eastAsia" w:ascii="宋体" w:hAnsi="宋体" w:eastAsia="宋体" w:cs="宋体"/>
          <w:sz w:val="28"/>
          <w:szCs w:val="28"/>
          <w:lang w:val="zh-CN" w:eastAsia="zh-CN"/>
        </w:rPr>
        <w:t>配置</w:t>
      </w:r>
      <w:r>
        <w:rPr>
          <w:rFonts w:hint="eastAsia" w:ascii="宋体" w:hAnsi="宋体" w:eastAsia="宋体" w:cs="宋体"/>
          <w:sz w:val="28"/>
          <w:szCs w:val="28"/>
          <w:lang w:val="zh-CN"/>
        </w:rPr>
        <w:t>和主体深度协同的有力支持，也是持续将技术优势转化为</w:t>
      </w:r>
      <w:bookmarkStart w:id="81" w:name="FunCunProofread137182"/>
      <w:r>
        <w:rPr>
          <w:rFonts w:hint="eastAsia" w:ascii="宋体" w:hAnsi="宋体" w:eastAsia="宋体" w:cs="宋体"/>
          <w:sz w:val="28"/>
          <w:szCs w:val="28"/>
          <w:u w:val="none" w:color="FF0000"/>
          <w:lang w:val="zh-CN"/>
        </w:rPr>
        <w:t>实现</w:t>
      </w:r>
      <w:bookmarkEnd w:id="81"/>
      <w:r>
        <w:rPr>
          <w:rFonts w:hint="eastAsia" w:ascii="宋体" w:hAnsi="宋体" w:eastAsia="宋体" w:cs="宋体"/>
          <w:sz w:val="28"/>
          <w:szCs w:val="28"/>
          <w:lang w:val="zh-CN"/>
        </w:rPr>
        <w:t>生产力的重要途径，更是推动创新要素资源在全球范围内加速流动的有力支撑。希望我们众志成城，踔厉奋发，推动专利转化从</w:t>
      </w:r>
      <w:bookmarkStart w:id="82" w:name="FunCunProofread137768"/>
      <w:r>
        <w:rPr>
          <w:rFonts w:hint="eastAsia" w:ascii="宋体" w:hAnsi="宋体" w:eastAsia="宋体" w:cs="宋体"/>
          <w:sz w:val="28"/>
          <w:szCs w:val="28"/>
          <w:u w:val="none" w:color="FF0000"/>
          <w:lang w:val="zh-CN"/>
        </w:rPr>
        <w:t>星星之火形成燎原</w:t>
      </w:r>
      <w:bookmarkEnd w:id="82"/>
      <w:r>
        <w:rPr>
          <w:rFonts w:hint="eastAsia" w:ascii="宋体" w:hAnsi="宋体" w:eastAsia="宋体" w:cs="宋体"/>
          <w:sz w:val="28"/>
          <w:szCs w:val="28"/>
          <w:lang w:val="zh-CN"/>
        </w:rPr>
        <w:t xml:space="preserve">之势，从量的积累迈向质的飞跃，为高质量发展注入知识产权的动能，为全球创新发展贡献中国的力量和中国智慧。谢谢大家！   </w:t>
      </w:r>
    </w:p>
    <w:p w14:paraId="3E0E7F6D">
      <w:pPr>
        <w:spacing w:line="360" w:lineRule="auto"/>
        <w:rPr>
          <w:rFonts w:hint="eastAsia" w:ascii="宋体" w:hAnsi="宋体" w:eastAsia="宋体" w:cs="宋体"/>
          <w:sz w:val="28"/>
          <w:szCs w:val="28"/>
          <w:lang w:val="zh-CN"/>
        </w:rPr>
      </w:pPr>
    </w:p>
    <w:p w14:paraId="050D1A7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潘新胜：谢谢培章司长的精彩分享！现在有请</w:t>
      </w:r>
      <w:bookmarkStart w:id="83" w:name="FunCunProofread1386911"/>
      <w:r>
        <w:rPr>
          <w:rFonts w:hint="eastAsia" w:ascii="宋体" w:hAnsi="宋体" w:cs="宋体"/>
          <w:sz w:val="28"/>
          <w:szCs w:val="28"/>
          <w:lang w:val="zh-CN"/>
        </w:rPr>
        <w:t>最高人民法院知识产权审判庭</w:t>
      </w:r>
      <w:bookmarkEnd w:id="83"/>
      <w:r>
        <w:rPr>
          <w:rFonts w:hint="eastAsia" w:ascii="宋体" w:hAnsi="宋体" w:eastAsia="宋体" w:cs="宋体"/>
          <w:sz w:val="28"/>
          <w:szCs w:val="28"/>
          <w:lang w:val="zh-CN"/>
        </w:rPr>
        <w:t>主持工作的副庭长</w:t>
      </w:r>
      <w:bookmarkStart w:id="84" w:name="FunCunProofread138881"/>
      <w:r>
        <w:rPr>
          <w:rFonts w:hint="eastAsia" w:ascii="宋体" w:hAnsi="宋体" w:eastAsia="宋体" w:cs="宋体"/>
          <w:sz w:val="28"/>
          <w:szCs w:val="28"/>
          <w:u w:val="none" w:color="FF0000"/>
          <w:lang w:val="zh-CN"/>
        </w:rPr>
        <w:t>郃</w:t>
      </w:r>
      <w:bookmarkEnd w:id="84"/>
      <w:r>
        <w:rPr>
          <w:rFonts w:hint="eastAsia" w:ascii="宋体" w:hAnsi="宋体" w:eastAsia="宋体" w:cs="宋体"/>
          <w:sz w:val="28"/>
          <w:szCs w:val="28"/>
          <w:lang w:val="zh-CN"/>
        </w:rPr>
        <w:t>中林先生作主旨演讲，大家欢迎。</w:t>
      </w:r>
    </w:p>
    <w:p w14:paraId="1A4B4E9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7A7D3B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85" w:name="FunCunProofread139141"/>
      <w:r>
        <w:rPr>
          <w:rFonts w:hint="eastAsia" w:ascii="宋体" w:hAnsi="宋体" w:eastAsia="宋体" w:cs="宋体"/>
          <w:sz w:val="28"/>
          <w:szCs w:val="28"/>
          <w:u w:val="none" w:color="FF0000"/>
          <w:lang w:val="zh-CN"/>
        </w:rPr>
        <w:t>郃</w:t>
      </w:r>
      <w:bookmarkEnd w:id="85"/>
      <w:r>
        <w:rPr>
          <w:rFonts w:hint="eastAsia" w:ascii="宋体" w:hAnsi="宋体" w:eastAsia="宋体" w:cs="宋体"/>
          <w:sz w:val="28"/>
          <w:szCs w:val="28"/>
          <w:lang w:val="zh-CN"/>
        </w:rPr>
        <w:t>中林：尊敬的</w:t>
      </w:r>
      <w:bookmarkStart w:id="86" w:name="FunCunProofread139213"/>
      <w:r>
        <w:rPr>
          <w:rFonts w:hint="eastAsia" w:ascii="宋体" w:hAnsi="宋体" w:eastAsia="宋体" w:cs="宋体"/>
          <w:sz w:val="28"/>
          <w:szCs w:val="28"/>
          <w:u w:val="none" w:color="0000FF"/>
          <w:lang w:val="zh-CN"/>
        </w:rPr>
        <w:t>申长雨</w:t>
      </w:r>
      <w:bookmarkEnd w:id="86"/>
      <w:r>
        <w:rPr>
          <w:rFonts w:hint="eastAsia" w:ascii="宋体" w:hAnsi="宋体" w:eastAsia="宋体" w:cs="宋体"/>
          <w:sz w:val="28"/>
          <w:szCs w:val="28"/>
          <w:lang w:val="zh-CN"/>
        </w:rPr>
        <w:t>局长，在座的各位领导和各位嘉宾，大家下午好！非常荣幸能够再次受邀参加中关村论坛。我今天节约一点时间，给大家简明扼要地介绍一下我们从六年前建立了国家层面知识产权案件上诉审理机制以来，我们</w:t>
      </w:r>
      <w:r>
        <w:rPr>
          <w:rFonts w:hint="eastAsia" w:ascii="宋体" w:hAnsi="宋体" w:cs="宋体"/>
          <w:sz w:val="28"/>
          <w:szCs w:val="28"/>
          <w:lang w:val="zh-CN"/>
        </w:rPr>
        <w:t>最高人民法院知识产权审判庭</w:t>
      </w:r>
      <w:r>
        <w:rPr>
          <w:rFonts w:hint="eastAsia" w:ascii="宋体" w:hAnsi="宋体" w:eastAsia="宋体" w:cs="宋体"/>
          <w:sz w:val="28"/>
          <w:szCs w:val="28"/>
          <w:lang w:val="zh-CN"/>
        </w:rPr>
        <w:t>司法护航发展新质生产力的一些基本工作情况和一些最新的进展。</w:t>
      </w:r>
    </w:p>
    <w:p w14:paraId="48C9704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2023年</w:t>
      </w:r>
      <w:bookmarkStart w:id="87" w:name="FunCunProofread140675"/>
      <w:r>
        <w:rPr>
          <w:rFonts w:hint="eastAsia" w:ascii="宋体" w:hAnsi="宋体" w:eastAsia="宋体" w:cs="宋体"/>
          <w:sz w:val="28"/>
          <w:szCs w:val="28"/>
          <w:u w:val="none" w:color="0000FF"/>
          <w:lang w:val="zh-CN"/>
        </w:rPr>
        <w:t>习近平主席</w:t>
      </w:r>
      <w:bookmarkEnd w:id="87"/>
      <w:r>
        <w:rPr>
          <w:rFonts w:hint="eastAsia" w:ascii="宋体" w:hAnsi="宋体" w:eastAsia="宋体" w:cs="宋体"/>
          <w:sz w:val="28"/>
          <w:szCs w:val="28"/>
          <w:lang w:val="zh-CN"/>
        </w:rPr>
        <w:t>提出“新质生产力”这个概念之后，迅速成为中国乃至世界的热词，新质生产力发展过程中科技创新是里面的核心要素。同时，</w:t>
      </w:r>
      <w:bookmarkStart w:id="88" w:name="FunCunProofread141285"/>
      <w:r>
        <w:rPr>
          <w:rFonts w:hint="eastAsia" w:ascii="宋体" w:hAnsi="宋体" w:eastAsia="宋体" w:cs="宋体"/>
          <w:sz w:val="28"/>
          <w:szCs w:val="28"/>
          <w:u w:val="none" w:color="0000FF"/>
          <w:lang w:val="zh-CN"/>
        </w:rPr>
        <w:t>习近平主席</w:t>
      </w:r>
      <w:bookmarkEnd w:id="88"/>
      <w:r>
        <w:rPr>
          <w:rFonts w:hint="eastAsia" w:ascii="宋体" w:hAnsi="宋体" w:eastAsia="宋体" w:cs="宋体"/>
          <w:sz w:val="28"/>
          <w:szCs w:val="28"/>
          <w:lang w:val="zh-CN"/>
        </w:rPr>
        <w:t>早就强调指出“保护知识产权就是保护创新”，我们知识产权法庭就是一个保护知识产权司法领域的一个载体。</w:t>
      </w:r>
    </w:p>
    <w:p w14:paraId="29BDD75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我先简单地介绍一下我们六年的基本工作成就。</w:t>
      </w:r>
    </w:p>
    <w:p w14:paraId="13517ED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这是我们2019年通过全国人大常委会的专门立法，为我们建立</w:t>
      </w:r>
      <w:r>
        <w:rPr>
          <w:rFonts w:hint="eastAsia" w:ascii="宋体" w:hAnsi="宋体" w:cs="宋体"/>
          <w:sz w:val="28"/>
          <w:szCs w:val="28"/>
          <w:lang w:val="zh-CN"/>
        </w:rPr>
        <w:t>最高人民法院知识产权审判庭</w:t>
      </w:r>
      <w:r>
        <w:rPr>
          <w:rFonts w:hint="eastAsia" w:ascii="宋体" w:hAnsi="宋体" w:eastAsia="宋体" w:cs="宋体"/>
          <w:sz w:val="28"/>
          <w:szCs w:val="28"/>
          <w:lang w:val="zh-CN"/>
        </w:rPr>
        <w:t>奠定了一个基础，因为有些外国朋友可能不太清楚，我们中国传统的诉讼制度是“四级两审制”，我们有基层法院、</w:t>
      </w:r>
      <w:bookmarkStart w:id="89" w:name="FunCunProofread142974"/>
      <w:r>
        <w:rPr>
          <w:rFonts w:hint="eastAsia" w:ascii="宋体" w:hAnsi="宋体" w:cs="宋体"/>
          <w:sz w:val="28"/>
          <w:szCs w:val="28"/>
          <w:lang w:val="zh-CN"/>
        </w:rPr>
        <w:t>中级人民法院</w:t>
      </w:r>
      <w:bookmarkEnd w:id="89"/>
      <w:r>
        <w:rPr>
          <w:rFonts w:hint="eastAsia" w:ascii="宋体" w:hAnsi="宋体" w:eastAsia="宋体" w:cs="宋体"/>
          <w:sz w:val="28"/>
          <w:szCs w:val="28"/>
          <w:lang w:val="zh-CN"/>
        </w:rPr>
        <w:t>、高级法院、</w:t>
      </w:r>
      <w:bookmarkStart w:id="90" w:name="FunCunProofread143074"/>
      <w:r>
        <w:rPr>
          <w:rFonts w:hint="eastAsia" w:ascii="宋体" w:hAnsi="宋体" w:cs="宋体"/>
          <w:sz w:val="28"/>
          <w:szCs w:val="28"/>
          <w:lang w:val="zh-CN"/>
        </w:rPr>
        <w:t>最高人民法院</w:t>
      </w:r>
      <w:bookmarkEnd w:id="90"/>
      <w:r>
        <w:rPr>
          <w:rFonts w:hint="eastAsia" w:ascii="宋体" w:hAnsi="宋体" w:eastAsia="宋体" w:cs="宋体"/>
          <w:sz w:val="28"/>
          <w:szCs w:val="28"/>
          <w:lang w:val="zh-CN"/>
        </w:rPr>
        <w:t>。过去我们技术类的知识产权案件一审是</w:t>
      </w:r>
      <w:bookmarkStart w:id="91" w:name="FunCunProofread143294"/>
      <w:r>
        <w:rPr>
          <w:rFonts w:hint="eastAsia" w:ascii="宋体" w:hAnsi="宋体" w:cs="宋体"/>
          <w:sz w:val="28"/>
          <w:szCs w:val="28"/>
          <w:lang w:val="zh-CN"/>
        </w:rPr>
        <w:t>中级人民法院</w:t>
      </w:r>
      <w:bookmarkEnd w:id="91"/>
      <w:r>
        <w:rPr>
          <w:rFonts w:hint="eastAsia" w:ascii="宋体" w:hAnsi="宋体" w:eastAsia="宋体" w:cs="宋体"/>
          <w:sz w:val="28"/>
          <w:szCs w:val="28"/>
          <w:lang w:val="zh-CN"/>
        </w:rPr>
        <w:t>，二审是高级法院，申请再审可以到最高人民法院。但2019年1月1日起，法庭成立之后，这类案件就从</w:t>
      </w:r>
      <w:bookmarkStart w:id="92" w:name="FunCunProofread143814"/>
      <w:r>
        <w:rPr>
          <w:rFonts w:hint="eastAsia" w:ascii="宋体" w:hAnsi="宋体" w:cs="宋体"/>
          <w:sz w:val="28"/>
          <w:szCs w:val="28"/>
          <w:lang w:val="zh-CN"/>
        </w:rPr>
        <w:t>中级人民法院</w:t>
      </w:r>
      <w:bookmarkEnd w:id="92"/>
      <w:r>
        <w:rPr>
          <w:rFonts w:hint="eastAsia" w:ascii="宋体" w:hAnsi="宋体" w:eastAsia="宋体" w:cs="宋体"/>
          <w:sz w:val="28"/>
          <w:szCs w:val="28"/>
          <w:lang w:val="zh-CN"/>
        </w:rPr>
        <w:t>所谓的分院上诉到了</w:t>
      </w:r>
      <w:r>
        <w:rPr>
          <w:rFonts w:hint="eastAsia" w:ascii="宋体" w:hAnsi="宋体" w:cs="宋体"/>
          <w:sz w:val="28"/>
          <w:szCs w:val="28"/>
          <w:lang w:val="zh-CN"/>
        </w:rPr>
        <w:t>最高人民法院知识产权审判庭</w:t>
      </w:r>
      <w:r>
        <w:rPr>
          <w:rFonts w:hint="eastAsia" w:ascii="宋体" w:hAnsi="宋体" w:eastAsia="宋体" w:cs="宋体"/>
          <w:sz w:val="28"/>
          <w:szCs w:val="28"/>
          <w:lang w:val="zh-CN"/>
        </w:rPr>
        <w:t>。</w:t>
      </w:r>
    </w:p>
    <w:p w14:paraId="04ECCAD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这是我们六年基本受理案件情况，截至上个月底，六年又两个月，我们法庭受理案件已经2.2万件，审结案件超2万件。这是我们基本案件的受理、审结走势图。</w:t>
      </w:r>
    </w:p>
    <w:p w14:paraId="7ABCF6A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我们建庭的时候，党中央给我们设定的是“四个进一步”的建庭目标，我们</w:t>
      </w:r>
      <w:r>
        <w:rPr>
          <w:rFonts w:hint="eastAsia" w:ascii="宋体" w:hAnsi="宋体" w:eastAsia="宋体" w:cs="宋体"/>
          <w:sz w:val="28"/>
          <w:szCs w:val="28"/>
          <w:lang w:val="zh-CN" w:eastAsia="zh-CN"/>
        </w:rPr>
        <w:t>来</w:t>
      </w:r>
      <w:r>
        <w:rPr>
          <w:rFonts w:hint="eastAsia" w:ascii="宋体" w:hAnsi="宋体" w:eastAsia="宋体" w:cs="宋体"/>
          <w:sz w:val="28"/>
          <w:szCs w:val="28"/>
          <w:lang w:val="zh-CN"/>
        </w:rPr>
        <w:t>看看这些目标是否实现？</w:t>
      </w:r>
    </w:p>
    <w:p w14:paraId="443288A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第一，裁判标准进一步统一。毫无疑问，我们认为这是从体制上得到了统一。我们过去有将近50个</w:t>
      </w:r>
      <w:bookmarkStart w:id="93" w:name="FunCunProofread145834"/>
      <w:r>
        <w:rPr>
          <w:rFonts w:hint="eastAsia" w:ascii="宋体" w:hAnsi="宋体" w:cs="宋体"/>
          <w:sz w:val="28"/>
          <w:szCs w:val="28"/>
          <w:lang w:val="zh-CN"/>
        </w:rPr>
        <w:t>中级人民法院</w:t>
      </w:r>
      <w:bookmarkEnd w:id="93"/>
      <w:r>
        <w:rPr>
          <w:rFonts w:hint="eastAsia" w:ascii="宋体" w:hAnsi="宋体" w:eastAsia="宋体" w:cs="宋体"/>
          <w:sz w:val="28"/>
          <w:szCs w:val="28"/>
          <w:lang w:val="zh-CN"/>
        </w:rPr>
        <w:t>可以一审，要上诉到32个高级法院二审就是终审了，这个时候确确实实存在着裁判标准不统一的问题。但是现在我们都上诉到一个主体，这样在二审阶段确保裁判标准的统一，而且产生了另外一个非常明显的效果，就是彻底在这个领域</w:t>
      </w:r>
      <w:r>
        <w:rPr>
          <w:rFonts w:hint="eastAsia" w:ascii="宋体" w:hAnsi="宋体" w:eastAsia="宋体" w:cs="宋体"/>
          <w:sz w:val="28"/>
          <w:szCs w:val="28"/>
          <w:lang w:val="zh-CN" w:eastAsia="zh-CN"/>
        </w:rPr>
        <w:t>应该说</w:t>
      </w:r>
      <w:r>
        <w:rPr>
          <w:rFonts w:hint="eastAsia" w:ascii="宋体" w:hAnsi="宋体" w:eastAsia="宋体" w:cs="宋体"/>
          <w:sz w:val="28"/>
          <w:szCs w:val="28"/>
          <w:lang w:val="zh-CN"/>
        </w:rPr>
        <w:t>杜绝了所谓的“地方保护主义”。</w:t>
      </w:r>
    </w:p>
    <w:p w14:paraId="194A703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w:t>
      </w:r>
      <w:bookmarkStart w:id="94" w:name="FunCunProofread149501"/>
      <w:r>
        <w:rPr>
          <w:rFonts w:hint="eastAsia" w:ascii="宋体" w:hAnsi="宋体" w:eastAsia="宋体" w:cs="宋体"/>
          <w:sz w:val="28"/>
          <w:szCs w:val="28"/>
          <w:u w:val="none" w:color="FF0000"/>
          <w:lang w:val="zh-CN"/>
        </w:rPr>
        <w:t>，</w:t>
      </w:r>
      <w:bookmarkEnd w:id="94"/>
      <w:r>
        <w:rPr>
          <w:rFonts w:hint="eastAsia" w:ascii="宋体" w:hAnsi="宋体" w:eastAsia="宋体" w:cs="宋体"/>
          <w:sz w:val="28"/>
          <w:szCs w:val="28"/>
          <w:lang w:val="zh-CN"/>
        </w:rPr>
        <w:t>我们绝不会轻易把案件再扔回去让程序空转，导致纠纷久拖不决。另外一个，我们整体的案件审理周期过去六年198天，</w:t>
      </w:r>
      <w:bookmarkStart w:id="95" w:name="FunCunProofread150422"/>
      <w:r>
        <w:rPr>
          <w:rFonts w:hint="eastAsia" w:ascii="宋体" w:hAnsi="宋体" w:eastAsia="宋体" w:cs="宋体"/>
          <w:sz w:val="28"/>
          <w:szCs w:val="28"/>
          <w:u w:val="none" w:color="FF0000"/>
          <w:lang w:val="zh-CN"/>
        </w:rPr>
        <w:t>要</w:t>
      </w:r>
      <w:bookmarkEnd w:id="95"/>
      <w:r>
        <w:rPr>
          <w:rFonts w:hint="eastAsia" w:ascii="宋体" w:hAnsi="宋体" w:eastAsia="宋体" w:cs="宋体"/>
          <w:sz w:val="28"/>
          <w:szCs w:val="28"/>
          <w:lang w:val="zh-CN"/>
        </w:rPr>
        <w:t>比改革前总体是要短的。</w:t>
      </w:r>
    </w:p>
    <w:p w14:paraId="43D1904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司法公信力和国际影响力得到了进一步的提升。今天WIPO也是会议的主办方，WIPO在去年年初我们法庭五周年的时候专门发来了贺信，特别是今天外国朋友比较多，我介绍一下涉外案件。我们统计的涉外案件是说肯定有一方是外国人的案件，是不包含“三资”企业的，这样的案件占我们法庭受理案件大约1/10，我们六年共受理了2115件，审结了1571件，年均增长23.2%，增长比例是很高的，特别是其中的发明专利的授权确权案件涉外案件占比将近1/3，毫无疑问，目前我们是世界上审理专利和植物新品种案件最多的国家，我们中国也日益在成为国际知识产权诉讼的优选地之一，我们在这方面也得到了很多外方的肯定。去年我们审理的4起涉及丹麦的</w:t>
      </w:r>
      <w:r>
        <w:rPr>
          <w:rFonts w:hint="eastAsia" w:ascii="宋体" w:hAnsi="宋体" w:eastAsia="宋体" w:cs="宋体"/>
          <w:sz w:val="28"/>
          <w:szCs w:val="28"/>
          <w:lang w:val="zh-CN" w:eastAsia="zh-CN"/>
        </w:rPr>
        <w:t>一个</w:t>
      </w:r>
      <w:r>
        <w:rPr>
          <w:rFonts w:hint="eastAsia" w:ascii="宋体" w:hAnsi="宋体" w:eastAsia="宋体" w:cs="宋体"/>
          <w:sz w:val="28"/>
          <w:szCs w:val="28"/>
          <w:lang w:val="zh-CN"/>
        </w:rPr>
        <w:t>高科技企业的案件</w:t>
      </w:r>
      <w:r>
        <w:rPr>
          <w:rFonts w:hint="eastAsia" w:ascii="宋体" w:hAnsi="宋体" w:cs="宋体"/>
          <w:sz w:val="28"/>
          <w:szCs w:val="28"/>
          <w:lang w:val="zh-CN"/>
        </w:rPr>
        <w:t>，</w:t>
      </w:r>
      <w:r>
        <w:rPr>
          <w:rFonts w:hint="eastAsia" w:ascii="宋体" w:hAnsi="宋体" w:eastAsia="宋体" w:cs="宋体"/>
          <w:sz w:val="28"/>
          <w:szCs w:val="28"/>
          <w:lang w:val="zh-CN"/>
        </w:rPr>
        <w:t>我</w:t>
      </w:r>
      <w:r>
        <w:rPr>
          <w:rFonts w:hint="eastAsia" w:ascii="宋体" w:hAnsi="宋体" w:cs="宋体"/>
          <w:sz w:val="28"/>
          <w:szCs w:val="28"/>
          <w:lang w:val="zh-CN"/>
        </w:rPr>
        <w:t>们对</w:t>
      </w:r>
      <w:r>
        <w:rPr>
          <w:rFonts w:hint="eastAsia" w:ascii="宋体" w:hAnsi="宋体" w:eastAsia="宋体" w:cs="宋体"/>
          <w:sz w:val="28"/>
          <w:szCs w:val="28"/>
          <w:lang w:val="zh-CN"/>
        </w:rPr>
        <w:t>今天在座的丹麦驻华大使专门向中华人民共和国首席大法官致信表示感谢。我们法庭自己也有一个中英文网站，我们访问量超过了4.8亿次，其中英文网站访问量就超过1.1亿次。</w:t>
      </w:r>
    </w:p>
    <w:p w14:paraId="7BDABB9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w:t>
      </w:r>
      <w:bookmarkStart w:id="96" w:name="FunCunProofread156152"/>
      <w:r>
        <w:rPr>
          <w:rFonts w:hint="eastAsia" w:ascii="宋体" w:hAnsi="宋体" w:eastAsia="宋体" w:cs="宋体"/>
          <w:sz w:val="28"/>
          <w:szCs w:val="28"/>
          <w:u w:val="none" w:color="FF0000"/>
          <w:lang w:val="zh-CN"/>
        </w:rPr>
        <w:t>我们</w:t>
      </w:r>
      <w:bookmarkEnd w:id="96"/>
      <w:r>
        <w:rPr>
          <w:rFonts w:hint="eastAsia" w:ascii="宋体" w:hAnsi="宋体" w:eastAsia="宋体" w:cs="宋体"/>
          <w:sz w:val="28"/>
          <w:szCs w:val="28"/>
          <w:lang w:val="zh-CN"/>
        </w:rPr>
        <w:t>发明专利侵权，往往</w:t>
      </w:r>
      <w:r>
        <w:rPr>
          <w:rFonts w:hint="eastAsia" w:ascii="宋体" w:hAnsi="宋体" w:cs="宋体"/>
          <w:sz w:val="28"/>
          <w:szCs w:val="28"/>
          <w:lang w:val="zh-CN"/>
        </w:rPr>
        <w:t>是涉及</w:t>
      </w:r>
      <w:r>
        <w:rPr>
          <w:rFonts w:hint="eastAsia" w:ascii="宋体" w:hAnsi="宋体" w:eastAsia="宋体" w:cs="宋体"/>
          <w:sz w:val="28"/>
          <w:szCs w:val="28"/>
          <w:lang w:val="zh-CN"/>
        </w:rPr>
        <w:t>高价值的专利，年均增长16.4%，授权确权案件增长41.4%，增长的比例更高，植物新品种案件年均增长45%。我们法庭受理的案件2019年、2020年大概1/5</w:t>
      </w:r>
      <w:r>
        <w:rPr>
          <w:rFonts w:hint="eastAsia" w:ascii="宋体" w:hAnsi="宋体" w:cs="宋体"/>
          <w:sz w:val="28"/>
          <w:szCs w:val="28"/>
          <w:lang w:val="zh-CN"/>
        </w:rPr>
        <w:t>是涉及</w:t>
      </w:r>
      <w:r>
        <w:rPr>
          <w:rFonts w:hint="eastAsia" w:ascii="宋体" w:hAnsi="宋体" w:eastAsia="宋体" w:cs="宋体"/>
          <w:sz w:val="28"/>
          <w:szCs w:val="28"/>
          <w:lang w:val="zh-CN"/>
        </w:rPr>
        <w:t>战略性新兴产业，2021年1/4，去年已经接近1/3，这些年我们特别注意加大知识产权保护力度的其中一个体现就是加大判赔力度，现在案件里面我们最高的判赔的一个案子去年达到了6.4</w:t>
      </w:r>
      <w:bookmarkStart w:id="97" w:name="FunCunProofread158011"/>
      <w:r>
        <w:rPr>
          <w:rFonts w:hint="eastAsia" w:ascii="宋体" w:hAnsi="宋体" w:eastAsia="宋体" w:cs="宋体"/>
          <w:sz w:val="28"/>
          <w:szCs w:val="28"/>
          <w:u w:val="none" w:color="FF0000"/>
          <w:lang w:val="zh-CN"/>
        </w:rPr>
        <w:t>亿</w:t>
      </w:r>
      <w:bookmarkEnd w:id="97"/>
      <w:r>
        <w:rPr>
          <w:rFonts w:hint="eastAsia" w:ascii="宋体" w:hAnsi="宋体" w:eastAsia="宋体" w:cs="宋体"/>
          <w:sz w:val="28"/>
          <w:szCs w:val="28"/>
          <w:lang w:val="zh-CN"/>
        </w:rPr>
        <w:t>，我们判赔超亿元的案件在短短六年之内已经有8件，跟过去四十年比完全是不一样的概念。惩罚性赔偿，建庭以来，因为惩罚性赔偿是2021年才开始有的，我们</w:t>
      </w:r>
      <w:r>
        <w:rPr>
          <w:rFonts w:hint="eastAsia" w:ascii="宋体" w:hAnsi="宋体" w:eastAsia="宋体" w:cs="宋体"/>
          <w:sz w:val="28"/>
          <w:szCs w:val="28"/>
          <w:lang w:val="zh-CN" w:eastAsia="zh-CN"/>
        </w:rPr>
        <w:t>已经</w:t>
      </w:r>
      <w:r>
        <w:rPr>
          <w:rFonts w:hint="eastAsia" w:ascii="宋体" w:hAnsi="宋体" w:eastAsia="宋体" w:cs="宋体"/>
          <w:sz w:val="28"/>
          <w:szCs w:val="28"/>
          <w:lang w:val="zh-CN"/>
        </w:rPr>
        <w:t>29件，去年我们18件惩罚性赔偿就判赔了8亿多元，我们认定构成垄断的案件越来越多，去年我们法庭认定构成垄断的案件</w:t>
      </w:r>
      <w:bookmarkStart w:id="98" w:name="FunCunProofread159331"/>
      <w:r>
        <w:rPr>
          <w:rFonts w:hint="eastAsia" w:ascii="宋体" w:hAnsi="宋体" w:eastAsia="宋体" w:cs="宋体"/>
          <w:sz w:val="28"/>
          <w:szCs w:val="28"/>
          <w:u w:val="none" w:color="FF0000"/>
          <w:lang w:val="zh-CN"/>
        </w:rPr>
        <w:t>就</w:t>
      </w:r>
      <w:bookmarkEnd w:id="98"/>
      <w:r>
        <w:rPr>
          <w:rFonts w:hint="eastAsia" w:ascii="宋体" w:hAnsi="宋体" w:eastAsia="宋体" w:cs="宋体"/>
          <w:sz w:val="28"/>
          <w:szCs w:val="28"/>
          <w:lang w:val="zh-CN"/>
        </w:rPr>
        <w:t>同比上升了4.6倍。这是基本情况。</w:t>
      </w:r>
    </w:p>
    <w:p w14:paraId="53EF8AA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w:t>
      </w:r>
      <w:r>
        <w:rPr>
          <w:rFonts w:hint="eastAsia" w:ascii="宋体" w:hAnsi="宋体" w:eastAsia="宋体" w:cs="宋体"/>
          <w:sz w:val="28"/>
          <w:szCs w:val="28"/>
          <w:lang w:val="zh-CN" w:eastAsia="zh-CN"/>
        </w:rPr>
        <w:t>即使</w:t>
      </w:r>
      <w:r>
        <w:rPr>
          <w:rFonts w:hint="eastAsia" w:ascii="宋体" w:hAnsi="宋体" w:eastAsia="宋体" w:cs="宋体"/>
          <w:sz w:val="28"/>
          <w:szCs w:val="28"/>
          <w:lang w:val="zh-CN"/>
        </w:rPr>
        <w:t>是技术秘密案件，我们也适度</w:t>
      </w:r>
      <w:r>
        <w:rPr>
          <w:rFonts w:hint="eastAsia" w:ascii="宋体" w:hAnsi="宋体" w:eastAsia="宋体" w:cs="宋体"/>
          <w:sz w:val="28"/>
          <w:szCs w:val="28"/>
          <w:lang w:val="zh-CN" w:eastAsia="zh-CN"/>
        </w:rPr>
        <w:t>地</w:t>
      </w:r>
      <w:bookmarkStart w:id="99" w:name="FunCunProofread161282"/>
      <w:r>
        <w:rPr>
          <w:rFonts w:hint="eastAsia" w:ascii="宋体" w:hAnsi="宋体" w:eastAsia="宋体" w:cs="宋体"/>
          <w:sz w:val="28"/>
          <w:szCs w:val="28"/>
          <w:u w:val="none" w:color="FF0000"/>
          <w:lang w:val="zh-CN"/>
        </w:rPr>
        <w:t>延及</w:t>
      </w:r>
      <w:bookmarkEnd w:id="99"/>
      <w:r>
        <w:rPr>
          <w:rFonts w:hint="eastAsia" w:ascii="宋体" w:hAnsi="宋体" w:eastAsia="宋体" w:cs="宋体"/>
          <w:sz w:val="28"/>
          <w:szCs w:val="28"/>
          <w:lang w:val="zh-CN"/>
        </w:rPr>
        <w:t>到了产品；第二重，我们对利用侵权技术秘密获得的专利，一律直接禁止</w:t>
      </w:r>
      <w:r>
        <w:rPr>
          <w:rFonts w:hint="eastAsia" w:ascii="宋体" w:hAnsi="宋体" w:cs="宋体"/>
          <w:sz w:val="28"/>
          <w:szCs w:val="28"/>
          <w:lang w:val="en-US" w:eastAsia="zh-CN"/>
        </w:rPr>
        <w:t>做</w:t>
      </w:r>
      <w:r>
        <w:rPr>
          <w:rFonts w:hint="eastAsia" w:ascii="宋体" w:hAnsi="宋体" w:eastAsia="宋体" w:cs="宋体"/>
          <w:sz w:val="28"/>
          <w:szCs w:val="28"/>
          <w:lang w:val="zh-CN"/>
        </w:rPr>
        <w:t>任何处分；第三重，我们要求责令销毁或交出技术秘密载体，这是常见的；第四重，你要把责任或者是注意义务通知到所有的关联公司，股东、高</w:t>
      </w:r>
      <w:bookmarkStart w:id="100" w:name="FunCunProofread162282"/>
      <w:r>
        <w:rPr>
          <w:rFonts w:hint="eastAsia" w:ascii="宋体" w:hAnsi="宋体" w:eastAsia="宋体" w:cs="宋体"/>
          <w:sz w:val="28"/>
          <w:szCs w:val="28"/>
          <w:u w:val="none" w:color="FF0000"/>
          <w:lang w:val="zh-CN"/>
        </w:rPr>
        <w:t>管所</w:t>
      </w:r>
      <w:bookmarkEnd w:id="100"/>
      <w:r>
        <w:rPr>
          <w:rFonts w:hint="eastAsia" w:ascii="宋体" w:hAnsi="宋体" w:eastAsia="宋体" w:cs="宋体"/>
          <w:sz w:val="28"/>
          <w:szCs w:val="28"/>
          <w:lang w:val="zh-CN"/>
        </w:rPr>
        <w:t>有一切的关联单位和人员；第五重，我们要求</w:t>
      </w:r>
      <w:bookmarkStart w:id="101" w:name="FunCunProofread162509"/>
      <w:r>
        <w:rPr>
          <w:rFonts w:hint="eastAsia" w:ascii="宋体" w:hAnsi="宋体" w:eastAsia="宋体" w:cs="宋体"/>
          <w:sz w:val="28"/>
          <w:szCs w:val="28"/>
          <w:u w:val="none" w:color="FF0000"/>
          <w:lang w:val="zh-CN"/>
        </w:rPr>
        <w:t>必须这些有关人员都</w:t>
      </w:r>
      <w:bookmarkEnd w:id="101"/>
      <w:r>
        <w:rPr>
          <w:rFonts w:hint="eastAsia" w:ascii="宋体" w:hAnsi="宋体" w:eastAsia="宋体" w:cs="宋体"/>
          <w:sz w:val="28"/>
          <w:szCs w:val="28"/>
          <w:lang w:val="zh-CN"/>
        </w:rPr>
        <w:t>要签署保密及不侵权承诺书；同时这里面我们还有第六</w:t>
      </w:r>
      <w:bookmarkStart w:id="102" w:name="FunCunProofread162831"/>
      <w:r>
        <w:rPr>
          <w:rFonts w:hint="eastAsia" w:ascii="宋体" w:hAnsi="宋体" w:eastAsia="宋体" w:cs="宋体"/>
          <w:sz w:val="28"/>
          <w:szCs w:val="28"/>
          <w:u w:val="none" w:color="FF0000"/>
          <w:lang w:val="zh-CN"/>
        </w:rPr>
        <w:t>重</w:t>
      </w:r>
      <w:bookmarkEnd w:id="102"/>
      <w:r>
        <w:rPr>
          <w:rFonts w:hint="eastAsia" w:ascii="宋体" w:hAnsi="宋体" w:eastAsia="宋体" w:cs="宋体"/>
          <w:sz w:val="28"/>
          <w:szCs w:val="28"/>
          <w:lang w:val="zh-CN"/>
        </w:rPr>
        <w:t>，我们后面又判了一个非常高额的10亿元履行金，过去中国的法院，法律上虽然规定了，但是对于非金钱给付义务，比如停止侵权从来没判过，这个案子我们判了，比如有的你要不支持一天按</w:t>
      </w:r>
      <w:bookmarkStart w:id="103" w:name="FunCunProofread163694"/>
      <w:r>
        <w:rPr>
          <w:rFonts w:hint="eastAsia" w:ascii="宋体" w:hAnsi="宋体" w:eastAsia="宋体" w:cs="宋体"/>
          <w:sz w:val="28"/>
          <w:szCs w:val="28"/>
          <w:u w:val="none" w:color="FF0000"/>
          <w:lang w:val="zh-CN"/>
        </w:rPr>
        <w:t>100万</w:t>
      </w:r>
      <w:bookmarkEnd w:id="103"/>
      <w:r>
        <w:rPr>
          <w:rFonts w:hint="eastAsia" w:ascii="宋体" w:hAnsi="宋体" w:eastAsia="宋体" w:cs="宋体"/>
          <w:sz w:val="28"/>
          <w:szCs w:val="28"/>
          <w:lang w:val="zh-CN"/>
        </w:rPr>
        <w:t>，有的义务不履行一天按</w:t>
      </w:r>
      <w:bookmarkStart w:id="104" w:name="FunCunProofread163843"/>
      <w:r>
        <w:rPr>
          <w:rFonts w:hint="eastAsia" w:ascii="宋体" w:hAnsi="宋体" w:eastAsia="宋体" w:cs="宋体"/>
          <w:sz w:val="28"/>
          <w:szCs w:val="28"/>
          <w:u w:val="none" w:color="FF0000"/>
          <w:lang w:val="zh-CN"/>
        </w:rPr>
        <w:t>10万</w:t>
      </w:r>
      <w:bookmarkEnd w:id="104"/>
      <w:r>
        <w:rPr>
          <w:rFonts w:hint="eastAsia" w:ascii="宋体" w:hAnsi="宋体" w:eastAsia="宋体" w:cs="宋体"/>
          <w:sz w:val="28"/>
          <w:szCs w:val="28"/>
          <w:lang w:val="zh-CN"/>
        </w:rPr>
        <w:t>，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w:t>
      </w:r>
      <w:r>
        <w:rPr>
          <w:rFonts w:hint="eastAsia" w:ascii="宋体" w:hAnsi="宋体" w:eastAsia="宋体" w:cs="宋体"/>
          <w:sz w:val="28"/>
          <w:szCs w:val="28"/>
          <w:lang w:val="zh-CN" w:eastAsia="zh-CN"/>
        </w:rPr>
        <w:t>诉</w:t>
      </w:r>
      <w:r>
        <w:rPr>
          <w:rFonts w:hint="eastAsia" w:ascii="宋体" w:hAnsi="宋体" w:eastAsia="宋体" w:cs="宋体"/>
          <w:sz w:val="28"/>
          <w:szCs w:val="28"/>
          <w:lang w:val="zh-CN"/>
        </w:rPr>
        <w:t>令，同时我们在2023年修改的《</w:t>
      </w:r>
      <w:bookmarkStart w:id="105" w:name="FunCunProofread165234"/>
      <w:r>
        <w:rPr>
          <w:rFonts w:hint="eastAsia" w:ascii="宋体" w:hAnsi="宋体" w:cs="宋体"/>
          <w:sz w:val="28"/>
          <w:szCs w:val="28"/>
          <w:lang w:val="zh-CN"/>
        </w:rPr>
        <w:t>最高人民法院</w:t>
      </w:r>
      <w:bookmarkEnd w:id="105"/>
      <w:r>
        <w:rPr>
          <w:rFonts w:hint="eastAsia" w:ascii="宋体" w:hAnsi="宋体" w:eastAsia="宋体" w:cs="宋体"/>
          <w:sz w:val="28"/>
          <w:szCs w:val="28"/>
          <w:lang w:val="zh-CN"/>
        </w:rPr>
        <w:t>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w:t>
      </w:r>
    </w:p>
    <w:p w14:paraId="7A074FF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展望未来，一是我们企业向“新”而上，逐“质”而行，我们将以更大的力度来激励科技创新，以更实的举措来维护公平竞争，以更积极的姿态参与知识产权的国际治理。同时，我们会以更足的信心深化知识产权审判领域的改革，以更长远的眼光来加强知识产权专业审判队伍的建设。</w:t>
      </w:r>
    </w:p>
    <w:p w14:paraId="4DD9ABB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最后，谢谢大家的聆听！也欢迎中外嘉宾朋友们有机会到我们法庭来参访，谢谢大家！</w:t>
      </w:r>
    </w:p>
    <w:p w14:paraId="4EA9AD9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477F62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潘新胜：谢谢</w:t>
      </w:r>
      <w:bookmarkStart w:id="106" w:name="FunCunProofread168591"/>
      <w:r>
        <w:rPr>
          <w:rFonts w:hint="eastAsia" w:ascii="宋体" w:hAnsi="宋体" w:eastAsia="宋体" w:cs="宋体"/>
          <w:sz w:val="28"/>
          <w:szCs w:val="28"/>
          <w:u w:val="none" w:color="FF0000"/>
          <w:lang w:val="zh-CN"/>
        </w:rPr>
        <w:t>郃</w:t>
      </w:r>
      <w:bookmarkEnd w:id="106"/>
      <w:r>
        <w:rPr>
          <w:rFonts w:hint="eastAsia" w:ascii="宋体" w:hAnsi="宋体" w:eastAsia="宋体" w:cs="宋体"/>
          <w:sz w:val="28"/>
          <w:szCs w:val="28"/>
          <w:lang w:val="zh-CN"/>
        </w:rPr>
        <w:t>中林庭长！现在有请清华大学副校长、中国科学院院士姜培学先生作主旨演讲，大家欢迎！</w:t>
      </w:r>
    </w:p>
    <w:p w14:paraId="16DE83D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710693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姜培学：尊敬的</w:t>
      </w:r>
      <w:bookmarkStart w:id="107" w:name="FunCunProofread169173"/>
      <w:r>
        <w:rPr>
          <w:rFonts w:hint="eastAsia" w:ascii="宋体" w:hAnsi="宋体" w:eastAsia="宋体" w:cs="宋体"/>
          <w:sz w:val="28"/>
          <w:szCs w:val="28"/>
          <w:u w:val="none" w:color="0000FF"/>
          <w:lang w:val="zh-CN"/>
        </w:rPr>
        <w:t>申长雨</w:t>
      </w:r>
      <w:bookmarkEnd w:id="107"/>
      <w:r>
        <w:rPr>
          <w:rFonts w:hint="eastAsia" w:ascii="宋体" w:hAnsi="宋体" w:eastAsia="宋体" w:cs="宋体"/>
          <w:sz w:val="28"/>
          <w:szCs w:val="28"/>
          <w:lang w:val="zh-CN"/>
        </w:rPr>
        <w:t>局长，尊敬的索伦森局长，各位来宾，大家好！非常感谢本次论坛的主办单位世界知识产权组织和北京市人民政府的邀请，让我们在北京春暖花开的日子里共聚一堂，探讨全球知识产权保护与创新的话题。</w:t>
      </w:r>
    </w:p>
    <w:p w14:paraId="62C6BF5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创新是引领发展的第一动力，保护知识产权就是保护创新。国家实施知识产权强国战略急需大批复合型、实务型和国际化知识产权人才。面对新时代知识产权人才培养的需求和特点，清华大学以创新的观念和态度，</w:t>
      </w:r>
      <w:r>
        <w:rPr>
          <w:rFonts w:hint="eastAsia" w:ascii="宋体" w:hAnsi="宋体" w:eastAsia="宋体" w:cs="宋体"/>
          <w:sz w:val="28"/>
          <w:szCs w:val="28"/>
          <w:lang w:val="zh-CN" w:eastAsia="zh-CN"/>
        </w:rPr>
        <w:t>积极</w:t>
      </w:r>
      <w:r>
        <w:rPr>
          <w:rFonts w:hint="eastAsia" w:ascii="宋体" w:hAnsi="宋体" w:eastAsia="宋体" w:cs="宋体"/>
          <w:sz w:val="28"/>
          <w:szCs w:val="28"/>
          <w:lang w:val="zh-CN"/>
        </w:rPr>
        <w:t>探索知识产权人才培养新模式。知识产权教育是兼具法律属性和科技属性的交叉领域，清华大学立足自身“文法悠久、理工深厚”的特点，积极探索推动文理深度融合，致力于培养兼具法律素养与科技视野的复合型知识产权人才。清华大学法学院在学生的本科阶段就提供“知识产权法”系列课程，并在硕士和博士阶段开设专门的知识产权法方向，其中知识产权方向法律硕士绝大部分具有理工农医等跨学科背景，法学院联合公共管理学院、计算机系等单位的教学研究力量，深入开展知识产权与网络通信、电子商务、人工智能、生物医药、新能源、创新管理等领域的交叉教学实践和研究，引领同学们为迎接科技新挑战做好准备。</w:t>
      </w:r>
    </w:p>
    <w:p w14:paraId="600DE9D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知识产权是高度全球化的领域，清华大学积极探索国际化人才培养路径，2023年11月清华大学在国家知识产权局的指导下，在北京市人民政府的支持下，与世界知识产权组织签署协议，在法学院设立知识产权与创新政策联合硕士项目，这是一个面向全球招生的全英文教学的项目，旨在培养具备全球视野知识产权高层次人才，这一项目将知识产权法放在更宏大的创新环境中，强调知识产权法与创新政策的互动和竞争关系，引领未来决策者提高站位、开阔视野。项目邀请到来自世界知识产权组织以及世界知名高校的多位专家担任授课教师，提升了知识产权人才培养的国际化教学水平，拓展了国际化实习实践平台。</w:t>
      </w:r>
    </w:p>
    <w:p w14:paraId="0F9DE53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知识产权是研究和务实密不可分的领域，清华大学十分重视与实务部门的合作，2024年12月9日清华大学与国家知识产权局签署协议，共同建设清华大学国际知识产权学院，非常有幸</w:t>
      </w:r>
      <w:bookmarkStart w:id="108" w:name="FunCunProofread177653"/>
      <w:r>
        <w:rPr>
          <w:rFonts w:hint="eastAsia" w:ascii="宋体" w:hAnsi="宋体" w:eastAsia="宋体" w:cs="宋体"/>
          <w:sz w:val="28"/>
          <w:szCs w:val="28"/>
          <w:u w:val="none" w:color="0000FF"/>
          <w:lang w:val="zh-CN"/>
        </w:rPr>
        <w:t>申长雨</w:t>
      </w:r>
      <w:bookmarkEnd w:id="108"/>
      <w:r>
        <w:rPr>
          <w:rFonts w:hint="eastAsia" w:ascii="宋体" w:hAnsi="宋体" w:eastAsia="宋体" w:cs="宋体"/>
          <w:sz w:val="28"/>
          <w:szCs w:val="28"/>
          <w:lang w:val="zh-CN"/>
        </w:rPr>
        <w:t>局长亲自到清华去参加签署仪式，国际知识产权学院将建立理事会制度，搭建平台，汇聚政府、司法机关、企业、服务机构等各界力量，引入行业教师，加强学生实务教学，推动实务性知识产权人才培养。</w:t>
      </w:r>
    </w:p>
    <w:p w14:paraId="03E4FAC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在国家创新体系中，清华大学不仅担负着人才培养的重任，还在科技创新中发挥着重要作用，清华大学已经形成了以大型仪器设备、重大型号任务、重大机构平台为引</w:t>
      </w:r>
      <w:bookmarkStart w:id="109" w:name="FunCunProofread179362"/>
      <w:r>
        <w:rPr>
          <w:rFonts w:hint="eastAsia" w:ascii="宋体" w:hAnsi="宋体" w:eastAsia="宋体" w:cs="宋体"/>
          <w:sz w:val="28"/>
          <w:szCs w:val="28"/>
          <w:u w:val="none" w:color="FF0000"/>
          <w:lang w:val="zh-CN"/>
        </w:rPr>
        <w:t>领</w:t>
      </w:r>
      <w:bookmarkStart w:id="110" w:name="FunCunProofread179371"/>
      <w:r>
        <w:rPr>
          <w:rFonts w:hint="eastAsia" w:ascii="宋体" w:hAnsi="宋体" w:eastAsia="宋体" w:cs="宋体"/>
          <w:sz w:val="28"/>
          <w:szCs w:val="28"/>
          <w:u w:val="none" w:color="FF0000"/>
          <w:lang w:val="zh-CN"/>
        </w:rPr>
        <w:t>，</w:t>
      </w:r>
      <w:bookmarkEnd w:id="109"/>
      <w:bookmarkEnd w:id="110"/>
      <w:r>
        <w:rPr>
          <w:rFonts w:hint="eastAsia" w:ascii="宋体" w:hAnsi="宋体" w:eastAsia="宋体" w:cs="宋体"/>
          <w:sz w:val="28"/>
          <w:szCs w:val="28"/>
          <w:lang w:val="zh-CN"/>
        </w:rPr>
        <w:t>整合校内外资源，开展有组织科研的有效做法，尤其是近年来通过深度推进全国重点实验室重组，全面加强重大科研组织机制深度改革，聚焦集成电路、人工智能、新材料、新型能源系统、高端制造等关键核心技术中的技术理论和技术原理，积极实施龙头企业战略合作计划和产学研融合专项计划，瞄准真问题，坚持有组织科研，统筹推动技术研究和应用研究协同创新发展。</w:t>
      </w:r>
    </w:p>
    <w:p w14:paraId="57DE20E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技术成果转移是创新成果价值释放的关键环节，清华大学设立知识产权管理与成果转化领导小组，从搭建基础设施、制定支持政策、提供转移服务三个方面，致力于建设世界一流的技术转移转化机构，推进以专利技术为核心的技术转移工作。在基础设施方面，清华大学搭建了包括科研院系、校内研究机构、派出研究院和地方研究院在内的科研体系，通过与地方政府和企业合作，建设派出院和地方院，为高校创新引入政策指引、资金支持以及上下游配套和产业链的创新环境，清华大学在科研</w:t>
      </w:r>
      <w:bookmarkStart w:id="111" w:name="FunCunProofread183251"/>
      <w:r>
        <w:rPr>
          <w:rFonts w:hint="eastAsia" w:ascii="宋体" w:hAnsi="宋体" w:eastAsia="宋体" w:cs="宋体"/>
          <w:sz w:val="28"/>
          <w:szCs w:val="28"/>
          <w:u w:val="none" w:color="FF0000"/>
          <w:lang w:val="zh-CN"/>
        </w:rPr>
        <w:t>院</w:t>
      </w:r>
      <w:bookmarkEnd w:id="111"/>
      <w:r>
        <w:rPr>
          <w:rFonts w:hint="eastAsia" w:ascii="宋体" w:hAnsi="宋体" w:eastAsia="宋体" w:cs="宋体"/>
          <w:sz w:val="28"/>
          <w:szCs w:val="28"/>
          <w:lang w:val="zh-CN"/>
        </w:rPr>
        <w:t>内设置了技术转移管理办公室，与国内合作处、资产管理公司等协同联动，促进成果转化与科学研究，校地合作、产业管理等工作紧密衔接。</w:t>
      </w:r>
    </w:p>
    <w:p w14:paraId="33CB5BF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截至2024年，清华大学建设派出院9家、地方院7家。支持政策方面，清华大学制定了《清华大学知识产权管理规定》等一系列制度，为技术成果的转移转化提供制度支持。在转移服务方面，清华大学建设了包含培育环节、加速环节、提质环节和护航环节的技术转移转化体系，为技术成果转移提供知识产权培训咨询、协议洽谈、评估管理、资金募集、识别分类、推广实施等支持服务，建成了覆盖政府、企业、资金、人才、服务的技术转移伙伴体系。</w:t>
      </w:r>
    </w:p>
    <w:p w14:paraId="585DEEC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立足</w:t>
      </w:r>
      <w:bookmarkStart w:id="112" w:name="FunCunProofread186012"/>
      <w:r>
        <w:rPr>
          <w:rFonts w:hint="eastAsia" w:ascii="宋体" w:hAnsi="宋体" w:eastAsia="宋体" w:cs="宋体"/>
          <w:sz w:val="28"/>
          <w:szCs w:val="28"/>
          <w:u w:val="none" w:color="FF0000"/>
          <w:lang w:val="zh-CN"/>
        </w:rPr>
        <w:t>以上</w:t>
      </w:r>
      <w:bookmarkEnd w:id="112"/>
      <w:r>
        <w:rPr>
          <w:rFonts w:hint="eastAsia" w:ascii="宋体" w:hAnsi="宋体" w:eastAsia="宋体" w:cs="宋体"/>
          <w:sz w:val="28"/>
          <w:szCs w:val="28"/>
          <w:lang w:val="zh-CN"/>
        </w:rPr>
        <w:t>技术转移服务体系，清华大学2024年新增国内专利申请5222项，国内专利授权3425项，其中发明专利占91%，</w:t>
      </w:r>
      <w:bookmarkStart w:id="113" w:name="FunCunProofread186583"/>
      <w:r>
        <w:rPr>
          <w:rFonts w:hint="eastAsia" w:ascii="宋体" w:hAnsi="宋体" w:eastAsia="宋体" w:cs="宋体"/>
          <w:sz w:val="28"/>
          <w:szCs w:val="28"/>
          <w:u w:val="none" w:color="FF0000"/>
          <w:lang w:val="zh-CN"/>
        </w:rPr>
        <w:t>PCT</w:t>
      </w:r>
      <w:bookmarkEnd w:id="113"/>
      <w:r>
        <w:rPr>
          <w:rFonts w:hint="eastAsia" w:ascii="宋体" w:hAnsi="宋体" w:eastAsia="宋体" w:cs="宋体"/>
          <w:sz w:val="28"/>
          <w:szCs w:val="28"/>
          <w:lang w:val="zh-CN"/>
        </w:rPr>
        <w:t>国际申请215项，海外专利申请199项，海外专利授权273项，其中九成以上专利涉及信息技术、生物技术、新材料、新能源、高端制造等</w:t>
      </w:r>
      <w:bookmarkStart w:id="114" w:name="FunCunProofread187254"/>
      <w:r>
        <w:rPr>
          <w:rFonts w:hint="eastAsia" w:ascii="宋体" w:hAnsi="宋体" w:eastAsia="宋体" w:cs="宋体"/>
          <w:sz w:val="28"/>
          <w:szCs w:val="28"/>
          <w:u w:val="none" w:color="FF0000"/>
          <w:lang w:val="zh-CN"/>
        </w:rPr>
        <w:t>战略新兴</w:t>
      </w:r>
      <w:bookmarkEnd w:id="114"/>
      <w:r>
        <w:rPr>
          <w:rFonts w:hint="eastAsia" w:ascii="宋体" w:hAnsi="宋体" w:eastAsia="宋体" w:cs="宋体"/>
          <w:sz w:val="28"/>
          <w:szCs w:val="28"/>
          <w:lang w:val="zh-CN"/>
        </w:rPr>
        <w:t>领域。截至2024年，学校有效专利共计31095项，其中43%通过共有、许可、转让等方式由企业转化为产品和服务。2015年至2024年，学校共转化科技成果超过1100项，涉及专利、</w:t>
      </w:r>
      <w:bookmarkStart w:id="115" w:name="FunCunProofread188192"/>
      <w:r>
        <w:rPr>
          <w:rFonts w:hint="eastAsia" w:ascii="宋体" w:hAnsi="宋体" w:eastAsia="宋体" w:cs="宋体"/>
          <w:sz w:val="28"/>
          <w:szCs w:val="28"/>
          <w:u w:val="none" w:color="FF0000"/>
          <w:lang w:val="zh-CN"/>
        </w:rPr>
        <w:t>软著</w:t>
      </w:r>
      <w:bookmarkEnd w:id="115"/>
      <w:r>
        <w:rPr>
          <w:rFonts w:hint="eastAsia" w:ascii="宋体" w:hAnsi="宋体" w:eastAsia="宋体" w:cs="宋体"/>
          <w:sz w:val="28"/>
          <w:szCs w:val="28"/>
          <w:lang w:val="zh-CN"/>
        </w:rPr>
        <w:t>等各类知识产权超6000项，转化金额超50亿元。截至2024年，在</w:t>
      </w:r>
      <w:bookmarkStart w:id="116" w:name="FunCunProofread188541"/>
      <w:r>
        <w:rPr>
          <w:rFonts w:hint="eastAsia" w:ascii="宋体" w:hAnsi="宋体" w:cs="宋体"/>
          <w:sz w:val="28"/>
          <w:szCs w:val="28"/>
          <w:u w:val="none" w:color="FF0000"/>
          <w:lang w:val="en-US" w:eastAsia="zh-CN"/>
        </w:rPr>
        <w:t>持</w:t>
      </w:r>
      <w:bookmarkEnd w:id="116"/>
      <w:r>
        <w:rPr>
          <w:rFonts w:hint="eastAsia" w:ascii="宋体" w:hAnsi="宋体" w:eastAsia="宋体" w:cs="宋体"/>
          <w:sz w:val="28"/>
          <w:szCs w:val="28"/>
          <w:lang w:val="zh-CN"/>
        </w:rPr>
        <w:t>清华大学科技成果作价入股企业243家，总市值超过850亿元，超过20家企业入选</w:t>
      </w:r>
      <w:r>
        <w:rPr>
          <w:rFonts w:hint="eastAsia" w:ascii="宋体" w:hAnsi="宋体" w:cs="宋体"/>
          <w:sz w:val="28"/>
          <w:szCs w:val="28"/>
          <w:lang w:val="zh-CN"/>
        </w:rPr>
        <w:t>国家级专精特新“小巨人”企业</w:t>
      </w:r>
      <w:r>
        <w:rPr>
          <w:rFonts w:hint="eastAsia" w:ascii="宋体" w:hAnsi="宋体" w:eastAsia="宋体" w:cs="宋体"/>
          <w:sz w:val="28"/>
          <w:szCs w:val="28"/>
          <w:lang w:val="zh-CN"/>
        </w:rPr>
        <w:t>，为国家和区域经济社会发展作出了积极贡献。</w:t>
      </w:r>
    </w:p>
    <w:p w14:paraId="2BEF800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女士们，先生们，朋友们，创新是个系统工程，让我们共同努力，用好知识产权驱动器，致力于建设包含制度、资金、技术、人才在内的知识创新的生态系统，推进创新，造福人类。</w:t>
      </w:r>
    </w:p>
    <w:p w14:paraId="52BF8C8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谢谢大家！    </w:t>
      </w:r>
    </w:p>
    <w:p w14:paraId="3F8E869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F58672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潘新胜：谢谢姜校长的精彩演讲。</w:t>
      </w:r>
    </w:p>
    <w:p w14:paraId="19BCAB8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下面有请WIPO GREEN中国大使  邹凌先生做主旨演讲，大家欢迎！</w:t>
      </w:r>
    </w:p>
    <w:p w14:paraId="6B65501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A591CF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邹凌：尊敬的</w:t>
      </w:r>
      <w:bookmarkStart w:id="117" w:name="FunCunProofread191093"/>
      <w:r>
        <w:rPr>
          <w:rFonts w:hint="eastAsia" w:ascii="宋体" w:hAnsi="宋体" w:eastAsia="宋体" w:cs="宋体"/>
          <w:sz w:val="28"/>
          <w:szCs w:val="28"/>
          <w:u w:val="none" w:color="0000FF"/>
          <w:lang w:val="zh-CN"/>
        </w:rPr>
        <w:t>申长雨</w:t>
      </w:r>
      <w:bookmarkEnd w:id="117"/>
      <w:r>
        <w:rPr>
          <w:rFonts w:hint="eastAsia" w:ascii="宋体" w:hAnsi="宋体" w:eastAsia="宋体" w:cs="宋体"/>
          <w:sz w:val="28"/>
          <w:szCs w:val="28"/>
          <w:lang w:val="zh-CN"/>
        </w:rPr>
        <w:t>局长，尊敬的各位领导、各位来宾，女士们、先生们：下午好！</w:t>
      </w:r>
    </w:p>
    <w:p w14:paraId="6529160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首先，请允许我向论坛主办方表示诚挚的感谢，很荣幸能作为WIPO GREEN中国大使参会，报告WIPO绿色在华扩展的工作成果。</w:t>
      </w:r>
    </w:p>
    <w:p w14:paraId="0EA7DFC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知识产权是创新创造的重要激励约束机制，而创新创造又是推动实现联合国可持续发展目标的关键所在。WIPO数据显示，2000年</w:t>
      </w:r>
      <w:bookmarkStart w:id="118" w:name="FunCunProofread192721"/>
      <w:r>
        <w:rPr>
          <w:rFonts w:hint="eastAsia" w:ascii="宋体" w:hAnsi="宋体" w:cs="宋体"/>
          <w:sz w:val="28"/>
          <w:szCs w:val="28"/>
          <w:lang w:val="zh-CN"/>
        </w:rPr>
        <w:t>—</w:t>
      </w:r>
      <w:bookmarkEnd w:id="118"/>
      <w:r>
        <w:rPr>
          <w:rFonts w:hint="eastAsia" w:ascii="宋体" w:hAnsi="宋体" w:eastAsia="宋体" w:cs="宋体"/>
          <w:sz w:val="28"/>
          <w:szCs w:val="28"/>
          <w:lang w:val="zh-CN"/>
        </w:rPr>
        <w:t>2023年全球范围内可持续发展目标相关的专利申请正在增长，且增速越来越快。目前，几乎每3项专利中就有1项与可持续发展目标相关，其中与目标13（气候行动）和目标7（经济适用的清洁能源）相关的专利上升趋势最强。WIPO GREEN是WIPO在2013年推出</w:t>
      </w:r>
      <w:bookmarkStart w:id="119" w:name="FunCunProofread1939910"/>
      <w:r>
        <w:rPr>
          <w:rFonts w:hint="eastAsia" w:ascii="宋体" w:hAnsi="宋体" w:eastAsia="宋体" w:cs="宋体"/>
          <w:sz w:val="28"/>
          <w:szCs w:val="28"/>
          <w:u w:val="none" w:color="FF0000"/>
          <w:lang w:val="zh-CN"/>
        </w:rPr>
        <w:t>全球可持续技术交易的</w:t>
      </w:r>
      <w:bookmarkEnd w:id="119"/>
      <w:r>
        <w:rPr>
          <w:rFonts w:hint="eastAsia" w:ascii="宋体" w:hAnsi="宋体" w:eastAsia="宋体" w:cs="宋体"/>
          <w:sz w:val="28"/>
          <w:szCs w:val="28"/>
          <w:lang w:val="zh-CN"/>
        </w:rPr>
        <w:t>平台，通过提供数据库、加速项目、绿色技术手册和知识产权管理诊所等项目和服务，推动绿色技术的创造、运用、转移和传播，助力绿色创新和可持续发展。</w:t>
      </w:r>
    </w:p>
    <w:p w14:paraId="7CF588D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作为联合国最大的绿色技术在线平台，WIPO GREEN数据库现已收录14万余项绿色技术，在全球中有超过150家合作伙伴，出版了3份《绿色技术手册》（分别聚焦适应气候变化策略、减缓气候变化策略、应对气候变化的能源解决方案）。在10余个国家实施了加速项目，在2023年联合国可持续发展目标</w:t>
      </w:r>
      <w:bookmarkStart w:id="120" w:name="FunCunProofread196261"/>
      <w:r>
        <w:rPr>
          <w:rFonts w:hint="eastAsia" w:ascii="宋体" w:hAnsi="宋体" w:eastAsia="宋体" w:cs="宋体"/>
          <w:sz w:val="28"/>
          <w:szCs w:val="28"/>
          <w:u w:val="none" w:color="FF0000"/>
          <w:lang w:val="zh-CN"/>
        </w:rPr>
        <w:t>的</w:t>
      </w:r>
      <w:bookmarkEnd w:id="120"/>
      <w:r>
        <w:rPr>
          <w:rFonts w:hint="eastAsia" w:ascii="宋体" w:hAnsi="宋体" w:eastAsia="宋体" w:cs="宋体"/>
          <w:sz w:val="28"/>
          <w:szCs w:val="28"/>
          <w:lang w:val="zh-CN"/>
        </w:rPr>
        <w:t>数字日的活动上被誉为“应对气候变化的一种改变游戏规则的数字解决方案”。</w:t>
      </w:r>
    </w:p>
    <w:p w14:paraId="6AA625E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中国是全球绿色技术创新的主要贡献者，据《国家知识产权局2024年绿色低碳专利统计分析报告》，2016年</w:t>
      </w:r>
      <w:bookmarkStart w:id="121" w:name="FunCunProofread197181"/>
      <w:r>
        <w:rPr>
          <w:rFonts w:hint="eastAsia" w:ascii="宋体" w:hAnsi="宋体" w:eastAsia="宋体" w:cs="宋体"/>
          <w:sz w:val="28"/>
          <w:szCs w:val="28"/>
          <w:u w:val="none" w:color="FF0000"/>
          <w:lang w:val="zh-CN"/>
        </w:rPr>
        <w:t>-</w:t>
      </w:r>
      <w:bookmarkEnd w:id="121"/>
      <w:r>
        <w:rPr>
          <w:rFonts w:hint="eastAsia" w:ascii="宋体" w:hAnsi="宋体" w:eastAsia="宋体" w:cs="宋体"/>
          <w:sz w:val="28"/>
          <w:szCs w:val="28"/>
          <w:lang w:val="zh-CN"/>
        </w:rPr>
        <w:t>2023年中国申请人提交了55.5万件绿色低碳专利申请，占全球申请数量的43.5%，同一时期国家知识产权局的绿色低碳专利申请公开量为57.3万件，占全球公开总量的44.9%。可以说，中国是全球绿色低碳专利申请的最大的来源国，也是全球绿色低碳技术的最大的目标市场，中国也是WIPO GREEN的重要合作伙伴，目前已向WIPO GREEN数据库贡献了近1.2万项绿色技术，涵盖交通运输、能源、水资源、农林、污染治理、建筑材料等多个领域，占数据库技术</w:t>
      </w:r>
      <w:bookmarkStart w:id="122" w:name="FunCunProofread199412"/>
      <w:r>
        <w:rPr>
          <w:rFonts w:hint="eastAsia" w:ascii="宋体" w:hAnsi="宋体" w:eastAsia="宋体" w:cs="宋体"/>
          <w:sz w:val="28"/>
          <w:szCs w:val="28"/>
          <w:u w:val="none" w:color="FF0000"/>
          <w:lang w:val="zh-CN"/>
        </w:rPr>
        <w:t>总数</w:t>
      </w:r>
      <w:bookmarkEnd w:id="122"/>
      <w:r>
        <w:rPr>
          <w:rFonts w:hint="eastAsia" w:ascii="宋体" w:hAnsi="宋体" w:eastAsia="宋体" w:cs="宋体"/>
          <w:sz w:val="28"/>
          <w:szCs w:val="28"/>
          <w:lang w:val="zh-CN"/>
        </w:rPr>
        <w:t>的8%，为全球绿色转型发展增添了动能。</w:t>
      </w:r>
    </w:p>
    <w:p w14:paraId="18A4A2D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作为WIPO GREEN中国大使自接受任命以来，我始终以绿色技术国际合作为核心使命，通过深化与政府、企业、高校和科研机构等利益攸关方的协作，助力中国创新者运用WIPO GREEN平台推动绿色技术创新，也通过WIPO GREEN平台传播中国在绿色低碳转型方面的实践经验。</w:t>
      </w:r>
    </w:p>
    <w:p w14:paraId="5FE3526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目前，WIPO GREEN在华拓展取得了显著成效，主要体现在以下三个方面：</w:t>
      </w:r>
    </w:p>
    <w:p w14:paraId="57C8EAA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建立起广泛的战略合作网络，深化与政府、企业和高校的协作。2024年5月，WIPO与博鳌亚洲论坛在四川成都共同举办“全球城市绿色发展与乡村振兴论坛首届大会”，邓鸿森总干事和法国前总理拉法兰共同担任大会主席，大会汇集了联合国前秘书长、博鳌亚洲论坛理事长潘基文，</w:t>
      </w:r>
      <w:r>
        <w:rPr>
          <w:rFonts w:hint="eastAsia" w:ascii="宋体" w:hAnsi="宋体" w:cs="宋体"/>
          <w:sz w:val="28"/>
          <w:szCs w:val="28"/>
          <w:lang w:val="zh-CN"/>
        </w:rPr>
        <w:t>全国政协十三届</w:t>
      </w:r>
      <w:r>
        <w:rPr>
          <w:rFonts w:hint="eastAsia" w:ascii="宋体" w:hAnsi="宋体" w:eastAsia="宋体" w:cs="宋体"/>
          <w:sz w:val="28"/>
          <w:szCs w:val="28"/>
          <w:lang w:val="zh-CN"/>
        </w:rPr>
        <w:t>副主席辜胜阻等众多重要嘉宾、专家，以及来自国际、国内500余名专家代表。邓鸿森总干事在致辞中指出，世界知识产权是绿色创新的最大的催化剂，WIPO GREEN通过为全球绿色技术供需方牵线搭桥，推动绿色技术在全球范围内的应用，促进城市和乡村的绿色发展。</w:t>
      </w:r>
    </w:p>
    <w:p w14:paraId="2F8494A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此外，在北京、上海、重庆、四川等地政府部门的支持下，WIPO GREEN在华成功举办了“WIPO GREEN十周年圆桌会议——绿色创新助力联合国可持续发展目标（北京专场）”活动。WIPO GREEN加速项目上海启动仪式，以及全球城市绿色发展与乡村振兴论坛等多项、多场的推广活动，展示WIPO GREEN助推绿色技术在可持续发展领域落地应用的成功案例，面向绿色技术、绿色科技企业提供知识产权的战略培训，促进产学研深度合作，探索高校科研成果的产业化路径。</w:t>
      </w:r>
    </w:p>
    <w:p w14:paraId="0C84C64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2024年，华为、宁德时代、协鑫集团、小米公司和成都知识产权交易中心等5家在新能源、环保材料、知识产权交易等领域具有重要影响力的企业和机构加入WIPO GREEN在华的合作网络，成为新的合作伙伴。</w:t>
      </w:r>
    </w:p>
    <w:p w14:paraId="7E5C9A5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此外，WIPO GREEN加速项目在京试点进一步落实，并扩展至上海和重庆，为京津冀、长三角和西南地区绿色技术的落地应用增添了新动能。</w:t>
      </w:r>
    </w:p>
    <w:p w14:paraId="1189A7B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第二，推动绿色技术转移转化，提升中国绿色创新的全球影响力。WIPO GREEN不仅致力于推动绿色技术在中国的落地实施，同时也是推动绿色可持续发展实践</w:t>
      </w:r>
      <w:bookmarkStart w:id="123" w:name="FunCunProofread208932"/>
      <w:r>
        <w:rPr>
          <w:rFonts w:hint="eastAsia" w:ascii="宋体" w:hAnsi="宋体" w:eastAsia="宋体" w:cs="宋体"/>
          <w:sz w:val="28"/>
          <w:szCs w:val="28"/>
          <w:u w:val="none" w:color="FF0000"/>
          <w:lang w:val="zh-CN"/>
        </w:rPr>
        <w:t>经验</w:t>
      </w:r>
      <w:bookmarkEnd w:id="123"/>
      <w:r>
        <w:rPr>
          <w:rFonts w:hint="eastAsia" w:ascii="宋体" w:hAnsi="宋体" w:eastAsia="宋体" w:cs="宋体"/>
          <w:sz w:val="28"/>
          <w:szCs w:val="28"/>
          <w:lang w:val="zh-CN"/>
        </w:rPr>
        <w:t>的重要窗口。截至目前，WIPO GREEN加速项目在北京的试点累计签署9组合作备忘录</w:t>
      </w:r>
      <w:bookmarkStart w:id="124" w:name="FunCunProofread209371"/>
      <w:r>
        <w:rPr>
          <w:rFonts w:hint="eastAsia" w:ascii="宋体" w:hAnsi="宋体" w:eastAsia="宋体" w:cs="宋体"/>
          <w:sz w:val="28"/>
          <w:szCs w:val="28"/>
          <w:u w:val="none" w:color="FF0000"/>
          <w:lang w:val="zh-CN"/>
        </w:rPr>
        <w:t>，</w:t>
      </w:r>
      <w:bookmarkEnd w:id="124"/>
      <w:r>
        <w:rPr>
          <w:rFonts w:hint="eastAsia" w:ascii="宋体" w:hAnsi="宋体" w:eastAsia="宋体" w:cs="宋体"/>
          <w:sz w:val="28"/>
          <w:szCs w:val="28"/>
          <w:lang w:val="zh-CN"/>
        </w:rPr>
        <w:t>社区充电站、垃圾分类处理系统、绿色物流软件系统等示范项目被纳入《WIPO GREEN年度报告》进行展示，WIPO GREEN加速项目落户上海当天，就已收集到2项绿色技术需求和2项技术成果，涵盖碳捕获和污水处理等领域，为后续技术转化奠定了基础。</w:t>
      </w:r>
    </w:p>
    <w:p w14:paraId="252ECCB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在WIPO GREEN数据库中已有近1.2万项来自中国的绿色技术，涵盖交通运输、能源、水资源、农林、污染治理、建筑材料等多个领域，占数据库总量的8%。此外，在WIPO发布的三版《绿色技术手册》中，共收录了近百项中国的气候变化适用技术，减缓了技术和应对气候变化的能源解决方案，这些技术有利于为发展中国家提供可负担的低碳解决方案，打破技术转化的地域壁垒，展示了中国绿色技术、绿色创新的实力和对应对全球气候变化的贡献。</w:t>
      </w:r>
    </w:p>
    <w:p w14:paraId="5C92EA5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第三，赋能中小企业绿色创新进程，扩大公众意识的提升。2024年WIPO GREEN在北京开展了在华首期知识产权战略加速营，第一次培训活动吸引了来自全国25家绿色中小企业的代表，培训内容涵盖知识产权战略规划、战略布局、技术商业化等核心议题，通过案例分析、小组讨论、实战演练和一对一的辅导，提升参与企业的知识产权管理能力。活动期间，多家企业展示了其在新能源、环保材料等领域的技术成果，并与国际技术的提供方达成了初步的合作意向。此次培训为绿色中小企业提供了宝贵的知识产权管理经验，助力其在国际市场中提升竞争力。此外，WIPO GREEN加速项目等在北京成功落地，实施的示范项目社区充电站、垃圾分类处理系统、绿色物流软件系统将绿色发展理念融入城市和社区的规划与建设中，进一步提升了公众对绿色技术的认知和参与度。</w:t>
      </w:r>
    </w:p>
    <w:p w14:paraId="6C57E97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女士们、先生们：作为WIPO GREEN中国大使，我很荣幸能够通过以上活动和项目推动WIPO GREEN在中国的发展，推动知识产权对促进创新创造和推动可持续发展的重要作用。我相信中国</w:t>
      </w:r>
      <w:r>
        <w:rPr>
          <w:rFonts w:hint="eastAsia" w:ascii="宋体" w:hAnsi="宋体" w:cs="宋体"/>
          <w:sz w:val="28"/>
          <w:szCs w:val="28"/>
          <w:u w:val="none" w:color="FF0000"/>
          <w:lang w:val="en-US" w:eastAsia="zh-CN"/>
        </w:rPr>
        <w:t>虽然</w:t>
      </w:r>
      <w:r>
        <w:rPr>
          <w:rFonts w:hint="eastAsia" w:ascii="宋体" w:hAnsi="宋体" w:eastAsia="宋体" w:cs="宋体"/>
          <w:sz w:val="28"/>
          <w:szCs w:val="28"/>
          <w:lang w:val="zh-CN"/>
        </w:rPr>
        <w:t>绿色创新之路充满挑战，我也相信只要我们携手合作，就能共创绿色可持续的未来。让我们共同努力，为推动实现可持续发展的目标贡献智慧与力量！</w:t>
      </w:r>
    </w:p>
    <w:p w14:paraId="629618B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最后，预祝今天的活动圆满成功，谢谢大家！</w:t>
      </w:r>
    </w:p>
    <w:p w14:paraId="10493D2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D51E4C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潘新胜：感谢邹凌先生的精彩演讲。</w:t>
      </w:r>
    </w:p>
    <w:p w14:paraId="4057192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现在有请北京市人民检察院副检察长  田向红女士作主旨演讲，大家欢迎！</w:t>
      </w:r>
    </w:p>
    <w:p w14:paraId="6FDD967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06FAAC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田向红：尊敬的各位领导、各位来宾，3月的北京，美丽的春天，非常高兴也特别感谢论坛的主办方邀请我们检察机构的代表来参加此次论坛，而且此次论坛的主题是“知识产权赋能新质生产力”。所以，在此也是一次很好地汇报我们北京检察机关服务新质生产力发展的工作和思考的机会。所以，在此也特别感谢有这个机会对</w:t>
      </w:r>
      <w:bookmarkStart w:id="125" w:name="FunCunProofread220341"/>
      <w:r>
        <w:rPr>
          <w:rFonts w:hint="eastAsia" w:ascii="宋体" w:hAnsi="宋体" w:eastAsia="宋体" w:cs="宋体"/>
          <w:sz w:val="28"/>
          <w:szCs w:val="28"/>
          <w:u w:val="none" w:color="FF0000"/>
          <w:lang w:val="zh-CN"/>
        </w:rPr>
        <w:t>于</w:t>
      </w:r>
      <w:bookmarkEnd w:id="125"/>
      <w:r>
        <w:rPr>
          <w:rFonts w:hint="eastAsia" w:ascii="宋体" w:hAnsi="宋体" w:eastAsia="宋体" w:cs="宋体"/>
          <w:sz w:val="28"/>
          <w:szCs w:val="28"/>
          <w:lang w:val="zh-CN"/>
        </w:rPr>
        <w:t>我们国家知识产权局、</w:t>
      </w:r>
      <w:bookmarkStart w:id="126" w:name="FunCunProofread220457"/>
      <w:r>
        <w:rPr>
          <w:rFonts w:hint="eastAsia" w:ascii="宋体" w:hAnsi="宋体" w:eastAsia="宋体" w:cs="宋体"/>
          <w:sz w:val="28"/>
          <w:szCs w:val="28"/>
          <w:u w:val="none" w:color="FF0000"/>
          <w:lang w:val="zh-CN"/>
        </w:rPr>
        <w:t>北京知识产权局</w:t>
      </w:r>
      <w:bookmarkEnd w:id="126"/>
      <w:r>
        <w:rPr>
          <w:rFonts w:hint="eastAsia" w:ascii="宋体" w:hAnsi="宋体" w:eastAsia="宋体" w:cs="宋体"/>
          <w:sz w:val="28"/>
          <w:szCs w:val="28"/>
          <w:lang w:val="zh-CN"/>
        </w:rPr>
        <w:t>，以及世界知识产权组织中国办事处，还有中关村发展集团，以及我们在座各位新闻界的代表们长期以来对于我们检察机关工作的关注、支持和帮助！同时，也借此机会热烈欢迎远道而来的各界朋友。</w:t>
      </w:r>
    </w:p>
    <w:p w14:paraId="7CCA79A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本届年会举办了人工智能主题日系列活动，我们在外边都已经强烈地感受到了这种热烈的氛围。应该说，人工智能是新一轮科技革命和产业变革的重要驱动力量。</w:t>
      </w:r>
      <w:r>
        <w:rPr>
          <w:rFonts w:hint="eastAsia" w:ascii="宋体" w:hAnsi="宋体" w:cs="宋体"/>
          <w:sz w:val="28"/>
          <w:szCs w:val="28"/>
          <w:lang w:val="en-US" w:eastAsia="zh-CN"/>
        </w:rPr>
        <w:t>国家明确提出</w:t>
      </w:r>
      <w:r>
        <w:rPr>
          <w:rFonts w:hint="eastAsia" w:ascii="宋体" w:hAnsi="宋体" w:eastAsia="宋体" w:cs="宋体"/>
          <w:sz w:val="28"/>
          <w:szCs w:val="28"/>
          <w:lang w:val="zh-CN"/>
        </w:rPr>
        <w:t>完善生成式人工智能发展和管理机制，要完善发展和管理机制。所以，就这一点而言，应该说，作为检察机关，作为法律监督机关和司法机关，我们有着切身的感受，也深感身上的责任和压力。</w:t>
      </w:r>
    </w:p>
    <w:p w14:paraId="6BFE867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214ED4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那么，如何充分发挥检察机关的工作职能，来</w:t>
      </w:r>
      <w:bookmarkStart w:id="127" w:name="FunCunProofread224712"/>
      <w:r>
        <w:rPr>
          <w:rFonts w:hint="eastAsia" w:ascii="宋体" w:hAnsi="宋体" w:eastAsia="宋体" w:cs="宋体"/>
          <w:sz w:val="28"/>
          <w:szCs w:val="28"/>
          <w:u w:val="none" w:color="FF0000"/>
          <w:lang w:val="zh-CN"/>
        </w:rPr>
        <w:t>高质</w:t>
      </w:r>
      <w:bookmarkEnd w:id="127"/>
      <w:r>
        <w:rPr>
          <w:rFonts w:hint="eastAsia" w:ascii="宋体" w:hAnsi="宋体" w:eastAsia="宋体" w:cs="宋体"/>
          <w:sz w:val="28"/>
          <w:szCs w:val="28"/>
          <w:lang w:val="zh-CN"/>
        </w:rPr>
        <w:t>效地办好每一个案件，我想对于我们的思考主要有两个方面：一方面通过打击违法犯罪来履行我们的司法职能，从而</w:t>
      </w:r>
      <w:bookmarkStart w:id="128" w:name="FunCunProofread225241"/>
      <w:r>
        <w:rPr>
          <w:rFonts w:hint="eastAsia" w:ascii="宋体" w:hAnsi="宋体" w:eastAsia="宋体" w:cs="宋体"/>
          <w:sz w:val="28"/>
          <w:szCs w:val="28"/>
          <w:u w:val="none" w:color="FF0000"/>
          <w:lang w:val="zh-CN"/>
        </w:rPr>
        <w:t>来</w:t>
      </w:r>
      <w:bookmarkEnd w:id="128"/>
      <w:r>
        <w:rPr>
          <w:rFonts w:hint="eastAsia" w:ascii="宋体" w:hAnsi="宋体" w:eastAsia="宋体" w:cs="宋体"/>
          <w:sz w:val="28"/>
          <w:szCs w:val="28"/>
          <w:lang w:val="zh-CN"/>
        </w:rPr>
        <w:t>护航人工智能产业的发展。但是，另一方面，也是基于管理的角度，我们检察机关应该通过我们的作为来助力智能向善。所以，这是我们检察机关重要的职责使命。</w:t>
      </w:r>
    </w:p>
    <w:p w14:paraId="4FA8EF4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近年来，北京检察机关也是紧紧聚焦北京国际科技创新中心、全球数字经济标杆城市，</w:t>
      </w:r>
      <w:bookmarkStart w:id="129" w:name="FunCunProofread226402"/>
      <w:r>
        <w:rPr>
          <w:rFonts w:hint="eastAsia" w:ascii="宋体" w:hAnsi="宋体" w:eastAsia="宋体" w:cs="宋体"/>
          <w:sz w:val="28"/>
          <w:szCs w:val="28"/>
          <w:u w:val="none" w:color="FF0000"/>
          <w:lang w:val="zh-CN"/>
        </w:rPr>
        <w:t>还有</w:t>
      </w:r>
      <w:bookmarkEnd w:id="129"/>
      <w:r>
        <w:rPr>
          <w:rFonts w:hint="eastAsia" w:ascii="宋体" w:hAnsi="宋体" w:eastAsia="宋体" w:cs="宋体"/>
          <w:sz w:val="28"/>
          <w:szCs w:val="28"/>
          <w:lang w:val="zh-CN"/>
        </w:rPr>
        <w:t>全面提升“三城一区”主平台能级这些要求，对于人工智能等战略性新兴产业重点领域和关键核心技术知识产权加大检察保护的力度。我们在全市21个院，包括今天论坛举办所在地海淀院，有15个院都成立了知识产权检察专业化办案部门，我们没有专门的检察院，但是我们有专门的办案部门。</w:t>
      </w:r>
    </w:p>
    <w:p w14:paraId="2E08B5F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w:t>
      </w:r>
      <w:bookmarkStart w:id="130" w:name="FunCunProofread227792"/>
      <w:r>
        <w:rPr>
          <w:rFonts w:hint="eastAsia" w:ascii="宋体" w:hAnsi="宋体" w:eastAsia="宋体" w:cs="宋体"/>
          <w:sz w:val="28"/>
          <w:szCs w:val="28"/>
          <w:u w:val="none" w:color="FF0000"/>
          <w:lang w:val="zh-CN"/>
        </w:rPr>
        <w:t>深化</w:t>
      </w:r>
      <w:bookmarkEnd w:id="130"/>
      <w:r>
        <w:rPr>
          <w:rFonts w:hint="eastAsia" w:ascii="宋体" w:hAnsi="宋体" w:eastAsia="宋体" w:cs="宋体"/>
          <w:sz w:val="28"/>
          <w:szCs w:val="28"/>
          <w:lang w:val="zh-CN"/>
        </w:rPr>
        <w:t>知识产权领域，检察机关一共有四大检察，刑事、民事、行政和公益诉讼这四大检察方面综合履职、融合履职、一体履职，</w:t>
      </w:r>
      <w:bookmarkStart w:id="131" w:name="FunCunProofread228352"/>
      <w:r>
        <w:rPr>
          <w:rFonts w:hint="eastAsia" w:ascii="宋体" w:hAnsi="宋体" w:eastAsia="宋体" w:cs="宋体"/>
          <w:sz w:val="28"/>
          <w:szCs w:val="28"/>
          <w:u w:val="none" w:color="FF0000"/>
          <w:lang w:val="zh-CN"/>
        </w:rPr>
        <w:t>我们</w:t>
      </w:r>
      <w:bookmarkEnd w:id="131"/>
      <w:r>
        <w:rPr>
          <w:rFonts w:hint="eastAsia" w:ascii="宋体" w:hAnsi="宋体" w:eastAsia="宋体" w:cs="宋体"/>
          <w:sz w:val="28"/>
          <w:szCs w:val="28"/>
          <w:lang w:val="zh-CN"/>
        </w:rPr>
        <w:t>高质效地办理了全国首例利用人工智能技术侵犯著作权的刑事案件，以及涉及侵害自动驾驶领域数据标注技术信息，还有非法获取和使用人工智能模型训练数据等一系列的新型首例的案件，以服务创新驱动发展来助力塑造首都高质量发展的新动能和新优势。</w:t>
      </w:r>
    </w:p>
    <w:p w14:paraId="4826B1E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所以，围绕“检察履职来护航产业创新发展”这个主题，我来汇报交流三个方面</w:t>
      </w:r>
      <w:bookmarkStart w:id="132" w:name="FunCunProofread229902"/>
      <w:r>
        <w:rPr>
          <w:rFonts w:hint="eastAsia" w:ascii="宋体" w:hAnsi="宋体" w:eastAsia="宋体" w:cs="宋体"/>
          <w:sz w:val="28"/>
          <w:szCs w:val="28"/>
          <w:u w:val="none" w:color="FF0000"/>
          <w:lang w:val="zh-CN"/>
        </w:rPr>
        <w:t>我们</w:t>
      </w:r>
      <w:bookmarkEnd w:id="132"/>
      <w:r>
        <w:rPr>
          <w:rFonts w:hint="eastAsia" w:ascii="宋体" w:hAnsi="宋体" w:eastAsia="宋体" w:cs="宋体"/>
          <w:sz w:val="28"/>
          <w:szCs w:val="28"/>
          <w:lang w:val="zh-CN"/>
        </w:rPr>
        <w:t>检察工作的情况：</w:t>
      </w:r>
    </w:p>
    <w:p w14:paraId="4D485E9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第一，加强对人工智能产业的司法保护，明确刑事手段介入的边界。当前，在产业发展，还有司法实践和理论界应该说有三组关系</w:t>
      </w:r>
      <w:r>
        <w:rPr>
          <w:rFonts w:hint="eastAsia" w:ascii="宋体" w:hAnsi="宋体" w:cs="宋体"/>
          <w:sz w:val="28"/>
          <w:szCs w:val="28"/>
          <w:lang w:val="zh-CN"/>
        </w:rPr>
        <w:t>成为</w:t>
      </w:r>
      <w:r>
        <w:rPr>
          <w:rFonts w:hint="eastAsia" w:ascii="宋体" w:hAnsi="宋体" w:eastAsia="宋体" w:cs="宋体"/>
          <w:sz w:val="28"/>
          <w:szCs w:val="28"/>
          <w:lang w:val="zh-CN"/>
        </w:rPr>
        <w:t>目前我们研究和讨论的重点问题：一是人工智能核心技术的研发和知识产权的保护。二是海量数据的训练和公民</w:t>
      </w:r>
      <w:r>
        <w:rPr>
          <w:rFonts w:hint="eastAsia" w:ascii="宋体" w:hAnsi="宋体" w:cs="宋体"/>
          <w:sz w:val="28"/>
          <w:szCs w:val="28"/>
          <w:lang w:val="zh-CN"/>
        </w:rPr>
        <w:t>个人信息保护</w:t>
      </w:r>
      <w:r>
        <w:rPr>
          <w:rFonts w:hint="eastAsia" w:ascii="宋体" w:hAnsi="宋体" w:eastAsia="宋体" w:cs="宋体"/>
          <w:sz w:val="28"/>
          <w:szCs w:val="28"/>
          <w:lang w:val="zh-CN"/>
        </w:rPr>
        <w:t>。三是深度伪造技术和网络空间秩序的维护。这三组关系应该说聚焦了目前讨论的重点。</w:t>
      </w:r>
    </w:p>
    <w:p w14:paraId="7A77F69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首先第一组关系，在知识产权保护领域</w:t>
      </w:r>
      <w:bookmarkStart w:id="133" w:name="FunCunProofread231822"/>
      <w:r>
        <w:rPr>
          <w:rFonts w:hint="eastAsia" w:ascii="宋体" w:hAnsi="宋体" w:eastAsia="宋体" w:cs="宋体"/>
          <w:sz w:val="28"/>
          <w:szCs w:val="28"/>
          <w:u w:val="none" w:color="FF0000"/>
          <w:lang w:val="zh-CN"/>
        </w:rPr>
        <w:t>里边</w:t>
      </w:r>
      <w:bookmarkEnd w:id="133"/>
      <w:r>
        <w:rPr>
          <w:rFonts w:hint="eastAsia" w:ascii="宋体" w:hAnsi="宋体" w:eastAsia="宋体" w:cs="宋体"/>
          <w:sz w:val="28"/>
          <w:szCs w:val="28"/>
          <w:lang w:val="zh-CN"/>
        </w:rPr>
        <w:t>，对于利用人工智能技术的便利，故意复制他人作品非法牟利的行为，我们检察机关依法惩治，强调技术创新不得跨越的底线和红线。比如今年我们办理的全国首例利用AI技术侵犯著作权的刑事案件，犯罪嫌疑人从网络平台下载了某个作家非高清版的美术图片，未经许可通过AI技术对图片进行处理，生成高清版有细微差别的新图，再制作成拼图商品，通过网店对外售卖，利用广告的引流和直播的形式来吸引顾客。那么，这种方式被原来的作者发现以后，就认为他侵权，联系了平台。这个嫌疑人联系平台之后，仍然组织多人继续售卖，而且非法经营，数额巨大。在案发之后，也是根据这个嫌疑人的交代，他联系的这个技术人员就是通过生成式人工智能的模型修改的图片参数，能够达到混淆真假的效果。</w:t>
      </w:r>
    </w:p>
    <w:p w14:paraId="4646D2A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所以，检察机关在办理这样的案件过程中我们是综合考虑了全案的</w:t>
      </w:r>
      <w:bookmarkStart w:id="134" w:name="FunCunProofread235322"/>
      <w:r>
        <w:rPr>
          <w:rFonts w:hint="eastAsia" w:ascii="宋体" w:hAnsi="宋体" w:cs="宋体"/>
          <w:sz w:val="28"/>
          <w:szCs w:val="28"/>
          <w:lang w:val="zh-CN"/>
        </w:rPr>
        <w:t>各个环节</w:t>
      </w:r>
      <w:bookmarkEnd w:id="134"/>
      <w:r>
        <w:rPr>
          <w:rFonts w:hint="eastAsia" w:ascii="宋体" w:hAnsi="宋体" w:eastAsia="宋体" w:cs="宋体"/>
          <w:sz w:val="28"/>
          <w:szCs w:val="28"/>
          <w:lang w:val="zh-CN"/>
        </w:rPr>
        <w:t>，比如说，侵权人通过公开渠道接触的原作品。比如说，侵权作品与原来作品是不是实质性相似。还有侵权人以非法牟利为目的，以及他非法经营的数额巨大这些情节，最终我们依法认定这个人就是涉嫌了侵犯著作权犯罪，目前这个案件已经进入到审查起诉阶段。</w:t>
      </w:r>
    </w:p>
    <w:p w14:paraId="444EAA7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第二组</w:t>
      </w:r>
      <w:r>
        <w:rPr>
          <w:rFonts w:hint="eastAsia" w:ascii="宋体" w:hAnsi="宋体" w:cs="宋体"/>
          <w:sz w:val="28"/>
          <w:szCs w:val="28"/>
          <w:lang w:val="en-US" w:eastAsia="zh-CN"/>
        </w:rPr>
        <w:t>是</w:t>
      </w:r>
      <w:r>
        <w:rPr>
          <w:rFonts w:hint="eastAsia" w:ascii="宋体" w:hAnsi="宋体" w:eastAsia="宋体" w:cs="宋体"/>
          <w:sz w:val="28"/>
          <w:szCs w:val="28"/>
          <w:lang w:val="zh-CN"/>
        </w:rPr>
        <w:t>在数据安全领域，生成式人工智能需要依赖海量的数据来开展训练，在这个过程中就有个别企业因为偏重产品研发，忽视安全措施，不法分子乘虚而入，窃取数据。所以，检察机关也是依法履职，护航我们产业可持续发展。</w:t>
      </w:r>
    </w:p>
    <w:p w14:paraId="7F687AA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比如，我们在办理案件中有一个案子是一个公司的大客户，他的总监就非法登录了一家云计算公司的在线客服管理软件的账号，这家云计算公司也是探索创新，是将传统的人力资源的管理和AI等技术相结合这样的科创企业，这个总监就将15000余条个人信息非法下载，并且保存到个人电脑，计划用于本公司人员招录的时候来使用。但是，这种行为大家都知道</w:t>
      </w:r>
      <w:bookmarkStart w:id="135" w:name="FunCunProofread239271"/>
      <w:r>
        <w:rPr>
          <w:rFonts w:hint="eastAsia" w:ascii="宋体" w:hAnsi="宋体" w:eastAsia="宋体" w:cs="宋体"/>
          <w:sz w:val="28"/>
          <w:szCs w:val="28"/>
          <w:u w:val="none" w:color="FF0000"/>
          <w:lang w:val="zh-CN"/>
        </w:rPr>
        <w:t>，</w:t>
      </w:r>
      <w:bookmarkEnd w:id="135"/>
      <w:r>
        <w:rPr>
          <w:rFonts w:hint="eastAsia" w:ascii="宋体" w:hAnsi="宋体" w:eastAsia="宋体" w:cs="宋体"/>
          <w:sz w:val="28"/>
          <w:szCs w:val="28"/>
          <w:lang w:val="zh-CN"/>
        </w:rPr>
        <w:t>严重影响了被害公司服务器的数据管理安全，妨碍了公司研发人工智能产品的进度。</w:t>
      </w:r>
    </w:p>
    <w:p w14:paraId="1DEE72C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检察机关在办理这个案件过程中，通过全面的审查电子证据，精准地锁定了电子证据，以涉嫌侵犯公民个人信息罪对这个总监提起了诉讼，最终他也被判处了有期徒刑，而且并处罚金。与此同时，检察机关还向前一步，对这个公司也制发了相关的建议，提出这个建议，一定要加强软件账号的保护管理，</w:t>
      </w:r>
      <w:r>
        <w:rPr>
          <w:rFonts w:hint="eastAsia" w:ascii="宋体" w:hAnsi="宋体" w:cs="宋体"/>
          <w:sz w:val="28"/>
          <w:szCs w:val="28"/>
          <w:lang w:val="zh-CN"/>
        </w:rPr>
        <w:t>从而</w:t>
      </w:r>
      <w:r>
        <w:rPr>
          <w:rFonts w:hint="eastAsia" w:ascii="宋体" w:hAnsi="宋体" w:eastAsia="宋体" w:cs="宋体"/>
          <w:sz w:val="28"/>
          <w:szCs w:val="28"/>
          <w:lang w:val="zh-CN"/>
        </w:rPr>
        <w:t>一体化构筑数据安全的管理体系。</w:t>
      </w:r>
    </w:p>
    <w:p w14:paraId="214EEF0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第三组</w:t>
      </w:r>
      <w:r>
        <w:rPr>
          <w:rFonts w:hint="eastAsia" w:ascii="宋体" w:hAnsi="宋体" w:cs="宋体"/>
          <w:sz w:val="28"/>
          <w:szCs w:val="28"/>
          <w:lang w:val="en-US" w:eastAsia="zh-CN"/>
        </w:rPr>
        <w:t>是</w:t>
      </w:r>
      <w:r>
        <w:rPr>
          <w:rFonts w:hint="eastAsia" w:ascii="宋体" w:hAnsi="宋体" w:eastAsia="宋体" w:cs="宋体"/>
          <w:sz w:val="28"/>
          <w:szCs w:val="28"/>
          <w:lang w:val="zh-CN"/>
        </w:rPr>
        <w:t>在网络空间治理领域中，也</w:t>
      </w:r>
      <w:r>
        <w:rPr>
          <w:rFonts w:hint="eastAsia" w:ascii="宋体" w:hAnsi="宋体" w:eastAsia="宋体" w:cs="宋体"/>
          <w:sz w:val="28"/>
          <w:szCs w:val="28"/>
          <w:lang w:val="zh-CN" w:eastAsia="zh-CN"/>
        </w:rPr>
        <w:t>有</w:t>
      </w:r>
      <w:r>
        <w:rPr>
          <w:rFonts w:hint="eastAsia" w:ascii="宋体" w:hAnsi="宋体" w:eastAsia="宋体" w:cs="宋体"/>
          <w:sz w:val="28"/>
          <w:szCs w:val="28"/>
          <w:lang w:val="zh-CN"/>
        </w:rPr>
        <w:t>一些</w:t>
      </w:r>
      <w:bookmarkStart w:id="136" w:name="FunCunProofread241474"/>
      <w:r>
        <w:rPr>
          <w:rFonts w:hint="eastAsia" w:ascii="宋体" w:hAnsi="宋体" w:eastAsia="宋体" w:cs="宋体"/>
          <w:sz w:val="28"/>
          <w:szCs w:val="28"/>
          <w:u w:val="none" w:color="008080"/>
          <w:lang w:val="zh-CN"/>
        </w:rPr>
        <w:t>犯罪分子</w:t>
      </w:r>
      <w:bookmarkEnd w:id="136"/>
      <w:r>
        <w:rPr>
          <w:rFonts w:hint="eastAsia" w:ascii="宋体" w:hAnsi="宋体" w:eastAsia="宋体" w:cs="宋体"/>
          <w:sz w:val="28"/>
          <w:szCs w:val="28"/>
          <w:lang w:val="zh-CN"/>
        </w:rPr>
        <w:t>利用AI技术，目前我们发现的犯罪，就是已经接触到实践中的犯罪，主要就是利用AI技术来传播淫秽物品的，还有实施电子</w:t>
      </w:r>
      <w:bookmarkStart w:id="137" w:name="FunCunProofread242074"/>
      <w:r>
        <w:rPr>
          <w:rFonts w:hint="eastAsia" w:ascii="宋体" w:hAnsi="宋体" w:eastAsia="宋体" w:cs="宋体"/>
          <w:sz w:val="28"/>
          <w:szCs w:val="28"/>
          <w:u w:val="none" w:color="008080"/>
          <w:lang w:val="zh-CN"/>
        </w:rPr>
        <w:t>网络诈骗</w:t>
      </w:r>
      <w:bookmarkEnd w:id="137"/>
      <w:r>
        <w:rPr>
          <w:rFonts w:hint="eastAsia" w:ascii="宋体" w:hAnsi="宋体" w:eastAsia="宋体" w:cs="宋体"/>
          <w:sz w:val="28"/>
          <w:szCs w:val="28"/>
          <w:lang w:val="zh-CN"/>
        </w:rPr>
        <w:t>的这些损害公共利益和秩序的行为，检察机关也依法予以了严厉打击。</w:t>
      </w:r>
    </w:p>
    <w:p w14:paraId="7826E0B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比如说，我们办理了一个白某传播淫秽物品案，他在境外的网站上就发布了AI“去衣”广告，后来境内的社交软件，收售他人非法提供</w:t>
      </w:r>
      <w:r>
        <w:rPr>
          <w:rFonts w:hint="eastAsia" w:ascii="宋体" w:hAnsi="宋体" w:cs="宋体"/>
          <w:sz w:val="28"/>
          <w:szCs w:val="28"/>
          <w:lang w:val="zh-CN"/>
        </w:rPr>
        <w:t>地承载着</w:t>
      </w:r>
      <w:r>
        <w:rPr>
          <w:rFonts w:hint="eastAsia" w:ascii="宋体" w:hAnsi="宋体" w:eastAsia="宋体" w:cs="宋体"/>
          <w:sz w:val="28"/>
          <w:szCs w:val="28"/>
          <w:lang w:val="zh-CN"/>
        </w:rPr>
        <w:t>人脸信息的不特定女性的照片，再通过这种深度的伪造技术还有AI软件，将不特定女性的照片制作成6000余张去衣裸体图片贩卖牟利。同时，还出售了AI“去衣”的软件，还有使</w:t>
      </w:r>
      <w:bookmarkStart w:id="138" w:name="FunCunProofread243932"/>
      <w:r>
        <w:rPr>
          <w:rFonts w:hint="eastAsia" w:ascii="宋体" w:hAnsi="宋体" w:eastAsia="宋体" w:cs="宋体"/>
          <w:sz w:val="28"/>
          <w:szCs w:val="28"/>
          <w:u w:val="none" w:color="FF0000"/>
          <w:lang w:val="zh-CN"/>
        </w:rPr>
        <w:t>用的</w:t>
      </w:r>
      <w:bookmarkEnd w:id="138"/>
      <w:r>
        <w:rPr>
          <w:rFonts w:hint="eastAsia" w:ascii="宋体" w:hAnsi="宋体" w:eastAsia="宋体" w:cs="宋体"/>
          <w:sz w:val="28"/>
          <w:szCs w:val="28"/>
          <w:lang w:val="zh-CN"/>
        </w:rPr>
        <w:t>教程来牟利。所以，既有产品，又有方法，违法所得7000余元。</w:t>
      </w:r>
    </w:p>
    <w:p w14:paraId="1CEFF6C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2024年12月，检察机关以涉嫌传播淫秽物品罪、侵犯公民个人信息罪对白某提起公诉，当庭指控，并对被告人涉嫌侵犯公民个人信息的行为我们还提起了刑事附带民事的公益诉讼，公益诉讼是检察机关的职能，体现了我们综合履职，刑事手段和公益诉讼的手段一并履职。这是我想汇报的第一点工作。</w:t>
      </w:r>
    </w:p>
    <w:p w14:paraId="2497C36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结合办案实际，我们检察机关也注重加强风险提示，助力企业能够抓前端，治未病。护航人工智能产业培育壮大和服务保障新质生产力的发展，北京检察机关在去年7月3日，在2024年全球数字经济大会的专题论坛上，</w:t>
      </w:r>
      <w:bookmarkStart w:id="139" w:name="FunCunProofread246722"/>
      <w:r>
        <w:rPr>
          <w:rFonts w:hint="eastAsia" w:ascii="宋体" w:hAnsi="宋体" w:eastAsia="宋体" w:cs="宋体"/>
          <w:sz w:val="28"/>
          <w:szCs w:val="28"/>
          <w:u w:val="none" w:color="FF0000"/>
          <w:lang w:val="zh-CN"/>
        </w:rPr>
        <w:t>我们</w:t>
      </w:r>
      <w:bookmarkEnd w:id="139"/>
      <w:r>
        <w:rPr>
          <w:rFonts w:hint="eastAsia" w:ascii="宋体" w:hAnsi="宋体" w:eastAsia="宋体" w:cs="宋体"/>
          <w:sz w:val="28"/>
          <w:szCs w:val="28"/>
          <w:lang w:val="zh-CN"/>
        </w:rPr>
        <w:t>首次发布了四大领域，七类刑事法律风险提示，就是抓前端，治未病，防患于未然。</w:t>
      </w:r>
    </w:p>
    <w:p w14:paraId="0DD05F3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比如，我们提示企业对于合法获取的个人信息一定要采取必要的安全保护的措施，充分保障个人隐私和数据安全，不得非法获取、出售、提供公民个人信息。比如，我们还提示企业要提供生成式人工智能服务的就应当遵守法律规定，发现生成内容可能存在违法犯罪的隐患，或者发现使用者利用生成式人工智能服务、从事违法犯罪活动的应当及时采取措施，不得为他人违法犯罪提供技术帮助。所以，这个风险提示应该说也是多次征求和吸纳了知识产权行政管理部门，尤其北知局给予了充分的支持，还有我们行业协会，尤其是我们科技企业的意见和建议，应该说得到了它们专业的支持。</w:t>
      </w:r>
    </w:p>
    <w:p w14:paraId="780A746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发布风险提示之后，北京有13个重点科技园区跟我们建立了检察联络机制，目前我们不到一年的时间里，已经向400多家园区企业开展了普法宣传，受到了企业的高度评价。同时，目前我们统计的有9家上市公司主动邀请我们进企业帮助他们建章立制。</w:t>
      </w:r>
    </w:p>
    <w:p w14:paraId="03F8F7E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所以说，人工智能产业刑事法律风险提示的出炉</w:t>
      </w:r>
      <w:r>
        <w:rPr>
          <w:rFonts w:hint="eastAsia" w:ascii="宋体" w:hAnsi="宋体" w:cs="宋体"/>
          <w:sz w:val="28"/>
          <w:szCs w:val="28"/>
          <w:lang w:val="zh-CN"/>
        </w:rPr>
        <w:t>，</w:t>
      </w:r>
      <w:r>
        <w:rPr>
          <w:rFonts w:hint="eastAsia" w:ascii="宋体" w:hAnsi="宋体" w:eastAsia="宋体" w:cs="宋体"/>
          <w:sz w:val="28"/>
          <w:szCs w:val="28"/>
          <w:lang w:val="zh-CN"/>
        </w:rPr>
        <w:t>既是我们检察机关对于办案的总结，可以说也是我们基于办案给企业做出的温馨的提示。</w:t>
      </w:r>
    </w:p>
    <w:p w14:paraId="4CFB2B9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第三，持续加强前沿领域问题的研究，增强司法保护的前瞻性。我们也特别希望通过此次论坛，能够对一些聚焦的焦点问题，大家一起讨论，为我们司法确定政策，确定法律做出服务，</w:t>
      </w:r>
      <w:bookmarkStart w:id="140" w:name="FunCunProofread252484"/>
      <w:r>
        <w:rPr>
          <w:rFonts w:hint="eastAsia" w:ascii="宋体" w:hAnsi="宋体" w:eastAsia="宋体" w:cs="宋体"/>
          <w:sz w:val="28"/>
          <w:szCs w:val="28"/>
          <w:u w:val="none" w:color="FF0000"/>
          <w:lang w:val="zh-CN"/>
        </w:rPr>
        <w:t>做出贡献</w:t>
      </w:r>
      <w:bookmarkEnd w:id="140"/>
      <w:r>
        <w:rPr>
          <w:rFonts w:hint="eastAsia" w:ascii="宋体" w:hAnsi="宋体" w:eastAsia="宋体" w:cs="宋体"/>
          <w:sz w:val="28"/>
          <w:szCs w:val="28"/>
          <w:lang w:val="zh-CN"/>
        </w:rPr>
        <w:t>。</w:t>
      </w:r>
    </w:p>
    <w:p w14:paraId="134E587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目前我们遇到的问题就是人工智能技术开源，DeepSeek出来之后，我们在开源的生态环境下，新兴产业背景对于司法工作提出了新的要求。比如我们在办理一起侵犯商业秘密的案件中，这个数码科技公司的技术人员在离职之后擅自运用了人工智能模型配套的源代码，就是原来这个公司的这套用人工智能模型配套出来的源代码</w:t>
      </w:r>
      <w:r>
        <w:rPr>
          <w:rFonts w:hint="eastAsia" w:ascii="宋体" w:hAnsi="宋体" w:cs="宋体"/>
          <w:sz w:val="28"/>
          <w:szCs w:val="28"/>
          <w:lang w:val="zh-CN"/>
        </w:rPr>
        <w:t>投入</w:t>
      </w:r>
      <w:r>
        <w:rPr>
          <w:rFonts w:hint="eastAsia" w:ascii="宋体" w:hAnsi="宋体" w:eastAsia="宋体" w:cs="宋体"/>
          <w:sz w:val="28"/>
          <w:szCs w:val="28"/>
          <w:lang w:val="zh-CN"/>
        </w:rPr>
        <w:t>新就业公司的同行业的公司来使用。</w:t>
      </w:r>
    </w:p>
    <w:p w14:paraId="6EA014C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案发以后，这个涉案技术人员就说，原来公司的技术也是基于开源数据进行的技术研发，并且其他员工也可以证明。目前来讲，人工智能处于初期发展阶段，技术交流、技术应用非常重要，在开源状态下，技术的迭代引发了一系列的侵权案件，我想在办理这种案件过程中，谦抑性是刑事司法的原则，我们在是否给它入罪，在利用开源数据进行可能侵权的案件过程中，我们还是要慎重地考虑是不是给它入刑的问题。所以，</w:t>
      </w:r>
      <w:bookmarkStart w:id="141" w:name="FunCunProofread256162"/>
      <w:r>
        <w:rPr>
          <w:rFonts w:hint="eastAsia" w:ascii="宋体" w:hAnsi="宋体" w:eastAsia="宋体" w:cs="宋体"/>
          <w:sz w:val="28"/>
          <w:szCs w:val="28"/>
          <w:u w:val="none" w:color="FF0000"/>
          <w:lang w:val="zh-CN"/>
        </w:rPr>
        <w:t>目前</w:t>
      </w:r>
      <w:bookmarkEnd w:id="141"/>
      <w:r>
        <w:rPr>
          <w:rFonts w:hint="eastAsia" w:ascii="宋体" w:hAnsi="宋体" w:eastAsia="宋体" w:cs="宋体"/>
          <w:sz w:val="28"/>
          <w:szCs w:val="28"/>
          <w:lang w:val="zh-CN"/>
        </w:rPr>
        <w:t>对于这类案件，我们提出来的一种观点，也不一定正确，但是目前我们是这样来考虑的。</w:t>
      </w:r>
    </w:p>
    <w:p w14:paraId="4919AC0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我们认为，相关的技术和作品内容是否具有独创性，这是一个考量的因素。第二</w:t>
      </w:r>
      <w:r>
        <w:rPr>
          <w:rFonts w:hint="eastAsia" w:ascii="宋体" w:hAnsi="宋体" w:cs="宋体"/>
          <w:sz w:val="28"/>
          <w:szCs w:val="28"/>
          <w:lang w:val="zh-CN"/>
        </w:rPr>
        <w:t>是</w:t>
      </w:r>
      <w:r>
        <w:rPr>
          <w:rFonts w:hint="eastAsia" w:ascii="宋体" w:hAnsi="宋体" w:eastAsia="宋体" w:cs="宋体"/>
          <w:sz w:val="28"/>
          <w:szCs w:val="28"/>
          <w:lang w:val="zh-CN"/>
        </w:rPr>
        <w:t>权利人是否对这些AI产品设置了有效的保密措施？第三就是这个技术在公开渠道是否可以查询？我想这些综合信息要放在一起进行综合评估和考虑，也就是必须确定一下知识产权的权属，把这个基础性的问题解决清楚了，才能进一步判定它是否构成了侵权知识产权犯罪。这是提出问题，希望能通过问题得到答案。</w:t>
      </w:r>
    </w:p>
    <w:p w14:paraId="3BFDC69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此外，需要跟大家再汇报一下，</w:t>
      </w:r>
      <w:bookmarkStart w:id="142" w:name="FunCunProofread258572"/>
      <w:r>
        <w:rPr>
          <w:rFonts w:hint="eastAsia" w:ascii="宋体" w:hAnsi="宋体" w:eastAsia="宋体" w:cs="宋体"/>
          <w:sz w:val="28"/>
          <w:szCs w:val="28"/>
          <w:u w:val="none" w:color="FF0000"/>
          <w:lang w:val="zh-CN"/>
        </w:rPr>
        <w:t>就是</w:t>
      </w:r>
      <w:bookmarkEnd w:id="142"/>
      <w:r>
        <w:rPr>
          <w:rFonts w:hint="eastAsia" w:ascii="宋体" w:hAnsi="宋体" w:eastAsia="宋体" w:cs="宋体"/>
          <w:sz w:val="28"/>
          <w:szCs w:val="28"/>
          <w:lang w:val="zh-CN"/>
        </w:rPr>
        <w:t>北京检察机关目前也正在利用人工智能技术来服务我们的检察工作，助力检察工作的提质增效。大家都看过《您的声音》，北京的标牌12345热线，它</w:t>
      </w:r>
      <w:r>
        <w:rPr>
          <w:rFonts w:hint="eastAsia" w:ascii="宋体" w:hAnsi="宋体" w:cs="宋体"/>
          <w:sz w:val="28"/>
          <w:szCs w:val="28"/>
          <w:lang w:val="zh-CN"/>
        </w:rPr>
        <w:t>也成了</w:t>
      </w:r>
      <w:r>
        <w:rPr>
          <w:rFonts w:hint="eastAsia" w:ascii="宋体" w:hAnsi="宋体" w:eastAsia="宋体" w:cs="宋体"/>
          <w:sz w:val="28"/>
          <w:szCs w:val="28"/>
          <w:lang w:val="zh-CN"/>
        </w:rPr>
        <w:t>检察机关的富矿，我们依托这个热线，也用人工智能的处理器，也创设了一个智能筛查分析系统，现在我们每30分钟做一次筛查，就可以从10万条数据之中一键就能发现重点线索。比如，目前我们运用这个模型已经推动刑事案件，公安机关立了37件，而且促进多方，包括行政机关精准打击专门销售假冒伪劣产品的窝点101个，从而实现了检察履职创新发展与服务创新驱动发展的双向奔赴，就是AI也助力了我们检察的发展。</w:t>
      </w:r>
    </w:p>
    <w:p w14:paraId="04D4F0C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最后想说的是，检察机关将继续立足我们检察机关的监督职</w:t>
      </w:r>
      <w:bookmarkStart w:id="143" w:name="FunCunProofread261542"/>
      <w:r>
        <w:rPr>
          <w:rFonts w:hint="eastAsia" w:ascii="宋体" w:hAnsi="宋体" w:eastAsia="宋体" w:cs="宋体"/>
          <w:sz w:val="28"/>
          <w:szCs w:val="28"/>
          <w:u w:val="none" w:color="FF0000"/>
          <w:lang w:val="zh-CN"/>
        </w:rPr>
        <w:t>能还</w:t>
      </w:r>
      <w:bookmarkEnd w:id="143"/>
      <w:r>
        <w:rPr>
          <w:rFonts w:hint="eastAsia" w:ascii="宋体" w:hAnsi="宋体" w:eastAsia="宋体" w:cs="宋体"/>
          <w:sz w:val="28"/>
          <w:szCs w:val="28"/>
          <w:lang w:val="zh-CN"/>
        </w:rPr>
        <w:t>有确保法律统一正确实施的司法职能和社会各界一道，全力保障我们企业创新发展，凝聚智力，在知识产权综合保护和新时代首都发展中贡献更多的检察力量。</w:t>
      </w:r>
    </w:p>
    <w:p w14:paraId="11100DF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最后，也真诚地邀请社会各界嘉宾能够到我们北京检察机关来做客，我们一定做好接待，谢谢大家！    </w:t>
      </w:r>
    </w:p>
    <w:p w14:paraId="3E4214E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E05C78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潘新胜：谢谢田向红检察长的精彩分享。现在有请，北京市知识产权咨询委员会副主任、</w:t>
      </w:r>
      <w:bookmarkStart w:id="144" w:name="FunCunProofread263263"/>
      <w:r>
        <w:rPr>
          <w:rFonts w:hint="eastAsia" w:ascii="宋体" w:hAnsi="宋体" w:eastAsia="宋体" w:cs="宋体"/>
          <w:sz w:val="28"/>
          <w:szCs w:val="28"/>
          <w:u w:val="none" w:color="FF0000"/>
          <w:lang w:val="zh-CN"/>
        </w:rPr>
        <w:t>中</w:t>
      </w:r>
      <w:r>
        <w:rPr>
          <w:rFonts w:hint="eastAsia" w:ascii="宋体" w:hAnsi="宋体" w:cs="宋体"/>
          <w:sz w:val="28"/>
          <w:szCs w:val="28"/>
          <w:u w:val="none" w:color="FF0000"/>
          <w:lang w:val="en-US" w:eastAsia="zh-CN"/>
        </w:rPr>
        <w:t>国</w:t>
      </w:r>
      <w:r>
        <w:rPr>
          <w:rFonts w:hint="eastAsia" w:ascii="宋体" w:hAnsi="宋体" w:eastAsia="宋体" w:cs="宋体"/>
          <w:sz w:val="28"/>
          <w:szCs w:val="28"/>
          <w:u w:val="none" w:color="FF0000"/>
          <w:lang w:val="zh-CN"/>
        </w:rPr>
        <w:t>科</w:t>
      </w:r>
      <w:r>
        <w:rPr>
          <w:rFonts w:hint="eastAsia" w:ascii="宋体" w:hAnsi="宋体" w:cs="宋体"/>
          <w:sz w:val="28"/>
          <w:szCs w:val="28"/>
          <w:u w:val="none" w:color="FF0000"/>
          <w:lang w:val="en-US" w:eastAsia="zh-CN"/>
        </w:rPr>
        <w:t>学</w:t>
      </w:r>
      <w:r>
        <w:rPr>
          <w:rFonts w:hint="eastAsia" w:ascii="宋体" w:hAnsi="宋体" w:eastAsia="宋体" w:cs="宋体"/>
          <w:sz w:val="28"/>
          <w:szCs w:val="28"/>
          <w:u w:val="none" w:color="FF0000"/>
          <w:lang w:val="zh-CN"/>
        </w:rPr>
        <w:t>院</w:t>
      </w:r>
      <w:bookmarkEnd w:id="144"/>
      <w:r>
        <w:rPr>
          <w:rFonts w:hint="eastAsia" w:ascii="宋体" w:hAnsi="宋体" w:eastAsia="宋体" w:cs="宋体"/>
          <w:sz w:val="28"/>
          <w:szCs w:val="28"/>
          <w:lang w:val="zh-CN"/>
        </w:rPr>
        <w:t>大学知识产权学院院长马一德教授作主旨演讲，大家欢迎。</w:t>
      </w:r>
    </w:p>
    <w:p w14:paraId="2E7BF3E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8A35C2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马一德：各位来宾，各位同仁，下午好！非常荣幸参加中关村年度盛会。我发言的题目是“新质生产力视域下知识产权与国家创新治理现代化”的一些最新思考。我想借这个隆重的会场提出我的观点和思想。我想谈三个问题，第一是新质生产力的知识产权解构。第二是想谈面向新质生产力的知识产权制度协同。</w:t>
      </w:r>
      <w:r>
        <w:rPr>
          <w:rFonts w:hint="eastAsia" w:ascii="宋体" w:hAnsi="宋体" w:cs="宋体"/>
          <w:sz w:val="28"/>
          <w:szCs w:val="28"/>
          <w:lang w:val="zh-CN"/>
        </w:rPr>
        <w:t>第三</w:t>
      </w:r>
      <w:r>
        <w:rPr>
          <w:rFonts w:hint="eastAsia" w:ascii="宋体" w:hAnsi="宋体" w:eastAsia="宋体" w:cs="宋体"/>
          <w:sz w:val="28"/>
          <w:szCs w:val="28"/>
          <w:lang w:val="zh-CN"/>
        </w:rPr>
        <w:t>谈知识产权制度与国家创新治理新思维。第三个是重点。</w:t>
      </w:r>
    </w:p>
    <w:p w14:paraId="2EC4034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145" w:name="FunCunProofread265352"/>
      <w:r>
        <w:rPr>
          <w:rFonts w:hint="eastAsia" w:ascii="宋体" w:hAnsi="宋体" w:eastAsia="宋体" w:cs="宋体"/>
          <w:sz w:val="28"/>
          <w:szCs w:val="28"/>
          <w:u w:val="none" w:color="FF0000"/>
          <w:lang w:val="zh-CN"/>
        </w:rPr>
        <w:t>一、</w:t>
      </w:r>
      <w:bookmarkEnd w:id="145"/>
      <w:r>
        <w:rPr>
          <w:rFonts w:hint="eastAsia" w:ascii="宋体" w:hAnsi="宋体" w:eastAsia="宋体" w:cs="宋体"/>
          <w:sz w:val="28"/>
          <w:szCs w:val="28"/>
          <w:lang w:val="zh-CN"/>
        </w:rPr>
        <w:t>新质生产力知识产权的解构</w:t>
      </w:r>
    </w:p>
    <w:p w14:paraId="1856297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eastAsia="宋体" w:cs="宋体"/>
          <w:sz w:val="28"/>
          <w:szCs w:val="28"/>
          <w:lang w:val="zh-CN" w:eastAsia="zh-CN"/>
        </w:rPr>
        <w:t>众所周知</w:t>
      </w:r>
      <w:r>
        <w:rPr>
          <w:rFonts w:hint="eastAsia" w:ascii="宋体" w:hAnsi="宋体" w:eastAsia="宋体" w:cs="宋体"/>
          <w:sz w:val="28"/>
          <w:szCs w:val="28"/>
          <w:lang w:val="zh-CN"/>
        </w:rPr>
        <w:t>，每一次重大革命，或者每一次重大科技产业和科技变革，实际上都是伴随着知识产权制度的深刻调整，同时也伴随着世界</w:t>
      </w:r>
      <w:r>
        <w:rPr>
          <w:rFonts w:hint="eastAsia" w:ascii="宋体" w:hAnsi="宋体" w:eastAsia="宋体" w:cs="宋体"/>
          <w:sz w:val="28"/>
          <w:szCs w:val="28"/>
          <w:lang w:val="zh-CN" w:eastAsia="zh-CN"/>
        </w:rPr>
        <w:t>权力中心</w:t>
      </w:r>
      <w:r>
        <w:rPr>
          <w:rFonts w:hint="eastAsia" w:ascii="宋体" w:hAnsi="宋体" w:eastAsia="宋体" w:cs="宋体"/>
          <w:sz w:val="28"/>
          <w:szCs w:val="28"/>
          <w:lang w:val="zh-CN"/>
        </w:rPr>
        <w:t>的转移。从15世纪《威尼斯专利法》的诞生，到19世纪《保护工业产权巴黎公约》的缔结，再到当前全球知识产权治理体系的重构，知识产权制度始终在回应科技进步和产业创新过程中也在</w:t>
      </w:r>
      <w:r>
        <w:rPr>
          <w:rFonts w:hint="eastAsia" w:ascii="宋体" w:hAnsi="宋体" w:eastAsia="宋体" w:cs="宋体"/>
          <w:sz w:val="28"/>
          <w:szCs w:val="28"/>
          <w:lang w:val="zh-CN" w:eastAsia="zh-CN"/>
        </w:rPr>
        <w:t>不断地进行调整</w:t>
      </w:r>
      <w:r>
        <w:rPr>
          <w:rFonts w:hint="eastAsia" w:ascii="宋体" w:hAnsi="宋体" w:eastAsia="宋体" w:cs="宋体"/>
          <w:sz w:val="28"/>
          <w:szCs w:val="28"/>
          <w:lang w:val="zh-CN"/>
        </w:rPr>
        <w:t>，</w:t>
      </w:r>
      <w:r>
        <w:rPr>
          <w:rFonts w:hint="eastAsia" w:ascii="宋体" w:hAnsi="宋体" w:eastAsia="宋体" w:cs="宋体"/>
          <w:sz w:val="28"/>
          <w:szCs w:val="28"/>
          <w:lang w:val="zh-CN" w:eastAsia="zh-CN"/>
        </w:rPr>
        <w:t>也在不断地</w:t>
      </w:r>
      <w:r>
        <w:rPr>
          <w:rFonts w:hint="eastAsia" w:ascii="宋体" w:hAnsi="宋体" w:eastAsia="宋体" w:cs="宋体"/>
          <w:sz w:val="28"/>
          <w:szCs w:val="28"/>
          <w:lang w:val="zh-CN"/>
        </w:rPr>
        <w:t>进行回应。特别是在当前新一轮科技革命和产业变革</w:t>
      </w:r>
      <w:r>
        <w:rPr>
          <w:rFonts w:hint="eastAsia" w:ascii="宋体" w:hAnsi="宋体" w:eastAsia="宋体" w:cs="宋体"/>
          <w:sz w:val="28"/>
          <w:szCs w:val="28"/>
          <w:lang w:val="zh-CN" w:eastAsia="zh-CN"/>
        </w:rPr>
        <w:t>交汇</w:t>
      </w:r>
      <w:r>
        <w:rPr>
          <w:rFonts w:hint="eastAsia" w:ascii="宋体" w:hAnsi="宋体" w:eastAsia="宋体" w:cs="宋体"/>
          <w:sz w:val="28"/>
          <w:szCs w:val="28"/>
          <w:lang w:val="zh-CN"/>
        </w:rPr>
        <w:t>叠加的历史关口，各个国家无一例外，都从简单追求知识产权制度的接轨和趋同，正在逐步走向寻求更加与本国创新生态融合的制度新范式。</w:t>
      </w:r>
    </w:p>
    <w:p w14:paraId="33266AC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一大趋势下，当我们在审视知识产权制度在中国发展的历程。一个历史性的转向已经发生，也就是说知识产权已不再是简单引进的“舶来品”，而是深度融入国家创新生态的“战略性活性因子”。知识产权制度在中国的价值判断</w:t>
      </w:r>
      <w:bookmarkStart w:id="146" w:name="FunCunProofread269081"/>
      <w:r>
        <w:rPr>
          <w:rFonts w:hint="eastAsia" w:ascii="宋体" w:hAnsi="宋体" w:eastAsia="宋体" w:cs="宋体"/>
          <w:sz w:val="28"/>
          <w:szCs w:val="28"/>
          <w:u w:val="none" w:color="FF0000"/>
          <w:lang w:val="zh-CN"/>
        </w:rPr>
        <w:t>，</w:t>
      </w:r>
      <w:bookmarkEnd w:id="146"/>
      <w:r>
        <w:rPr>
          <w:rFonts w:hint="eastAsia" w:ascii="宋体" w:hAnsi="宋体" w:eastAsia="宋体" w:cs="宋体"/>
          <w:sz w:val="28"/>
          <w:szCs w:val="28"/>
          <w:lang w:val="zh-CN"/>
        </w:rPr>
        <w:t>从过去“有没有”，现在已经向“好不好”，从“量的扩张”正在逐步向“质的提升”，从过去的单一保护正在逐步向系统治理，这一转向的深层次逻辑，恰恰就证实了新质生产力对知识产权制度改革的新要求。</w:t>
      </w:r>
    </w:p>
    <w:p w14:paraId="28ED100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认为，面向新质生产力等发展新要求，知识产权正在形成中国式的双重螺旋功能。一方面它是市场导向的“激励轴”，界定创新成果归属、激发市场的主体活力；另一方面，它又是战略牵引的“连接轴”，高效衔接国家科技力量与市场创新主体，保障科技创新的新型举国体制顺畅运行。所以知识产权已不仅仅是一个创新的法律工具，而是连接科技与产业、贯通基础研究与生产实践、链接国家战略与市场动力的制度基因。</w:t>
      </w:r>
    </w:p>
    <w:p w14:paraId="41A8952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147" w:name="FunCunProofread272002"/>
      <w:r>
        <w:rPr>
          <w:rFonts w:hint="eastAsia" w:ascii="宋体" w:hAnsi="宋体" w:eastAsia="宋体" w:cs="宋体"/>
          <w:sz w:val="28"/>
          <w:szCs w:val="28"/>
          <w:u w:val="none" w:color="FF0000"/>
          <w:lang w:val="zh-CN"/>
        </w:rPr>
        <w:t>二、</w:t>
      </w:r>
      <w:bookmarkEnd w:id="147"/>
      <w:r>
        <w:rPr>
          <w:rFonts w:hint="eastAsia" w:ascii="宋体" w:hAnsi="宋体" w:eastAsia="宋体" w:cs="宋体"/>
          <w:sz w:val="28"/>
          <w:szCs w:val="28"/>
          <w:lang w:val="zh-CN"/>
        </w:rPr>
        <w:t>面向新质生产力的知识产权制度协同</w:t>
      </w:r>
    </w:p>
    <w:p w14:paraId="1F2B76B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知道，新质生产力本质上是对科技作为第一生产力，创新作为第一动力的战略深化和系统重构。它既包括壮大战略性新兴产业，培育未来产业，也包括推动传统产业转型升级。因此知识产权制度的顶层设计不能仅聚焦于前沿科技，还应兼顾传统产业的迭代升级。事实上知识产权已从创新活动的外部激励，转变为生产要素高效</w:t>
      </w:r>
      <w:r>
        <w:rPr>
          <w:rFonts w:hint="eastAsia" w:ascii="宋体" w:hAnsi="宋体" w:eastAsia="宋体" w:cs="宋体"/>
          <w:sz w:val="28"/>
          <w:szCs w:val="28"/>
          <w:lang w:val="zh-CN" w:eastAsia="zh-CN"/>
        </w:rPr>
        <w:t>配置</w:t>
      </w:r>
      <w:r>
        <w:rPr>
          <w:rFonts w:hint="eastAsia" w:ascii="宋体" w:hAnsi="宋体" w:eastAsia="宋体" w:cs="宋体"/>
          <w:sz w:val="28"/>
          <w:szCs w:val="28"/>
          <w:lang w:val="zh-CN"/>
        </w:rPr>
        <w:t>的内在逻辑，呈现出深度嵌入新型生产关系的制度特征。</w:t>
      </w:r>
    </w:p>
    <w:p w14:paraId="0FC911E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基于此，我提出了知识产权制度协同的</w:t>
      </w:r>
      <w:r>
        <w:rPr>
          <w:rFonts w:hint="eastAsia" w:ascii="宋体" w:hAnsi="宋体" w:eastAsia="宋体" w:cs="宋体"/>
          <w:sz w:val="28"/>
          <w:szCs w:val="28"/>
          <w:lang w:val="zh-CN" w:eastAsia="zh-CN"/>
        </w:rPr>
        <w:t>三位一体</w:t>
      </w:r>
      <w:r>
        <w:rPr>
          <w:rFonts w:hint="eastAsia" w:ascii="宋体" w:hAnsi="宋体" w:eastAsia="宋体" w:cs="宋体"/>
          <w:sz w:val="28"/>
          <w:szCs w:val="28"/>
          <w:lang w:val="zh-CN"/>
        </w:rPr>
        <w:t>框架，也就是在供给侧超越过去简单的申请数量指标，优化知识产权创造质量，重点支持培育高价值专利。在需求侧，突破转化障碍，建立以企业为主体的知识产权转化</w:t>
      </w:r>
      <w:bookmarkStart w:id="148" w:name="FunCunProofread274954"/>
      <w:r>
        <w:rPr>
          <w:rFonts w:hint="eastAsia" w:ascii="宋体" w:hAnsi="宋体" w:eastAsia="宋体" w:cs="宋体"/>
          <w:sz w:val="28"/>
          <w:szCs w:val="28"/>
          <w:u w:val="none" w:color="FF0000"/>
          <w:lang w:val="zh-CN"/>
        </w:rPr>
        <w:t>运用机制</w:t>
      </w:r>
      <w:bookmarkEnd w:id="148"/>
      <w:r>
        <w:rPr>
          <w:rFonts w:hint="eastAsia" w:ascii="宋体" w:hAnsi="宋体" w:eastAsia="宋体" w:cs="宋体"/>
          <w:sz w:val="28"/>
          <w:szCs w:val="28"/>
          <w:lang w:val="zh-CN"/>
        </w:rPr>
        <w:t>，同时改革国有知识产权归属和权益分配机制；在环境侧，则需重新审视“最严保护”的政策导向，既要严格保护，又要</w:t>
      </w:r>
      <w:bookmarkStart w:id="149" w:name="FunCunProofread275522"/>
      <w:r>
        <w:rPr>
          <w:rFonts w:hint="eastAsia" w:ascii="宋体" w:hAnsi="宋体" w:eastAsia="宋体" w:cs="宋体"/>
          <w:sz w:val="28"/>
          <w:szCs w:val="28"/>
          <w:u w:val="none" w:color="FF0000"/>
          <w:lang w:val="zh-CN"/>
        </w:rPr>
        <w:t>防治</w:t>
      </w:r>
      <w:bookmarkEnd w:id="149"/>
      <w:r>
        <w:rPr>
          <w:rFonts w:hint="eastAsia" w:ascii="宋体" w:hAnsi="宋体" w:eastAsia="宋体" w:cs="宋体"/>
          <w:sz w:val="28"/>
          <w:szCs w:val="28"/>
          <w:lang w:val="zh-CN"/>
        </w:rPr>
        <w:t>权利滥用，在保护中</w:t>
      </w:r>
      <w:bookmarkStart w:id="150" w:name="FunCunProofread275631"/>
      <w:bookmarkStart w:id="151" w:name="FunCunProofread275632"/>
      <w:r>
        <w:rPr>
          <w:rFonts w:hint="eastAsia" w:ascii="宋体" w:hAnsi="宋体" w:cs="宋体"/>
          <w:sz w:val="28"/>
          <w:szCs w:val="28"/>
          <w:lang w:val="zh-CN"/>
        </w:rPr>
        <w:t>促进</w:t>
      </w:r>
      <w:bookmarkEnd w:id="150"/>
      <w:r>
        <w:rPr>
          <w:rFonts w:hint="eastAsia" w:ascii="宋体" w:hAnsi="宋体" w:eastAsia="宋体" w:cs="宋体"/>
          <w:sz w:val="28"/>
          <w:szCs w:val="28"/>
          <w:u w:val="none" w:color="FF0000"/>
          <w:lang w:val="zh-CN"/>
        </w:rPr>
        <w:t>公</w:t>
      </w:r>
      <w:bookmarkEnd w:id="151"/>
      <w:r>
        <w:rPr>
          <w:rFonts w:hint="eastAsia" w:ascii="宋体" w:hAnsi="宋体" w:eastAsia="宋体" w:cs="宋体"/>
          <w:sz w:val="28"/>
          <w:szCs w:val="28"/>
          <w:lang w:val="zh-CN"/>
        </w:rPr>
        <w:t>平竞争，在保护中优化营商环境。这种差异化的政策调适，可以为新质生产力的发展提供更加精准的</w:t>
      </w:r>
      <w:bookmarkStart w:id="152" w:name="FunCunProofread276094"/>
      <w:r>
        <w:rPr>
          <w:rFonts w:hint="eastAsia" w:ascii="宋体" w:hAnsi="宋体" w:eastAsia="宋体" w:cs="宋体"/>
          <w:sz w:val="28"/>
          <w:szCs w:val="28"/>
          <w:u w:val="none" w:color="FF0000"/>
          <w:lang w:val="zh-CN"/>
        </w:rPr>
        <w:t>制度问题</w:t>
      </w:r>
      <w:bookmarkEnd w:id="152"/>
      <w:r>
        <w:rPr>
          <w:rFonts w:hint="eastAsia" w:ascii="宋体" w:hAnsi="宋体" w:eastAsia="宋体" w:cs="宋体"/>
          <w:sz w:val="28"/>
          <w:szCs w:val="28"/>
          <w:lang w:val="zh-CN"/>
        </w:rPr>
        <w:t>。我画了一张图，因为时间关系我就不多讲，一个是供给侧、一个需求侧、一个环境侧，画了一个简单的图。</w:t>
      </w:r>
    </w:p>
    <w:p w14:paraId="4AAA939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三、知识产权制度与国家创新治理新思维</w:t>
      </w:r>
    </w:p>
    <w:p w14:paraId="43AB7E4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在国家治理体系现代化的宏大</w:t>
      </w:r>
      <w:bookmarkStart w:id="153" w:name="FunCunProofread277022"/>
      <w:r>
        <w:rPr>
          <w:rFonts w:hint="eastAsia" w:ascii="宋体" w:hAnsi="宋体" w:eastAsia="宋体" w:cs="宋体"/>
          <w:sz w:val="28"/>
          <w:szCs w:val="28"/>
          <w:u w:val="none" w:color="FF0000"/>
          <w:lang w:val="zh-CN"/>
        </w:rPr>
        <w:t>框</w:t>
      </w:r>
      <w:bookmarkStart w:id="154" w:name="FunCunProofread277032"/>
      <w:r>
        <w:rPr>
          <w:rFonts w:hint="eastAsia" w:ascii="宋体" w:hAnsi="宋体" w:eastAsia="宋体" w:cs="宋体"/>
          <w:sz w:val="28"/>
          <w:szCs w:val="28"/>
          <w:u w:val="none" w:color="FF0000"/>
          <w:lang w:val="zh-CN"/>
        </w:rPr>
        <w:t>架</w:t>
      </w:r>
      <w:bookmarkEnd w:id="153"/>
      <w:r>
        <w:rPr>
          <w:rFonts w:hint="eastAsia" w:ascii="宋体" w:hAnsi="宋体" w:cs="宋体"/>
          <w:sz w:val="28"/>
          <w:szCs w:val="28"/>
          <w:u w:val="none" w:color="FF0000"/>
          <w:lang w:val="zh-CN"/>
        </w:rPr>
        <w:t>下</w:t>
      </w:r>
      <w:r>
        <w:rPr>
          <w:rFonts w:hint="eastAsia" w:ascii="宋体" w:hAnsi="宋体" w:eastAsia="宋体" w:cs="宋体"/>
          <w:sz w:val="28"/>
          <w:szCs w:val="28"/>
          <w:u w:color="010000"/>
          <w:lang w:val="zh-CN"/>
        </w:rPr>
        <w:t>，</w:t>
      </w:r>
      <w:bookmarkEnd w:id="154"/>
      <w:r>
        <w:rPr>
          <w:rFonts w:hint="eastAsia" w:ascii="宋体" w:hAnsi="宋体" w:eastAsia="宋体" w:cs="宋体"/>
          <w:sz w:val="28"/>
          <w:szCs w:val="28"/>
          <w:lang w:val="zh-CN"/>
        </w:rPr>
        <w:t>知识产权制度正在经历着前所未有的</w:t>
      </w:r>
      <w:r>
        <w:rPr>
          <w:rFonts w:hint="eastAsia" w:ascii="宋体" w:hAnsi="宋体" w:eastAsia="宋体" w:cs="宋体"/>
          <w:sz w:val="28"/>
          <w:szCs w:val="28"/>
          <w:lang w:val="zh-CN" w:eastAsia="zh-CN"/>
        </w:rPr>
        <w:t>转变</w:t>
      </w:r>
      <w:r>
        <w:rPr>
          <w:rFonts w:hint="eastAsia" w:ascii="宋体" w:hAnsi="宋体" w:eastAsia="宋体" w:cs="宋体"/>
          <w:sz w:val="28"/>
          <w:szCs w:val="28"/>
          <w:lang w:val="zh-CN"/>
        </w:rPr>
        <w:t>。它已不再是简单的法律集合体，我们法律人可能不太愿意听，但</w:t>
      </w:r>
      <w:bookmarkStart w:id="155" w:name="FunCunProofread277531"/>
      <w:r>
        <w:rPr>
          <w:rFonts w:hint="eastAsia" w:ascii="宋体" w:hAnsi="宋体" w:eastAsia="宋体" w:cs="宋体"/>
          <w:sz w:val="28"/>
          <w:szCs w:val="28"/>
          <w:u w:val="none" w:color="FF0000"/>
          <w:lang w:val="zh-CN"/>
        </w:rPr>
        <w:t>是</w:t>
      </w:r>
      <w:bookmarkEnd w:id="155"/>
      <w:r>
        <w:rPr>
          <w:rFonts w:hint="eastAsia" w:ascii="宋体" w:hAnsi="宋体" w:eastAsia="宋体" w:cs="宋体"/>
          <w:sz w:val="28"/>
          <w:szCs w:val="28"/>
          <w:lang w:val="zh-CN"/>
        </w:rPr>
        <w:t>是事实。而是演进为衡量国家创新治理能力的战略坐标系。这一转变揭示了知识产权制度的双重向度，它既是经济属性的产权保障机制，更是战略属性的创新治理枢纽。</w:t>
      </w:r>
    </w:p>
    <w:p w14:paraId="2CD70C2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当我们重新审视知识产权制度的治理价值，可以发现三重深层次战略转型正在发生。一是从单维保护到多维赋能治理理念转型。传统知识产权治理过</w:t>
      </w:r>
      <w:bookmarkStart w:id="156" w:name="FunCunProofread278972"/>
      <w:r>
        <w:rPr>
          <w:rFonts w:hint="eastAsia" w:ascii="宋体" w:hAnsi="宋体" w:eastAsia="宋体" w:cs="宋体"/>
          <w:sz w:val="28"/>
          <w:szCs w:val="28"/>
          <w:u w:val="none" w:color="0000FF"/>
          <w:lang w:val="zh-CN"/>
        </w:rPr>
        <w:t>于强</w:t>
      </w:r>
      <w:bookmarkEnd w:id="156"/>
      <w:r>
        <w:rPr>
          <w:rFonts w:hint="eastAsia" w:ascii="宋体" w:hAnsi="宋体" w:eastAsia="宋体" w:cs="宋体"/>
          <w:sz w:val="28"/>
          <w:szCs w:val="28"/>
          <w:lang w:val="zh-CN"/>
        </w:rPr>
        <w:t>调“保护—激励”的线性逻辑，而新型知识产权治理更应重构“保护—运用—管理—服务的立体化”治理模式，建立健全知识产权全生命周期的治理机制，使其成为新质生产力培育的孵化器而不是显示屏。</w:t>
      </w:r>
    </w:p>
    <w:p w14:paraId="3F06F95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从局部发力到系统合力的结构性重塑。在全球科技竞争格局加剧，尤其是美西方对我进行围堵，产业链供应链深度调整的背景下，知识产权治理已经成为国家战略博弈的重要维度。我们需要超越部门分割的碎片化治理模式，从国家战略、法律体系、政策工具、市场机制四个层面，着力构建“横向协同、纵向贯通”的知识产权治理新格局，将“局部之力”聚合为“系统之力”，为新质生产力的涌现提供更具弹性和适应力的制度环境。实际上知识产权的论坛就是这么一个好的开始</w:t>
      </w:r>
      <w:bookmarkStart w:id="157" w:name="FunCunProofread282103"/>
      <w:r>
        <w:rPr>
          <w:rFonts w:hint="eastAsia" w:ascii="宋体" w:hAnsi="宋体" w:eastAsia="宋体" w:cs="宋体"/>
          <w:sz w:val="28"/>
          <w:szCs w:val="28"/>
          <w:u w:val="none" w:color="FF0000"/>
          <w:lang w:val="zh-CN"/>
        </w:rPr>
        <w:t>和开端</w:t>
      </w:r>
      <w:bookmarkEnd w:id="157"/>
      <w:r>
        <w:rPr>
          <w:rFonts w:hint="eastAsia" w:ascii="宋体" w:hAnsi="宋体" w:eastAsia="宋体" w:cs="宋体"/>
          <w:sz w:val="28"/>
          <w:szCs w:val="28"/>
          <w:lang w:val="zh-CN"/>
        </w:rPr>
        <w:t>。</w:t>
      </w:r>
    </w:p>
    <w:p w14:paraId="6200356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三是从被动跟随到主动塑造的战略定位跃迁</w:t>
      </w:r>
      <w:r>
        <w:rPr>
          <w:rFonts w:hint="eastAsia" w:ascii="宋体" w:hAnsi="宋体" w:cs="宋体"/>
          <w:sz w:val="28"/>
          <w:szCs w:val="28"/>
          <w:lang w:val="zh-CN"/>
        </w:rPr>
        <w:t>。</w:t>
      </w:r>
      <w:r>
        <w:rPr>
          <w:rFonts w:hint="eastAsia" w:ascii="宋体" w:hAnsi="宋体" w:eastAsia="宋体" w:cs="宋体"/>
          <w:sz w:val="28"/>
          <w:szCs w:val="28"/>
          <w:lang w:val="zh-CN"/>
        </w:rPr>
        <w:t>面向未来，需要立足新发展阶段，主动探索</w:t>
      </w:r>
      <w:r>
        <w:rPr>
          <w:rFonts w:hint="eastAsia" w:ascii="宋体" w:hAnsi="宋体" w:cs="宋体"/>
          <w:sz w:val="28"/>
          <w:szCs w:val="28"/>
          <w:lang w:val="zh-CN"/>
        </w:rPr>
        <w:t>符合中国国情</w:t>
      </w:r>
      <w:r>
        <w:rPr>
          <w:rFonts w:hint="eastAsia" w:ascii="宋体" w:hAnsi="宋体" w:eastAsia="宋体" w:cs="宋体"/>
          <w:sz w:val="28"/>
          <w:szCs w:val="28"/>
          <w:lang w:val="zh-CN"/>
        </w:rPr>
        <w:t>和中国产业的知识产权治理之道。特别是在人工智能、绿色能源等颠覆性领域，中国有条件也有必要推动全球知识产权规则重构，实现从规则适应者到规则贡献者的历史性跨越。</w:t>
      </w:r>
    </w:p>
    <w:p w14:paraId="2E629A0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从长时间段的历史角度来看，每一次重大科技范式的转换都伴随着知识产权制度的重构。当全球创新竞争日趋进入无人区，知识产权已经成为国家创新治理能力的关键抓手，我们应该以更加宏阔的历史视野，更加深刻的战略洞察，重新定位知识产权在国家创新生态中的战略基点，使之成为高质量发展的内生动力和国家竞争力的制度引擎。谢谢大家！</w:t>
      </w:r>
    </w:p>
    <w:p w14:paraId="5BBE8B3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074FF1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潘新胜：谢谢马一德教授的精彩演讲！现在有请，法国驻华大使馆知识产权参赞肖安先生作主题演讲，大家欢迎。</w:t>
      </w:r>
    </w:p>
    <w:p w14:paraId="498003B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FAB89A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肖安：各位尊贵的嘉宾，各位领导，大家好！我感谢这一次会议的组织者，技术永远不会停止发展，与之相适应的法律框架的发展一直都是一项挑战，这些演变往往都是全球性的，我们非常感谢大家能够花这样的时间来分享各位的观点。每个人都想自由</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创作，但是这些创作往往是最危险的，特别是对于使用者来说，大量创作往往都是基于他人的创作。我们认为这些创作者往往都不能按照作者的意愿来进行使用。我们建立一个口碑是需要时间和金钱的，让所有的</w:t>
      </w:r>
      <w:r>
        <w:rPr>
          <w:rFonts w:hint="eastAsia" w:ascii="宋体" w:hAnsi="宋体" w:cs="宋体"/>
          <w:sz w:val="28"/>
          <w:szCs w:val="28"/>
          <w:lang w:val="zh-CN"/>
        </w:rPr>
        <w:t>创造者</w:t>
      </w:r>
      <w:r>
        <w:rPr>
          <w:rFonts w:hint="eastAsia" w:ascii="宋体" w:hAnsi="宋体" w:eastAsia="宋体" w:cs="宋体"/>
          <w:sz w:val="28"/>
          <w:szCs w:val="28"/>
          <w:lang w:val="zh-CN"/>
        </w:rPr>
        <w:t>能够得到免费使用都得到很多，但是为什么要建立法律保护来建立这个围栏呢，我们要奖励那些创作者来创造，来奖励他们的努力。知识产权实际上就是达到这样一个目的，知识产权的保护也就是保护创作者他们创作的力量。让我们来想象一下，在市场上如果要推出一个新的品牌，或者是新的技术，就像是沧海一粟一样，</w:t>
      </w:r>
      <w:r>
        <w:rPr>
          <w:rFonts w:hint="eastAsia" w:ascii="宋体" w:hAnsi="宋体" w:eastAsia="宋体" w:cs="宋体"/>
          <w:sz w:val="28"/>
          <w:szCs w:val="28"/>
          <w:lang w:val="zh-CN" w:eastAsia="zh-CN"/>
        </w:rPr>
        <w:t>即使</w:t>
      </w:r>
      <w:r>
        <w:rPr>
          <w:rFonts w:hint="eastAsia" w:ascii="宋体" w:hAnsi="宋体" w:eastAsia="宋体" w:cs="宋体"/>
          <w:sz w:val="28"/>
          <w:szCs w:val="28"/>
          <w:lang w:val="zh-CN"/>
        </w:rPr>
        <w:t>是这样的沧海一粟，它和其他的海洋颜色是不一样的，但是它在大海当中</w:t>
      </w:r>
      <w:bookmarkStart w:id="158" w:name="FunCunProofread290234"/>
      <w:r>
        <w:rPr>
          <w:rFonts w:hint="eastAsia" w:ascii="宋体" w:hAnsi="宋体" w:eastAsia="宋体" w:cs="宋体"/>
          <w:sz w:val="28"/>
          <w:szCs w:val="28"/>
          <w:u w:val="none" w:color="FF0000"/>
          <w:lang w:val="zh-CN"/>
        </w:rPr>
        <w:t>非常非常</w:t>
      </w:r>
      <w:bookmarkEnd w:id="158"/>
      <w:r>
        <w:rPr>
          <w:rFonts w:hint="eastAsia" w:ascii="宋体" w:hAnsi="宋体" w:eastAsia="宋体" w:cs="宋体"/>
          <w:sz w:val="28"/>
          <w:szCs w:val="28"/>
          <w:lang w:val="zh-CN"/>
        </w:rPr>
        <w:t>的小，所以我们觉得要保护它也是非常困难的。</w:t>
      </w:r>
    </w:p>
    <w:p w14:paraId="258E637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而有一个</w:t>
      </w:r>
      <w:r>
        <w:rPr>
          <w:rFonts w:hint="eastAsia" w:ascii="宋体" w:hAnsi="宋体" w:cs="宋体"/>
          <w:sz w:val="28"/>
          <w:szCs w:val="28"/>
          <w:lang w:val="zh-CN"/>
        </w:rPr>
        <w:t>基于</w:t>
      </w:r>
      <w:r>
        <w:rPr>
          <w:rFonts w:hint="eastAsia" w:ascii="宋体" w:hAnsi="宋体" w:eastAsia="宋体" w:cs="宋体"/>
          <w:sz w:val="28"/>
          <w:szCs w:val="28"/>
          <w:lang w:val="zh-CN"/>
        </w:rPr>
        <w:t>知名品牌的技术和商业计划，如果说不为其使用权付费，这样也容易很多，也便宜很多。但是在这个过程当中创造力就被破坏了，我们知道创作力有限，如果不保护创作力就会</w:t>
      </w:r>
      <w:r>
        <w:rPr>
          <w:rFonts w:hint="eastAsia" w:ascii="宋体" w:hAnsi="宋体" w:eastAsia="宋体" w:cs="宋体"/>
          <w:sz w:val="28"/>
          <w:szCs w:val="28"/>
          <w:lang w:val="zh-CN" w:eastAsia="zh-CN"/>
        </w:rPr>
        <w:t>落入</w:t>
      </w:r>
      <w:r>
        <w:rPr>
          <w:rFonts w:hint="eastAsia" w:ascii="宋体" w:hAnsi="宋体" w:eastAsia="宋体" w:cs="宋体"/>
          <w:sz w:val="28"/>
          <w:szCs w:val="28"/>
          <w:lang w:val="zh-CN"/>
        </w:rPr>
        <w:t>非法境地，</w:t>
      </w:r>
      <w:r>
        <w:rPr>
          <w:rFonts w:hint="eastAsia" w:ascii="宋体" w:hAnsi="宋体" w:cs="宋体"/>
          <w:sz w:val="28"/>
          <w:szCs w:val="28"/>
          <w:lang w:val="zh-CN"/>
        </w:rPr>
        <w:t>这事</w:t>
      </w:r>
      <w:r>
        <w:rPr>
          <w:rFonts w:hint="eastAsia" w:ascii="宋体" w:hAnsi="宋体" w:eastAsia="宋体" w:cs="宋体"/>
          <w:sz w:val="28"/>
          <w:szCs w:val="28"/>
          <w:lang w:val="zh-CN"/>
        </w:rPr>
        <w:t>被称为伪造和窃取商业</w:t>
      </w:r>
      <w:r>
        <w:rPr>
          <w:rFonts w:hint="eastAsia" w:ascii="宋体" w:hAnsi="宋体" w:eastAsia="宋体" w:cs="宋体"/>
          <w:sz w:val="28"/>
          <w:szCs w:val="28"/>
          <w:lang w:val="zh-CN" w:eastAsia="zh-CN"/>
        </w:rPr>
        <w:t>秘密</w:t>
      </w:r>
      <w:r>
        <w:rPr>
          <w:rFonts w:hint="eastAsia" w:ascii="宋体" w:hAnsi="宋体" w:eastAsia="宋体" w:cs="宋体"/>
          <w:sz w:val="28"/>
          <w:szCs w:val="28"/>
          <w:lang w:val="zh-CN"/>
        </w:rPr>
        <w:t>，这种驱使下令人</w:t>
      </w:r>
      <w:bookmarkStart w:id="159" w:name="FunCunProofread291664"/>
      <w:r>
        <w:rPr>
          <w:rFonts w:hint="eastAsia" w:ascii="宋体" w:hAnsi="宋体" w:eastAsia="宋体" w:cs="宋体"/>
          <w:sz w:val="28"/>
          <w:szCs w:val="28"/>
          <w:u w:val="none" w:color="FF0000"/>
          <w:lang w:val="zh-CN"/>
        </w:rPr>
        <w:t>非常</w:t>
      </w:r>
      <w:bookmarkStart w:id="160" w:name="FunCunProofread291682"/>
      <w:r>
        <w:rPr>
          <w:rFonts w:hint="eastAsia" w:ascii="宋体" w:hAnsi="宋体" w:eastAsia="宋体" w:cs="宋体"/>
          <w:sz w:val="28"/>
          <w:szCs w:val="28"/>
          <w:u w:val="none" w:color="FF0000"/>
          <w:lang w:val="zh-CN"/>
        </w:rPr>
        <w:t>非常</w:t>
      </w:r>
      <w:bookmarkEnd w:id="159"/>
      <w:bookmarkEnd w:id="160"/>
      <w:r>
        <w:rPr>
          <w:rFonts w:hint="eastAsia" w:ascii="宋体" w:hAnsi="宋体" w:eastAsia="宋体" w:cs="宋体"/>
          <w:sz w:val="28"/>
          <w:szCs w:val="28"/>
          <w:lang w:val="zh-CN"/>
        </w:rPr>
        <w:t>沮丧。我们看到这种假冒产品在市场上数量居多，而且与日俱增，至少在欧洲是这样的，在非法窃取他人的创造方面我们觉得回报确实是大过了创作者。所以我们要</w:t>
      </w:r>
      <w:r>
        <w:rPr>
          <w:rFonts w:hint="eastAsia" w:ascii="宋体" w:hAnsi="宋体" w:cs="宋体"/>
          <w:sz w:val="28"/>
          <w:szCs w:val="28"/>
          <w:lang w:val="zh-CN"/>
        </w:rPr>
        <w:t>问</w:t>
      </w:r>
      <w:r>
        <w:rPr>
          <w:rFonts w:hint="eastAsia" w:ascii="宋体" w:hAnsi="宋体" w:eastAsia="宋体" w:cs="宋体"/>
          <w:sz w:val="28"/>
          <w:szCs w:val="28"/>
          <w:lang w:val="zh-CN"/>
        </w:rPr>
        <w:t>什么是知识产权？知识产权是保护商人免受侵害的一种手段，这样创作力才可以蓬勃发展，这确实是一个非常重要的结论，但是我们现在只走了一半。</w:t>
      </w:r>
    </w:p>
    <w:p w14:paraId="598578C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如何让创造力蓬勃发展？</w:t>
      </w:r>
    </w:p>
    <w:p w14:paraId="4F4490C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首先，我们要尊重和使用</w:t>
      </w:r>
      <w:bookmarkStart w:id="161" w:name="FunCunProofread293852"/>
      <w:bookmarkStart w:id="162" w:name="FunCunProofread293859"/>
      <w:r>
        <w:rPr>
          <w:rFonts w:hint="eastAsia" w:ascii="宋体" w:hAnsi="宋体" w:eastAsia="宋体" w:cs="宋体"/>
          <w:sz w:val="28"/>
          <w:szCs w:val="28"/>
          <w:u w:val="none" w:color="FF0000"/>
          <w:lang w:val="zh-CN"/>
        </w:rPr>
        <w:t>方式</w:t>
      </w:r>
      <w:bookmarkEnd w:id="161"/>
      <w:r>
        <w:rPr>
          <w:rFonts w:hint="eastAsia" w:ascii="宋体" w:hAnsi="宋体" w:eastAsia="宋体" w:cs="宋体"/>
          <w:sz w:val="28"/>
          <w:szCs w:val="28"/>
          <w:u w:color="010000"/>
          <w:lang w:val="zh-CN"/>
        </w:rPr>
        <w:t>很多的知识产权</w:t>
      </w:r>
      <w:bookmarkEnd w:id="162"/>
      <w:r>
        <w:rPr>
          <w:rFonts w:hint="eastAsia" w:ascii="宋体" w:hAnsi="宋体" w:eastAsia="宋体" w:cs="宋体"/>
          <w:sz w:val="28"/>
          <w:szCs w:val="28"/>
          <w:lang w:val="zh-CN"/>
        </w:rPr>
        <w:t>，或者说是使用知识产权的方式是很多的。你比如说我们可以通过许可的合同来签署合同，知识产权就可以进行交换。</w:t>
      </w:r>
    </w:p>
    <w:p w14:paraId="01CB72E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第二，知识产权的信息对于那些想要营商和做生意的</w:t>
      </w:r>
      <w:bookmarkStart w:id="163" w:name="FunCunProofread294742"/>
      <w:r>
        <w:rPr>
          <w:rFonts w:hint="eastAsia" w:ascii="宋体" w:hAnsi="宋体" w:eastAsia="宋体" w:cs="宋体"/>
          <w:sz w:val="28"/>
          <w:szCs w:val="28"/>
          <w:u w:val="none" w:color="FF0000"/>
          <w:lang w:val="zh-CN"/>
        </w:rPr>
        <w:t>那些</w:t>
      </w:r>
      <w:bookmarkEnd w:id="163"/>
      <w:r>
        <w:rPr>
          <w:rFonts w:hint="eastAsia" w:ascii="宋体" w:hAnsi="宋体" w:eastAsia="宋体" w:cs="宋体"/>
          <w:sz w:val="28"/>
          <w:szCs w:val="28"/>
          <w:lang w:val="zh-CN"/>
        </w:rPr>
        <w:t>人来说，必须是容易获得的，否则这些企业、商人他们怎么知道这里有一个专利或者商标，以及它的范围是怎么样的，这就是为什么每一项司法的裁决都是非常重要的，也应该公布。</w:t>
      </w:r>
    </w:p>
    <w:p w14:paraId="0D2E6412">
      <w:pPr>
        <w:spacing w:line="360" w:lineRule="auto"/>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 xml:space="preserve">   在法国，甚至是在18个欧洲国家，都由于有了统一的专利法院</w:t>
      </w:r>
      <w:r>
        <w:rPr>
          <w:rFonts w:hint="eastAsia" w:ascii="宋体" w:hAnsi="宋体" w:cs="宋体"/>
          <w:sz w:val="28"/>
          <w:szCs w:val="28"/>
          <w:lang w:val="zh-CN"/>
        </w:rPr>
        <w:t>，</w:t>
      </w:r>
      <w:r>
        <w:rPr>
          <w:rFonts w:hint="eastAsia" w:ascii="宋体" w:hAnsi="宋体" w:cs="宋体"/>
          <w:sz w:val="28"/>
          <w:szCs w:val="28"/>
          <w:lang w:val="en-US" w:eastAsia="zh-CN"/>
        </w:rPr>
        <w:t>人们可以</w:t>
      </w:r>
      <w:r>
        <w:rPr>
          <w:rFonts w:hint="eastAsia" w:ascii="宋体" w:hAnsi="宋体" w:eastAsia="宋体" w:cs="宋体"/>
          <w:sz w:val="28"/>
          <w:szCs w:val="28"/>
          <w:lang w:val="zh-CN"/>
        </w:rPr>
        <w:t>进行访问、查询、保存证据、获得冻结令。UPC是目前18个成员国共同的法院，统一的专利法院协议，UPCA已经于2023年年终产生效力。它成立一年半之后，已经裁决了一些有趣的案例，但是仅仅这些强大的工具是远远不够的，事实上随着商务电子、计算机技术以及隐藏的方式，技术的发展我们越来越难获得所有必要的证据，以针对社会、个人和公司来强制执行对知识产权的尊重，国家层面和世界范围内的所有行为者的合作是必要的。</w:t>
      </w:r>
    </w:p>
    <w:p w14:paraId="3D30E26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挑战，我想要说的是，在创造，在人工智能方面的创造所存在的问题。我们看到了开源的大语言模型的出现，比如说在美国的Mistral和中国的DeepSeek这两家公司共享信息，但是他们双方都有各自的商业秘密。商业秘密是一种希望获得尊重的知识产权，比如说您不希望您的员工带着这些商业机密离开公司，在法国商业机密是受到法律保护的。比如说实验室的笔记本内容就很容易被视为商业秘密，商业秘密是受保护的。但是训练数据</w:t>
      </w:r>
      <w:bookmarkStart w:id="164" w:name="FunCunProofread301142"/>
      <w:r>
        <w:rPr>
          <w:rFonts w:hint="eastAsia" w:ascii="宋体" w:hAnsi="宋体" w:eastAsia="宋体" w:cs="宋体"/>
          <w:sz w:val="28"/>
          <w:szCs w:val="28"/>
          <w:u w:val="none" w:color="FF0000"/>
          <w:lang w:val="zh-CN"/>
        </w:rPr>
        <w:t>它们</w:t>
      </w:r>
      <w:bookmarkEnd w:id="164"/>
      <w:r>
        <w:rPr>
          <w:rFonts w:hint="eastAsia" w:ascii="宋体" w:hAnsi="宋体" w:eastAsia="宋体" w:cs="宋体"/>
          <w:sz w:val="28"/>
          <w:szCs w:val="28"/>
          <w:lang w:val="zh-CN"/>
        </w:rPr>
        <w:t>对于科技公司来说也是秘密，但是它们可能受到版权保护。我们如何权衡和协调二者，由于数据是</w:t>
      </w:r>
      <w:bookmarkStart w:id="165" w:name="FunCunProofread301593"/>
      <w:r>
        <w:rPr>
          <w:rFonts w:hint="eastAsia" w:ascii="宋体" w:hAnsi="宋体" w:cs="宋体"/>
          <w:sz w:val="28"/>
          <w:szCs w:val="28"/>
          <w:lang w:val="zh-CN"/>
        </w:rPr>
        <w:t>来自</w:t>
      </w:r>
      <w:bookmarkEnd w:id="165"/>
      <w:r>
        <w:rPr>
          <w:rFonts w:hint="eastAsia" w:ascii="宋体" w:hAnsi="宋体" w:eastAsia="宋体" w:cs="宋体"/>
          <w:sz w:val="28"/>
          <w:szCs w:val="28"/>
          <w:lang w:val="zh-CN"/>
        </w:rPr>
        <w:t>全球各地，这是一个全球性的问题，所以我们更加欢迎的解决方案是全世界采取统一的共识和方法。</w:t>
      </w:r>
    </w:p>
    <w:p w14:paraId="21FF95B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要强调一点，3D打印是一种新的技术，我们也面对着同样的问题。AI现在也是一个新的问题的发源地，所以我们看到了知识产权的存在是为了通过强制尊重他人的创造来促进创造力的蓬勃发展，所以执行这种尊重的挑战不仅仅在于法律层面，而且也在于其应用和分享的层面。假冒使用</w:t>
      </w:r>
      <w:bookmarkStart w:id="166" w:name="FunCunProofread303403"/>
      <w:r>
        <w:rPr>
          <w:rFonts w:hint="eastAsia" w:ascii="宋体" w:hAnsi="宋体" w:cs="宋体"/>
          <w:sz w:val="28"/>
          <w:szCs w:val="28"/>
          <w:lang w:val="zh-CN"/>
        </w:rPr>
        <w:t>来自</w:t>
      </w:r>
      <w:bookmarkEnd w:id="166"/>
      <w:r>
        <w:rPr>
          <w:rFonts w:hint="eastAsia" w:ascii="宋体" w:hAnsi="宋体" w:eastAsia="宋体" w:cs="宋体"/>
          <w:sz w:val="28"/>
          <w:szCs w:val="28"/>
          <w:lang w:val="zh-CN"/>
        </w:rPr>
        <w:t>全世界各地的数据，这些问题都不是</w:t>
      </w:r>
      <w:r>
        <w:rPr>
          <w:rFonts w:hint="eastAsia" w:ascii="宋体" w:hAnsi="宋体" w:cs="宋体"/>
          <w:sz w:val="28"/>
          <w:szCs w:val="28"/>
          <w:lang w:val="zh-CN"/>
        </w:rPr>
        <w:t>对方</w:t>
      </w:r>
      <w:r>
        <w:rPr>
          <w:rFonts w:hint="eastAsia" w:ascii="宋体" w:hAnsi="宋体" w:eastAsia="宋体" w:cs="宋体"/>
          <w:sz w:val="28"/>
          <w:szCs w:val="28"/>
          <w:lang w:val="zh-CN"/>
        </w:rPr>
        <w:t>的，法国将一如既往</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乐于分享实践和见解，以发展框架将创造力</w:t>
      </w:r>
      <w:bookmarkStart w:id="167" w:name="FunCunProofread303904"/>
      <w:r>
        <w:rPr>
          <w:rFonts w:hint="eastAsia" w:ascii="宋体" w:hAnsi="宋体" w:eastAsia="宋体" w:cs="宋体"/>
          <w:sz w:val="28"/>
          <w:szCs w:val="28"/>
          <w:u w:val="none" w:color="FF0000"/>
          <w:lang w:val="zh-CN"/>
        </w:rPr>
        <w:t>继续</w:t>
      </w:r>
      <w:r>
        <w:rPr>
          <w:rFonts w:hint="eastAsia" w:ascii="宋体" w:hAnsi="宋体" w:eastAsia="宋体" w:cs="宋体"/>
          <w:sz w:val="28"/>
          <w:szCs w:val="28"/>
          <w:u w:val="none" w:color="FF0000"/>
          <w:lang w:val="zh-CN" w:eastAsia="zh-CN"/>
        </w:rPr>
        <w:t>持续</w:t>
      </w:r>
      <w:bookmarkEnd w:id="167"/>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蓬勃发展，谢谢！</w:t>
      </w:r>
    </w:p>
    <w:p w14:paraId="5E30C31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75B9F6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潘新胜：谢谢肖安参赞！今天的主题演讲环节就到这里，谢谢各位演讲嘉宾。下面进入论坛成果发布环节，由北京市知识产权局二级巡视员陈威先生主持。</w:t>
      </w:r>
    </w:p>
    <w:p w14:paraId="56A8A2C4">
      <w:pPr>
        <w:spacing w:line="360" w:lineRule="auto"/>
        <w:rPr>
          <w:rFonts w:hint="eastAsia" w:ascii="宋体" w:hAnsi="宋体" w:eastAsia="宋体" w:cs="宋体"/>
          <w:sz w:val="28"/>
          <w:szCs w:val="28"/>
          <w:lang w:val="zh-CN"/>
        </w:rPr>
      </w:pPr>
    </w:p>
    <w:p w14:paraId="2C1677D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陈威：尊敬的各位领导，各位嘉宾，各位记者朋友：</w:t>
      </w:r>
    </w:p>
    <w:p w14:paraId="4DB1DCB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下午好！下面进入成果发布环节。</w:t>
      </w:r>
    </w:p>
    <w:p w14:paraId="34D2BF8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近年来，北京市积极开展数据知识产权试点，取得了丰硕成果，“北京市全链条推进数据知识产权试点工作”入选知识产权强国建设第三批典型案例，向全国复制推广。为进一步促进数据知识产权使用，北京市知识产权局制定了北京数据知识产权交易指引并在论坛上正式发布。下面有请北京市知识产权局副局长蔡鑫先生上台发布。有请！</w:t>
      </w:r>
    </w:p>
    <w:p w14:paraId="7B876CB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F30C21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蔡鑫：尊敬的马一德院长，各位领导，各位来宾，大家下午好！</w:t>
      </w:r>
    </w:p>
    <w:p w14:paraId="7F1A1DE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下面由我发布《北京市数据知识产权交易指引》。</w:t>
      </w:r>
    </w:p>
    <w:p w14:paraId="3E77FC1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为了引导北京市数据知识产权交易行为，维护数据知识产权交易各方的合法权益，促进数据知识产权的合规流通和有效利用，北京市知识产权局现在发布《北京市数据知识产权登记交易指引》，以下简称《指引》。</w:t>
      </w:r>
    </w:p>
    <w:p w14:paraId="5805CC8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一、《指引》的主要背景</w:t>
      </w:r>
    </w:p>
    <w:p w14:paraId="07E5DD5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随着数字技术的快速发展和数字化转型的深入推进，数据已经成为新型的生产要素和重要的战略资源，数据知识产权作为数据价值的核心体现，其规范化、合法化流通交易对于加速数字经济发展具有重要意义。然而，当前数据知识产权交易领域存在法律法规不健全、交易行为不规范、交易安全难以保障等问题，制约了数据要素市场的健康发展，北京市知识产权局发布《指引》，旨在引导北京市数据知识产权交易行为，维护数据知识产权交易各方的合法权益，促进数据知识产权的合规流通和有效</w:t>
      </w:r>
      <w:bookmarkStart w:id="168" w:name="FunCunProofread310901"/>
      <w:r>
        <w:rPr>
          <w:rFonts w:hint="eastAsia" w:ascii="宋体" w:hAnsi="宋体" w:eastAsia="宋体" w:cs="宋体"/>
          <w:sz w:val="28"/>
          <w:szCs w:val="28"/>
          <w:u w:val="none" w:color="FF0000"/>
          <w:lang w:val="zh-CN"/>
        </w:rPr>
        <w:t>地</w:t>
      </w:r>
      <w:bookmarkEnd w:id="168"/>
      <w:r>
        <w:rPr>
          <w:rFonts w:hint="eastAsia" w:ascii="宋体" w:hAnsi="宋体" w:eastAsia="宋体" w:cs="宋体"/>
          <w:sz w:val="28"/>
          <w:szCs w:val="28"/>
          <w:lang w:val="zh-CN"/>
        </w:rPr>
        <w:t>利用。</w:t>
      </w:r>
    </w:p>
    <w:p w14:paraId="2106E94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二、《指引》的依据</w:t>
      </w:r>
    </w:p>
    <w:p w14:paraId="1E773B5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《指引》主要依据了《中华人民共和国数据安全法》《中华人民共和国个人信息保护法》《中华人民共和国反不正当竞争法》《北京市数字经济促进条例》</w:t>
      </w:r>
      <w:bookmarkStart w:id="169" w:name="FunCunProofread311819"/>
      <w:r>
        <w:rPr>
          <w:rFonts w:hint="eastAsia" w:ascii="宋体" w:hAnsi="宋体" w:eastAsia="宋体" w:cs="宋体"/>
          <w:sz w:val="28"/>
          <w:szCs w:val="28"/>
          <w:u w:val="none" w:color="FF0000"/>
          <w:lang w:val="zh-CN"/>
        </w:rPr>
        <w:t>《知识产权强国</w:t>
      </w:r>
      <w:r>
        <w:rPr>
          <w:rFonts w:hint="eastAsia" w:ascii="宋体" w:hAnsi="宋体" w:cs="宋体"/>
          <w:sz w:val="28"/>
          <w:szCs w:val="28"/>
          <w:u w:val="none" w:color="FF0000"/>
          <w:lang w:val="en-US" w:eastAsia="zh-CN"/>
        </w:rPr>
        <w:t>建设</w:t>
      </w:r>
      <w:r>
        <w:rPr>
          <w:rFonts w:hint="eastAsia" w:ascii="宋体" w:hAnsi="宋体" w:eastAsia="宋体" w:cs="宋体"/>
          <w:sz w:val="28"/>
          <w:szCs w:val="28"/>
          <w:u w:val="none" w:color="FF0000"/>
          <w:lang w:val="zh-CN"/>
        </w:rPr>
        <w:t>纲要</w:t>
      </w:r>
      <w:bookmarkEnd w:id="169"/>
      <w:r>
        <w:rPr>
          <w:rFonts w:hint="eastAsia" w:ascii="宋体" w:hAnsi="宋体" w:eastAsia="宋体"/>
          <w:sz w:val="28"/>
          <w:szCs w:val="28"/>
          <w:u w:val="none" w:color="FF0000"/>
          <w:lang w:val="zh-CN"/>
        </w:rPr>
        <w:t>（2021－2035年）</w:t>
      </w:r>
      <w:r>
        <w:rPr>
          <w:rFonts w:hint="eastAsia" w:ascii="宋体" w:hAnsi="宋体" w:eastAsia="宋体" w:cs="宋体"/>
          <w:sz w:val="28"/>
          <w:szCs w:val="28"/>
          <w:lang w:val="zh-CN"/>
        </w:rPr>
        <w:t>》《北京市数据知识产权登记管理办法</w:t>
      </w:r>
      <w:r>
        <w:rPr>
          <w:rFonts w:hint="eastAsia" w:ascii="宋体" w:hAnsi="宋体" w:cs="宋体"/>
          <w:sz w:val="28"/>
          <w:szCs w:val="28"/>
          <w:lang w:val="zh-CN"/>
        </w:rPr>
        <w:t>（</w:t>
      </w:r>
      <w:r>
        <w:rPr>
          <w:rFonts w:hint="eastAsia" w:ascii="宋体" w:hAnsi="宋体" w:cs="宋体"/>
          <w:sz w:val="28"/>
          <w:szCs w:val="28"/>
          <w:lang w:val="en-US" w:eastAsia="zh-CN"/>
        </w:rPr>
        <w:t>试行）</w:t>
      </w:r>
      <w:r>
        <w:rPr>
          <w:rFonts w:hint="eastAsia" w:ascii="宋体" w:hAnsi="宋体" w:eastAsia="宋体" w:cs="宋体"/>
          <w:sz w:val="28"/>
          <w:szCs w:val="28"/>
          <w:lang w:val="zh-CN"/>
        </w:rPr>
        <w:t>》等法律法规和文件规定。</w:t>
      </w:r>
    </w:p>
    <w:p w14:paraId="152B1C3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三、《指引》的内容</w:t>
      </w:r>
    </w:p>
    <w:p w14:paraId="3B5989A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《指引》分为八章，共二十三条，主要内容包括：</w:t>
      </w:r>
    </w:p>
    <w:p w14:paraId="1710C85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1.总则：明确了指引的目的、依据、适用范围、交易定义和基本原则，为数据知识产权交易提供了总体的指导和原则要求。</w:t>
      </w:r>
    </w:p>
    <w:p w14:paraId="2D8E31D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2.交易标的：界定交易标的为数据知识产权，提出合规要求和交易价格确定原则，确保交易标的的合法性和交易价格的合理性。</w:t>
      </w:r>
    </w:p>
    <w:p w14:paraId="30EF98F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3.交易主体：规定交易主体的资格、权利和义务，明确数据知识产权的出让方和受让方的角色定位和责任划分。</w:t>
      </w:r>
    </w:p>
    <w:p w14:paraId="67A6C4F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4.交易方式：介绍了</w:t>
      </w:r>
      <w:bookmarkStart w:id="170" w:name="FunCunProofread314522"/>
      <w:r>
        <w:rPr>
          <w:rFonts w:hint="eastAsia" w:ascii="宋体" w:hAnsi="宋体" w:eastAsia="宋体" w:cs="宋体"/>
          <w:sz w:val="28"/>
          <w:szCs w:val="28"/>
          <w:u w:val="none" w:color="FF0000"/>
          <w:lang w:val="zh-CN"/>
        </w:rPr>
        <w:t>数据</w:t>
      </w:r>
      <w:bookmarkEnd w:id="170"/>
      <w:r>
        <w:rPr>
          <w:rFonts w:hint="eastAsia" w:ascii="宋体" w:hAnsi="宋体" w:eastAsia="宋体" w:cs="宋体"/>
          <w:sz w:val="28"/>
          <w:szCs w:val="28"/>
          <w:lang w:val="zh-CN"/>
        </w:rPr>
        <w:t>知识产权交易的方式，包括通过数据交易机构交易和直接交易两种模式，为交易各方提供灵活的交易选择。</w:t>
      </w:r>
    </w:p>
    <w:p w14:paraId="375BD27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5.交易合同：规范了交易合同的要素、履行和备案要求，确保交易合同的合法性和有效性。</w:t>
      </w:r>
    </w:p>
    <w:p w14:paraId="72C4753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6.交易安全：强调交易场所的审核责任、安全保障措施和风险控制要求，保障数据知识产权交易的安全。</w:t>
      </w:r>
    </w:p>
    <w:p w14:paraId="4DA8B2A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7.交易管理与争议解决：明确交易主管部门的管理职责、违规行为的法律责任和争议解决方式，为数据知识产权交易提供监管和法律保障。</w:t>
      </w:r>
    </w:p>
    <w:p w14:paraId="623BCDA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8.附则：明确指引的解释权、生效和修订规定以及其他相关事宜，确保指引的适用性和灵活性。</w:t>
      </w:r>
    </w:p>
    <w:p w14:paraId="1EDC93D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四、《指引》的</w:t>
      </w:r>
      <w:bookmarkStart w:id="171" w:name="FunCunProofread317262"/>
      <w:r>
        <w:rPr>
          <w:rFonts w:hint="eastAsia" w:ascii="宋体" w:hAnsi="宋体" w:eastAsia="宋体" w:cs="宋体"/>
          <w:sz w:val="28"/>
          <w:szCs w:val="28"/>
          <w:u w:val="none" w:color="FF0000"/>
          <w:lang w:val="zh-CN"/>
        </w:rPr>
        <w:t>使用</w:t>
      </w:r>
      <w:bookmarkEnd w:id="171"/>
    </w:p>
    <w:p w14:paraId="6C48BAE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指引》的编制是北京市在数据知识产权交易领域的重要探索和创新，旨在引导北京市数据知识产权交易行为，维护数据知识产权交易各方的合法权益，促进数据知识产权的合规流通和有效利用，既非具有约束力、应当执行的规章制度，也不构成具体的规范性文件，本指引未明确的事项，按照有关</w:t>
      </w:r>
      <w:r>
        <w:rPr>
          <w:rFonts w:hint="eastAsia" w:ascii="宋体" w:hAnsi="宋体" w:cs="宋体"/>
          <w:sz w:val="28"/>
          <w:szCs w:val="28"/>
          <w:lang w:val="zh-CN"/>
        </w:rPr>
        <w:t>法律法规</w:t>
      </w:r>
      <w:r>
        <w:rPr>
          <w:rFonts w:hint="eastAsia" w:ascii="宋体" w:hAnsi="宋体" w:eastAsia="宋体" w:cs="宋体"/>
          <w:sz w:val="28"/>
          <w:szCs w:val="28"/>
          <w:lang w:val="zh-CN"/>
        </w:rPr>
        <w:t>等执行。</w:t>
      </w:r>
    </w:p>
    <w:p w14:paraId="62FFC6E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谢谢大家！</w:t>
      </w:r>
    </w:p>
    <w:p w14:paraId="662D79D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0F3A92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陈威：谢谢蔡鑫副局长。</w:t>
      </w:r>
    </w:p>
    <w:p w14:paraId="4FCC079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为进一步打通制约知识产权金融发展的痛点、难点和堵点，做好科技金融“大文章”，贯彻落实国家对知识产权金融工作的最新部署要求，北京知识产权运营管理有限公司基于对科技型企业融资需求的洞察，正式推出“智融宝PLUS”知识产权质押融资服务平台。接下来，有请知识产权运营公司董事长郑宏女士，为大家介绍该平台，掌声欢迎！</w:t>
      </w:r>
    </w:p>
    <w:p w14:paraId="03FFEBA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955407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郑宏：尊敬的各位领导，各位嘉宾，女士们，先生们，大家下午好！</w:t>
      </w:r>
    </w:p>
    <w:p w14:paraId="7B508D9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很高兴在第25个世界知识产权日即将到来之际和大家相聚在中关村论坛，在此我谨代表北京知识产权公司向长期以来关心和支持中关村科技创新、关心和支持北京IP的各位领导、各位朋友表示衷心的感谢！</w:t>
      </w:r>
    </w:p>
    <w:p w14:paraId="28B6458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IP是北京市委、市政府为进一步促进中关村国际创新发展，由北京市政府发起成立的北京市知识产权服务平台，也是国内最早探索知识产权金融服务的机构之一，在国家知识产权局、北京市知识产权局的关心和指导下，在上级单位中关村发展集团的直接领导和大力支持下，针对中关村企业资产构成中知识产权占比大的特点，于2016年创新推出了知识产权质押金融服务产品“智融宝”，得到了海淀、顺义、门头沟、房山、天津滨海等地方政府的大力支持，先后建成了5个总规模1.3亿元的风险处置资金池，与中关村担保、中关村银行等十几家金融机构合作，累计服务双创企业400多家，放款金额达到15亿元，也成功入选“全国知识产权质押融资典型案例”。</w:t>
      </w:r>
    </w:p>
    <w:p w14:paraId="6CEE304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日前，国家金融监督管理总局、国家知识产权局、国家版权局联合发文，在北京、上海、江苏等8省市开展知识产权金融生态综合试点，为深入贯彻落实国家对知识产权金融工作的最新部署，更好地解决创新型中小企业融资难融资贵的问题，做好科技金融“大文章”，北京IP全新打造了知识产权智融服务平台“智融宝PLUS”，包括企业服务“企知宝”、银行服务“银知宝”、政府服务“政知宝”三大服务，致力于进一步构建政府、银行、担保、知识产权服务机构共同参与互补互动多元化的知识产权金融生态服务圈，助推知识产权金融产业的深度融合，服务赋能新质生产力。其中企知宝为企业提供1～2年期5000万元额度综合成本2%～3%的知识产权质押融资支持，帮助企业盘活知识产权，实现大额度低成本破解融资贵；银知宝为金融机构提供质物评价、质押办理、风险监控、处置变现等专业支撑，减少金融机构的后顾之忧，缓解融资难；政知宝通过与地方政府共建资金池</w:t>
      </w:r>
      <w:bookmarkStart w:id="172" w:name="FunCunProofread329041"/>
      <w:r>
        <w:rPr>
          <w:rFonts w:hint="eastAsia" w:ascii="宋体" w:hAnsi="宋体" w:eastAsia="宋体" w:cs="宋体"/>
          <w:sz w:val="28"/>
          <w:szCs w:val="28"/>
          <w:u w:val="none" w:color="FF0000"/>
          <w:lang w:val="zh-CN"/>
        </w:rPr>
        <w:t>、</w:t>
      </w:r>
      <w:bookmarkEnd w:id="172"/>
      <w:r>
        <w:rPr>
          <w:rFonts w:hint="eastAsia" w:ascii="宋体" w:hAnsi="宋体" w:eastAsia="宋体" w:cs="宋体"/>
          <w:sz w:val="28"/>
          <w:szCs w:val="28"/>
          <w:lang w:val="zh-CN"/>
        </w:rPr>
        <w:t>一站式知识产权服务优化政策等创新举措，助力一流的营商环境建设，化解融资慢</w:t>
      </w:r>
      <w:r>
        <w:rPr>
          <w:rFonts w:hint="eastAsia" w:ascii="宋体" w:hAnsi="宋体" w:cs="宋体"/>
          <w:sz w:val="28"/>
          <w:szCs w:val="28"/>
          <w:lang w:val="en-US" w:eastAsia="zh-CN"/>
        </w:rPr>
        <w:t>难题</w:t>
      </w:r>
      <w:r>
        <w:rPr>
          <w:rFonts w:hint="eastAsia" w:ascii="宋体" w:hAnsi="宋体" w:eastAsia="宋体" w:cs="宋体"/>
          <w:sz w:val="28"/>
          <w:szCs w:val="28"/>
          <w:lang w:val="zh-CN"/>
        </w:rPr>
        <w:t>。</w:t>
      </w:r>
    </w:p>
    <w:p w14:paraId="052ECED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依托人工智能、大数据等先进技术，北京IP自主开发了“智融宝PLUS”可视化系统，通过整合知识产权信息、质押登记信息、企业数据、金融机构数据等大数据资源，可实现各金融机构、各辖区知识产权</w:t>
      </w:r>
      <w:bookmarkStart w:id="173" w:name="FunCunProofread330392"/>
      <w:r>
        <w:rPr>
          <w:rFonts w:hint="eastAsia" w:ascii="宋体" w:hAnsi="宋体" w:eastAsia="宋体" w:cs="宋体"/>
          <w:sz w:val="28"/>
          <w:szCs w:val="28"/>
          <w:u w:val="none" w:color="FF0000"/>
          <w:lang w:val="zh-CN"/>
        </w:rPr>
        <w:t>质融</w:t>
      </w:r>
      <w:bookmarkEnd w:id="173"/>
      <w:r>
        <w:rPr>
          <w:rFonts w:hint="eastAsia" w:ascii="宋体" w:hAnsi="宋体" w:eastAsia="宋体" w:cs="宋体"/>
          <w:sz w:val="28"/>
          <w:szCs w:val="28"/>
          <w:lang w:val="zh-CN"/>
        </w:rPr>
        <w:t>资情况的一键掌握，企业经营风险、司法风险、信用风险、质押知识产权风险的一键监控，未来还将开发</w:t>
      </w:r>
      <w:bookmarkStart w:id="174" w:name="FunCunProofread330872"/>
      <w:r>
        <w:rPr>
          <w:rFonts w:hint="eastAsia" w:ascii="宋体" w:hAnsi="宋体" w:eastAsia="宋体" w:cs="宋体"/>
          <w:sz w:val="28"/>
          <w:szCs w:val="28"/>
          <w:u w:val="none" w:color="FF0000"/>
          <w:lang w:val="zh-CN"/>
        </w:rPr>
        <w:t>质物</w:t>
      </w:r>
      <w:bookmarkEnd w:id="174"/>
      <w:r>
        <w:rPr>
          <w:rFonts w:hint="eastAsia" w:ascii="宋体" w:hAnsi="宋体" w:eastAsia="宋体" w:cs="宋体"/>
          <w:sz w:val="28"/>
          <w:szCs w:val="28"/>
          <w:lang w:val="zh-CN"/>
        </w:rPr>
        <w:t>评价、企业白名单、政策辅导等功能，帮助相关金融机构、政府部门、科技企业快速识别有利用价值的关键信息，为各方提供更加优质的知识产权质押综合融资服务平台。</w:t>
      </w:r>
    </w:p>
    <w:p w14:paraId="0300D6C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AI重塑，未来已来，北京IP始终立足于服务北京科技创新中心建设，持续打造“一核两翼四能力”的知识产权服务体系，为首都的高质量发展作出更大贡献。</w:t>
      </w:r>
    </w:p>
    <w:p w14:paraId="56091D2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今年4·26“世界知识产权日”的主题是“知识产权和音乐——感受知识产权的节拍”，北京IP也诚挚地期待与在座的各位嘉宾朋友以知识产权为纽带携手奏响科技创新的华丽乐章，蓄势赋能新质生产力，创造更加美好的未来！</w:t>
      </w:r>
    </w:p>
    <w:p w14:paraId="0090A9D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谢谢大家！</w:t>
      </w:r>
    </w:p>
    <w:p w14:paraId="6AD1AD6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下面有请海淀区知识产权局局长张芳英、顺义区知识产权局局长</w:t>
      </w:r>
      <w:bookmarkStart w:id="175" w:name="FunCunProofread333953"/>
      <w:r>
        <w:rPr>
          <w:rFonts w:hint="eastAsia" w:ascii="宋体" w:hAnsi="宋体" w:eastAsia="宋体" w:cs="宋体"/>
          <w:sz w:val="28"/>
          <w:szCs w:val="28"/>
          <w:u w:val="none" w:color="FF6600"/>
          <w:lang w:val="zh-CN"/>
        </w:rPr>
        <w:t>李光明</w:t>
      </w:r>
      <w:bookmarkEnd w:id="175"/>
      <w:r>
        <w:rPr>
          <w:rFonts w:hint="eastAsia" w:ascii="宋体" w:hAnsi="宋体" w:eastAsia="宋体" w:cs="宋体"/>
          <w:sz w:val="28"/>
          <w:szCs w:val="28"/>
          <w:lang w:val="zh-CN"/>
        </w:rPr>
        <w:t>代表、门头沟区知识产权局局长高仁海、中关村房山园重点产业及企业服务专班</w:t>
      </w:r>
      <w:bookmarkStart w:id="176" w:name="FunCunProofread334337"/>
      <w:r>
        <w:rPr>
          <w:rFonts w:hint="eastAsia" w:ascii="宋体" w:hAnsi="宋体" w:eastAsia="宋体" w:cs="宋体"/>
          <w:sz w:val="28"/>
          <w:szCs w:val="28"/>
          <w:u w:val="none" w:color="FF6600"/>
          <w:lang w:val="zh-CN"/>
        </w:rPr>
        <w:t>办公室主任张建</w:t>
      </w:r>
      <w:bookmarkEnd w:id="176"/>
      <w:r>
        <w:rPr>
          <w:rFonts w:hint="eastAsia" w:ascii="宋体" w:hAnsi="宋体" w:eastAsia="宋体" w:cs="宋体"/>
          <w:sz w:val="28"/>
          <w:szCs w:val="28"/>
          <w:lang w:val="zh-CN"/>
        </w:rPr>
        <w:t>、天津滨海高新区知识产权局局长陈洪波</w:t>
      </w:r>
      <w:bookmarkStart w:id="177" w:name="FunCunProofread334581"/>
      <w:r>
        <w:rPr>
          <w:rFonts w:hint="eastAsia" w:ascii="宋体" w:hAnsi="宋体" w:eastAsia="宋体" w:cs="宋体"/>
          <w:sz w:val="28"/>
          <w:szCs w:val="28"/>
          <w:u w:val="none" w:color="FF0000"/>
          <w:lang w:val="zh-CN"/>
        </w:rPr>
        <w:t>移</w:t>
      </w:r>
      <w:bookmarkEnd w:id="177"/>
      <w:r>
        <w:rPr>
          <w:rFonts w:hint="eastAsia" w:ascii="宋体" w:hAnsi="宋体" w:eastAsia="宋体" w:cs="宋体"/>
          <w:sz w:val="28"/>
          <w:szCs w:val="28"/>
          <w:lang w:val="zh-CN"/>
        </w:rPr>
        <w:t>步上台，启动“智融宝PLUS”知识产权质押融资服务平台。</w:t>
      </w:r>
    </w:p>
    <w:p w14:paraId="2677105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祝贺“智融宝PLUS”知识产权质押融资服务平台正式启航！谢谢各位！</w:t>
      </w:r>
    </w:p>
    <w:p w14:paraId="0D91133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为积极响应</w:t>
      </w:r>
      <w:bookmarkStart w:id="178" w:name="FunCunProofread3353544"/>
      <w:r>
        <w:rPr>
          <w:rFonts w:hint="eastAsia" w:ascii="宋体" w:hAnsi="宋体" w:eastAsia="宋体" w:cs="宋体"/>
          <w:sz w:val="28"/>
          <w:szCs w:val="28"/>
          <w:u w:val="none" w:color="FF0000"/>
          <w:lang w:val="zh-CN"/>
        </w:rPr>
        <w:t>《中共北京市委贯彻</w:t>
      </w:r>
      <w:r>
        <w:rPr>
          <w:rFonts w:hint="eastAsia" w:ascii="宋体" w:hAnsi="宋体" w:cs="宋体"/>
          <w:sz w:val="28"/>
          <w:szCs w:val="28"/>
          <w:u w:val="none" w:color="FF0000"/>
          <w:lang w:val="zh-CN"/>
        </w:rPr>
        <w:t>〈</w:t>
      </w:r>
      <w:bookmarkStart w:id="179" w:name="FunCunProofread3354527"/>
      <w:r>
        <w:rPr>
          <w:rFonts w:hint="eastAsia" w:ascii="宋体" w:hAnsi="宋体" w:eastAsia="宋体" w:cs="宋体"/>
          <w:sz w:val="28"/>
          <w:szCs w:val="28"/>
          <w:u w:val="none" w:color="FF0000"/>
          <w:lang w:val="zh-CN"/>
        </w:rPr>
        <w:t>中共中央关于进一步全面深化改革、推进中国式现代化的决定</w:t>
      </w:r>
      <w:bookmarkEnd w:id="179"/>
      <w:r>
        <w:rPr>
          <w:rFonts w:hint="eastAsia" w:ascii="宋体" w:hAnsi="宋体" w:cs="宋体"/>
          <w:sz w:val="28"/>
          <w:szCs w:val="28"/>
          <w:u w:val="none" w:color="FF0000"/>
          <w:lang w:val="zh-CN"/>
        </w:rPr>
        <w:t>〉</w:t>
      </w:r>
      <w:r>
        <w:rPr>
          <w:rFonts w:hint="eastAsia" w:ascii="宋体" w:hAnsi="宋体" w:eastAsia="宋体" w:cs="宋体"/>
          <w:sz w:val="28"/>
          <w:szCs w:val="28"/>
          <w:u w:val="none" w:color="FF0000"/>
          <w:lang w:val="zh-CN"/>
        </w:rPr>
        <w:t>的实施意见》</w:t>
      </w:r>
      <w:bookmarkEnd w:id="178"/>
      <w:r>
        <w:rPr>
          <w:rFonts w:hint="eastAsia" w:ascii="宋体" w:hAnsi="宋体" w:eastAsia="宋体" w:cs="宋体"/>
          <w:sz w:val="28"/>
          <w:szCs w:val="28"/>
          <w:lang w:val="zh-CN"/>
        </w:rPr>
        <w:t>中关于“更好发挥中国技术交易所作用”的部署要求，中国技术交易所（北京知识产权交易中心）打造了“链证中国·中国技术交易所（北京知识产权交易中心）数字存证平台”，基于</w:t>
      </w:r>
      <w:r>
        <w:rPr>
          <w:rFonts w:hint="eastAsia" w:ascii="宋体" w:hAnsi="宋体" w:cs="宋体"/>
          <w:sz w:val="28"/>
          <w:szCs w:val="28"/>
          <w:lang w:val="zh-CN"/>
        </w:rPr>
        <w:t>中支链</w:t>
      </w:r>
      <w:r>
        <w:rPr>
          <w:rFonts w:hint="eastAsia" w:ascii="宋体" w:hAnsi="宋体" w:eastAsia="宋体" w:cs="宋体"/>
          <w:sz w:val="28"/>
          <w:szCs w:val="28"/>
          <w:lang w:val="zh-CN"/>
        </w:rPr>
        <w:t>分布式技术与国家授时中心双认证体系，以“权属×时间×证据”三重锁定，力求打造一个安全、可信、高效</w:t>
      </w:r>
      <w:bookmarkStart w:id="180" w:name="FunCunProofread337113"/>
      <w:r>
        <w:rPr>
          <w:rFonts w:hint="eastAsia" w:ascii="宋体" w:hAnsi="宋体" w:eastAsia="宋体" w:cs="宋体"/>
          <w:sz w:val="28"/>
          <w:szCs w:val="28"/>
          <w:u w:val="none" w:color="FF0000"/>
          <w:lang w:val="zh-CN"/>
        </w:rPr>
        <w:t>的存证</w:t>
      </w:r>
      <w:bookmarkEnd w:id="180"/>
      <w:r>
        <w:rPr>
          <w:rFonts w:hint="eastAsia" w:ascii="宋体" w:hAnsi="宋体" w:eastAsia="宋体" w:cs="宋体"/>
          <w:sz w:val="28"/>
          <w:szCs w:val="28"/>
          <w:lang w:val="zh-CN"/>
        </w:rPr>
        <w:t>平台生态系统，满足商业秘密、数字版权、数据资产、数据知识产权等固证保护需求。下面，让我们有请，中国人民大学法学院院长</w:t>
      </w:r>
      <w:bookmarkStart w:id="181" w:name="FunCunProofread337722"/>
      <w:r>
        <w:rPr>
          <w:rFonts w:hint="eastAsia" w:ascii="宋体" w:hAnsi="宋体" w:eastAsia="宋体" w:cs="宋体"/>
          <w:sz w:val="28"/>
          <w:szCs w:val="28"/>
          <w:u w:val="none" w:color="0000FF"/>
          <w:lang w:val="zh-CN"/>
        </w:rPr>
        <w:t>杨东</w:t>
      </w:r>
      <w:bookmarkEnd w:id="181"/>
      <w:r>
        <w:rPr>
          <w:rFonts w:hint="eastAsia" w:ascii="宋体" w:hAnsi="宋体" w:eastAsia="宋体" w:cs="宋体"/>
          <w:sz w:val="28"/>
          <w:szCs w:val="28"/>
          <w:lang w:val="zh-CN"/>
        </w:rPr>
        <w:t>、中国技术交易所董事长郭书贵、北京三聚阳光知识产权代理有限公</w:t>
      </w:r>
      <w:bookmarkStart w:id="182" w:name="FunCunProofread338042"/>
      <w:r>
        <w:rPr>
          <w:rFonts w:hint="eastAsia" w:ascii="宋体" w:hAnsi="宋体" w:eastAsia="宋体" w:cs="宋体"/>
          <w:sz w:val="28"/>
          <w:szCs w:val="28"/>
          <w:u w:val="none" w:color="FF0000"/>
          <w:lang w:val="zh-CN"/>
        </w:rPr>
        <w:t>司袁</w:t>
      </w:r>
      <w:bookmarkEnd w:id="182"/>
      <w:r>
        <w:rPr>
          <w:rFonts w:hint="eastAsia" w:ascii="宋体" w:hAnsi="宋体" w:eastAsia="宋体" w:cs="宋体"/>
          <w:sz w:val="28"/>
          <w:szCs w:val="28"/>
          <w:lang w:val="zh-CN"/>
        </w:rPr>
        <w:t>立美上台。请嘉宾将手按压屏幕启动发布，共同见证“平台”正式上线！谢谢各位！</w:t>
      </w:r>
    </w:p>
    <w:p w14:paraId="39B4366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祝贺“链证中国·中国技术交易所（北京知识产权交易中心）数字存证平台”正式上线！谢谢各位！</w:t>
      </w:r>
    </w:p>
    <w:p w14:paraId="7E500465">
      <w:pPr>
        <w:spacing w:line="360" w:lineRule="auto"/>
        <w:ind w:firstLine="420"/>
        <w:rPr>
          <w:rFonts w:hint="eastAsia" w:ascii="宋体" w:hAnsi="宋体" w:eastAsia="宋体" w:cs="宋体"/>
          <w:sz w:val="28"/>
          <w:szCs w:val="28"/>
          <w:lang w:val="zh-CN"/>
        </w:rPr>
      </w:pPr>
      <w:r>
        <w:rPr>
          <w:rFonts w:hint="eastAsia" w:ascii="宋体" w:hAnsi="宋体" w:eastAsia="宋体" w:cs="宋体"/>
          <w:sz w:val="28"/>
          <w:szCs w:val="28"/>
          <w:lang w:val="zh-CN"/>
        </w:rPr>
        <w:t>论坛的发布环节就到这里。下面进入“高端对话”环节，由北京广播电视台《北京新闻》栏目主持人赵文龙先生主持。有请赵文龙先生。</w:t>
      </w:r>
    </w:p>
    <w:p w14:paraId="27E45017">
      <w:pPr>
        <w:spacing w:line="360" w:lineRule="auto"/>
        <w:ind w:firstLine="420"/>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A237A8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赵文龙：尊敬的各位领导、各位来宾，女士们、先生们：大家下午好！我是北京广播电视台《北京新闻》主持人赵文龙，很荣幸，很开心能够和各位新老朋友相聚在北京中关村，相聚在2025年中关村论坛年会的现场。同时，也非常荣幸能够再次主持2025中关村论坛年会知识产权保护与创新论坛高端对话的环节，在今天现场我们也请到了几位非常重磅的嘉宾，接下来就为大家一一介绍，他们是：   </w:t>
      </w:r>
    </w:p>
    <w:p w14:paraId="6A0B0DB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香港特别行政区政府知识产权署助理署长  佘冠威先生</w:t>
      </w:r>
    </w:p>
    <w:p w14:paraId="4EC7D23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北京知识产权法院副院长  杜长辉先生</w:t>
      </w:r>
    </w:p>
    <w:p w14:paraId="6C4A681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中国人民大学法学院院长  </w:t>
      </w:r>
      <w:bookmarkStart w:id="183" w:name="FunCunProofread342142"/>
      <w:r>
        <w:rPr>
          <w:rFonts w:hint="eastAsia" w:ascii="宋体" w:hAnsi="宋体" w:eastAsia="宋体" w:cs="宋体"/>
          <w:sz w:val="28"/>
          <w:szCs w:val="28"/>
          <w:u w:val="none" w:color="0000FF"/>
          <w:lang w:val="zh-CN"/>
        </w:rPr>
        <w:t>杨东</w:t>
      </w:r>
      <w:bookmarkEnd w:id="183"/>
      <w:r>
        <w:rPr>
          <w:rFonts w:hint="eastAsia" w:ascii="宋体" w:hAnsi="宋体" w:eastAsia="宋体" w:cs="宋体"/>
          <w:sz w:val="28"/>
          <w:szCs w:val="28"/>
          <w:lang w:val="zh-CN"/>
        </w:rPr>
        <w:t>先生</w:t>
      </w:r>
    </w:p>
    <w:p w14:paraId="2ED41F7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国际许可贸易工作者协会理事、候任主席  </w:t>
      </w:r>
      <w:bookmarkStart w:id="184" w:name="FunCunProofread342432"/>
      <w:r>
        <w:rPr>
          <w:rFonts w:hint="eastAsia" w:ascii="宋体" w:hAnsi="宋体" w:eastAsia="宋体" w:cs="宋体"/>
          <w:sz w:val="28"/>
          <w:szCs w:val="28"/>
          <w:u w:val="none" w:color="FF0000"/>
          <w:lang w:val="zh-CN"/>
        </w:rPr>
        <w:t>王宁</w:t>
      </w:r>
      <w:bookmarkEnd w:id="184"/>
      <w:r>
        <w:rPr>
          <w:rFonts w:hint="eastAsia" w:ascii="宋体" w:hAnsi="宋体" w:eastAsia="宋体" w:cs="宋体"/>
          <w:sz w:val="28"/>
          <w:szCs w:val="28"/>
          <w:lang w:val="zh-CN"/>
        </w:rPr>
        <w:t>玲女士</w:t>
      </w:r>
    </w:p>
    <w:p w14:paraId="245BFC0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欧盟IP Key中国项目负责人  白霁珊女士</w:t>
      </w:r>
    </w:p>
    <w:p w14:paraId="2863899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中国音乐著作权协会副主席兼总干事  刘平先生</w:t>
      </w:r>
    </w:p>
    <w:p w14:paraId="5DAD09D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欢迎各位嘉宾，我们一同上台。</w:t>
      </w:r>
    </w:p>
    <w:p w14:paraId="228DDBA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我们看到今天的主题是“知识产权赋能新质生产力的发展”，首先我们要邀请到香港知识产权署的佘先生来为我们介绍。我们知道，当前</w:t>
      </w:r>
      <w:r>
        <w:rPr>
          <w:rFonts w:hint="eastAsia" w:ascii="宋体" w:hAnsi="宋体" w:cs="宋体"/>
          <w:sz w:val="28"/>
          <w:szCs w:val="28"/>
          <w:lang w:val="zh-CN"/>
        </w:rPr>
        <w:t>，</w:t>
      </w:r>
      <w:r>
        <w:rPr>
          <w:rFonts w:hint="eastAsia" w:ascii="宋体" w:hAnsi="宋体" w:eastAsia="宋体" w:cs="宋体"/>
          <w:sz w:val="28"/>
          <w:szCs w:val="28"/>
          <w:lang w:val="zh-CN"/>
        </w:rPr>
        <w:t>香港在中央政府的大力支持下，正在加快建设区域知识产权贸易中心，相关的一系列配套改革政策举措也都在落地见效。所以，在今天这样一个场合，我们也借中关村论坛的契机为大家介绍一下我们目前工作的相关进展情况。</w:t>
      </w:r>
    </w:p>
    <w:p w14:paraId="7EC2DA1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16197D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佘冠威：各位领导、各位嘉宾：大家下午好！</w:t>
      </w:r>
    </w:p>
    <w:p w14:paraId="504EB57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发展新质生产力是国家重要的策略的目标，当中知识产权领域的改革与创新有重要的角色。在这方面，为融入国家发展大局，香港</w:t>
      </w:r>
      <w:r>
        <w:rPr>
          <w:rFonts w:hint="eastAsia" w:ascii="宋体" w:hAnsi="宋体" w:cs="宋体"/>
          <w:sz w:val="28"/>
          <w:szCs w:val="28"/>
          <w:lang w:val="en-US" w:eastAsia="zh-CN"/>
        </w:rPr>
        <w:t>特别行政区</w:t>
      </w:r>
      <w:r>
        <w:rPr>
          <w:rFonts w:hint="eastAsia" w:ascii="宋体" w:hAnsi="宋体" w:eastAsia="宋体" w:cs="宋体"/>
          <w:sz w:val="28"/>
          <w:szCs w:val="28"/>
          <w:lang w:val="zh-CN"/>
        </w:rPr>
        <w:t>一直致力于改革与完善本地知识产权的制度，确保制度与事实并进，与国际标准及本地经济和创客发展接轨。所以，香港在2019年推出原授专利制度至今大概五年了，我想借此机会跟大家分享这方面最新的发展与成果。</w:t>
      </w:r>
    </w:p>
    <w:p w14:paraId="72541A0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香港的原授专利制度为创新者提供了直接的申请途径，在香港全球最强20年的标准专利的保护，是</w:t>
      </w:r>
      <w:r>
        <w:rPr>
          <w:rFonts w:hint="eastAsia" w:ascii="宋体" w:hAnsi="宋体" w:cs="宋体"/>
          <w:sz w:val="28"/>
          <w:szCs w:val="28"/>
          <w:lang w:val="zh-CN"/>
        </w:rPr>
        <w:t>除</w:t>
      </w:r>
      <w:r>
        <w:rPr>
          <w:rFonts w:hint="eastAsia" w:ascii="宋体" w:hAnsi="宋体" w:eastAsia="宋体" w:cs="宋体"/>
          <w:sz w:val="28"/>
          <w:szCs w:val="28"/>
          <w:lang w:val="zh-CN"/>
        </w:rPr>
        <w:t>注册专利制度以外的另一个申请的途径。在该制度上，香港专利注册署会进行实质审查，在国家知识产权局的资源上，我署的专利审查员会根据香港的法例，以普通法为基础而制定的审查标准，审查相关发明是否符合各项</w:t>
      </w:r>
      <w:r>
        <w:rPr>
          <w:rFonts w:hint="eastAsia" w:ascii="宋体" w:hAnsi="宋体" w:cs="宋体"/>
          <w:sz w:val="28"/>
          <w:szCs w:val="28"/>
          <w:lang w:val="zh-CN"/>
        </w:rPr>
        <w:t>专利</w:t>
      </w:r>
      <w:r>
        <w:rPr>
          <w:rFonts w:hint="eastAsia" w:ascii="宋体" w:hAnsi="宋体" w:eastAsia="宋体" w:cs="宋体"/>
          <w:sz w:val="28"/>
          <w:szCs w:val="28"/>
          <w:lang w:val="zh-CN"/>
        </w:rPr>
        <w:t>的要求，从而培育一项在香港具有效力的专利。</w:t>
      </w:r>
    </w:p>
    <w:p w14:paraId="038DCEA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原授专利制度拥有多方面的</w:t>
      </w:r>
      <w:r>
        <w:rPr>
          <w:rFonts w:hint="eastAsia" w:ascii="宋体" w:hAnsi="宋体" w:cs="宋体"/>
          <w:sz w:val="28"/>
          <w:szCs w:val="28"/>
          <w:lang w:val="zh-CN"/>
        </w:rPr>
        <w:t>例证</w:t>
      </w:r>
      <w:r>
        <w:rPr>
          <w:rFonts w:hint="eastAsia" w:ascii="宋体" w:hAnsi="宋体" w:eastAsia="宋体" w:cs="宋体"/>
          <w:color w:val="FF0000"/>
          <w:sz w:val="28"/>
          <w:szCs w:val="28"/>
          <w:lang w:val="zh-CN"/>
        </w:rPr>
        <w:t>（</w:t>
      </w:r>
      <w:r>
        <w:rPr>
          <w:rFonts w:hint="eastAsia" w:ascii="宋体" w:hAnsi="宋体" w:eastAsia="宋体" w:cs="宋体"/>
          <w:color w:val="FF0000"/>
          <w:sz w:val="28"/>
          <w:szCs w:val="28"/>
          <w:lang w:val="en-US" w:eastAsia="zh-CN"/>
        </w:rPr>
        <w:t>音译</w:t>
      </w:r>
      <w:r>
        <w:rPr>
          <w:rFonts w:hint="eastAsia" w:ascii="宋体" w:hAnsi="宋体" w:eastAsia="宋体" w:cs="宋体"/>
          <w:color w:val="FF0000"/>
          <w:sz w:val="28"/>
          <w:szCs w:val="28"/>
          <w:lang w:val="zh-CN"/>
        </w:rPr>
        <w:t>）</w:t>
      </w:r>
      <w:r>
        <w:rPr>
          <w:rFonts w:hint="eastAsia" w:ascii="宋体" w:hAnsi="宋体" w:eastAsia="宋体" w:cs="宋体"/>
          <w:sz w:val="28"/>
          <w:szCs w:val="28"/>
          <w:lang w:val="zh-CN"/>
        </w:rPr>
        <w:t>，香港是以中英双语为法定语文的司法管辖区，申请人不但可以选择使用中文或英文提交申请，也能快速和一定成本获取全球优先权日期。我署也推出不同的便利措施，让申请人可以按自身的需要弹性处理其申请。一方面可选择押后形式审查，</w:t>
      </w:r>
      <w:r>
        <w:rPr>
          <w:rFonts w:hint="eastAsia" w:ascii="宋体" w:hAnsi="宋体" w:cs="宋体"/>
          <w:sz w:val="28"/>
          <w:szCs w:val="28"/>
          <w:lang w:val="zh-CN"/>
        </w:rPr>
        <w:t>意向</w:t>
      </w:r>
      <w:r>
        <w:rPr>
          <w:rFonts w:hint="eastAsia" w:ascii="宋体" w:hAnsi="宋体" w:eastAsia="宋体" w:cs="宋体"/>
          <w:color w:val="FF0000"/>
          <w:sz w:val="28"/>
          <w:szCs w:val="28"/>
          <w:lang w:val="zh-CN"/>
        </w:rPr>
        <w:t>（音译）</w:t>
      </w:r>
      <w:r>
        <w:rPr>
          <w:rFonts w:hint="eastAsia" w:ascii="宋体" w:hAnsi="宋体" w:eastAsia="宋体" w:cs="宋体"/>
          <w:sz w:val="28"/>
          <w:szCs w:val="28"/>
          <w:lang w:val="zh-CN"/>
        </w:rPr>
        <w:t>又相当于提交临时申请所带来的多达12个月的灵活性；另一方面，可选择加快实质审查进程。此外，申请原授专利也能受惠于香港去年4月推出的专利盒Patent  Box，这个是税务的优惠，有关的优惠占机构各知识产权所产生的利润税率有16.5%，大幅调低5%，从而鼓励企业将科研成果商品化。</w:t>
      </w:r>
    </w:p>
    <w:p w14:paraId="53BAD5F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接下来我想分享一下有关原授专利制度的数据。自己推出原授专利制度至今，我署已接获超过1000多份原授专利的申请，比如28项原授专利，技术范畴方面，在收到的申请中，</w:t>
      </w:r>
      <w:r>
        <w:rPr>
          <w:rFonts w:hint="eastAsia" w:ascii="宋体" w:hAnsi="宋体" w:eastAsia="宋体" w:cs="宋体"/>
          <w:color w:val="FF0000"/>
          <w:sz w:val="28"/>
          <w:szCs w:val="28"/>
          <w:lang w:val="zh-CN"/>
        </w:rPr>
        <w:t>电视（音译）</w:t>
      </w:r>
      <w:r>
        <w:rPr>
          <w:rFonts w:hint="eastAsia" w:ascii="宋体" w:hAnsi="宋体" w:eastAsia="宋体" w:cs="宋体"/>
          <w:sz w:val="28"/>
          <w:szCs w:val="28"/>
          <w:lang w:val="zh-CN"/>
        </w:rPr>
        <w:t>占比最终约48%，机械工程占比35%，化石占比17%。申请人超过一半来自香港特区以外，包括</w:t>
      </w:r>
      <w:bookmarkStart w:id="185" w:name="FunCunProofread352634"/>
      <w:r>
        <w:rPr>
          <w:rFonts w:hint="eastAsia" w:ascii="宋体" w:hAnsi="宋体" w:eastAsia="宋体" w:cs="宋体"/>
          <w:sz w:val="28"/>
          <w:szCs w:val="28"/>
          <w:u w:val="none" w:color="008080"/>
          <w:lang w:val="zh-CN"/>
        </w:rPr>
        <w:t>中国内地</w:t>
      </w:r>
      <w:bookmarkEnd w:id="185"/>
      <w:r>
        <w:rPr>
          <w:rFonts w:hint="eastAsia" w:ascii="宋体" w:hAnsi="宋体" w:eastAsia="宋体" w:cs="宋体"/>
          <w:sz w:val="28"/>
          <w:szCs w:val="28"/>
          <w:lang w:val="zh-CN"/>
        </w:rPr>
        <w:t>、韩国、美国等。可见，国际社会对香港原授专利制度的信心和认同。</w:t>
      </w:r>
    </w:p>
    <w:p w14:paraId="560A58D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另外，根据WIPO发布的2024年全球创新指数科技集群排名，深圳、香港、广州地区连续五年常年全球第二位，充分体现大湾区在创客发展的实力。作为大湾区的核心城市，香港有巨大的潜力，通过我们的专利制度带动科研成果转化落地，从而巩固香港作为区域知识产权贸易中心及国际创新科技中心的地位。</w:t>
      </w:r>
    </w:p>
    <w:p w14:paraId="5415AE0B">
      <w:pPr>
        <w:spacing w:line="360" w:lineRule="auto"/>
        <w:ind w:firstLine="420"/>
        <w:rPr>
          <w:rFonts w:hint="eastAsia" w:ascii="宋体" w:hAnsi="宋体" w:eastAsia="宋体" w:cs="宋体"/>
          <w:sz w:val="28"/>
          <w:szCs w:val="28"/>
          <w:lang w:val="zh-CN"/>
        </w:rPr>
      </w:pPr>
      <w:r>
        <w:rPr>
          <w:rFonts w:hint="eastAsia" w:ascii="宋体" w:hAnsi="宋体" w:eastAsia="宋体" w:cs="宋体"/>
          <w:sz w:val="28"/>
          <w:szCs w:val="28"/>
          <w:lang w:val="zh-CN"/>
        </w:rPr>
        <w:t>展望未来，在国家的支持下，香港会继续发挥在“一国两制”上背靠祖国、联通世界的独特优势，为国家迈向新质生产力发展，以及建设知识产权强国作出贡献，谢谢各位！</w:t>
      </w:r>
    </w:p>
    <w:p w14:paraId="4C98A492">
      <w:pPr>
        <w:spacing w:line="360" w:lineRule="auto"/>
        <w:ind w:firstLine="420"/>
        <w:rPr>
          <w:rFonts w:hint="eastAsia" w:ascii="宋体" w:hAnsi="宋体" w:eastAsia="宋体" w:cs="宋体"/>
          <w:color w:val="FF0000"/>
          <w:sz w:val="28"/>
          <w:szCs w:val="28"/>
          <w:lang w:val="zh-CN"/>
        </w:rPr>
      </w:pPr>
      <w:r>
        <w:rPr>
          <w:rFonts w:hint="eastAsia" w:ascii="宋体" w:hAnsi="宋体" w:eastAsia="宋体" w:cs="宋体"/>
          <w:color w:val="FF0000"/>
          <w:sz w:val="28"/>
          <w:szCs w:val="28"/>
          <w:lang w:val="zh-CN"/>
        </w:rPr>
        <w:t>（</w:t>
      </w:r>
      <w:r>
        <w:rPr>
          <w:rFonts w:hint="eastAsia" w:ascii="宋体" w:hAnsi="宋体" w:eastAsia="宋体" w:cs="宋体"/>
          <w:color w:val="FF0000"/>
          <w:sz w:val="28"/>
          <w:szCs w:val="28"/>
          <w:lang w:val="en-US" w:eastAsia="zh-CN"/>
        </w:rPr>
        <w:t>注：嘉宾口音问题，标红的词语不确定</w:t>
      </w:r>
      <w:r>
        <w:rPr>
          <w:rFonts w:hint="eastAsia" w:ascii="宋体" w:hAnsi="宋体" w:eastAsia="宋体" w:cs="宋体"/>
          <w:color w:val="FF0000"/>
          <w:sz w:val="28"/>
          <w:szCs w:val="28"/>
          <w:lang w:val="zh-CN"/>
        </w:rPr>
        <w:t>）</w:t>
      </w:r>
    </w:p>
    <w:p w14:paraId="799A3820">
      <w:pPr>
        <w:spacing w:line="360" w:lineRule="auto"/>
        <w:ind w:firstLine="420"/>
        <w:rPr>
          <w:rFonts w:hint="eastAsia" w:ascii="宋体" w:hAnsi="宋体" w:eastAsia="宋体" w:cs="宋体"/>
          <w:color w:val="FF0000"/>
          <w:sz w:val="28"/>
          <w:szCs w:val="28"/>
          <w:lang w:val="zh-CN"/>
        </w:rPr>
      </w:pPr>
    </w:p>
    <w:p w14:paraId="1D74F6A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赵文龙：谢谢佘署长。接下来我们把目光从香港转向北京，我们知道去年是北京知识产权法院成立十周年，过去十年来，北京知识产权法院也一直在积极融入首都高质量发展格局，特别是对于我们今天的主题，如何推动新质生产力发展方面，我们看到过去几年来首都知识产权法院也一直在做着很多方面的工作，接下来借此契机，想杜院长为我们分享您的分享，谢谢。</w:t>
      </w:r>
    </w:p>
    <w:p w14:paraId="2C423B3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66450D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杜长辉：各位嘉宾，大家好！今天非常荣幸能够在中关村论坛上与大家一起交流，下面我将围绕生成式人工智能技术的司法挑战和应对这个主题，结合法院的一些司法实践，分享一下我个人的感受和思考。</w:t>
      </w:r>
    </w:p>
    <w:p w14:paraId="5858CA2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186" w:name="FunCunProofread358124"/>
      <w:r>
        <w:rPr>
          <w:rFonts w:hint="eastAsia" w:ascii="宋体" w:hAnsi="宋体" w:eastAsia="宋体" w:cs="宋体"/>
          <w:sz w:val="28"/>
          <w:szCs w:val="28"/>
          <w:u w:val="none" w:color="FF0000"/>
          <w:lang w:val="zh-CN"/>
        </w:rPr>
        <w:t>近年以来</w:t>
      </w:r>
      <w:bookmarkEnd w:id="186"/>
      <w:r>
        <w:rPr>
          <w:rFonts w:hint="eastAsia" w:ascii="宋体" w:hAnsi="宋体" w:eastAsia="宋体" w:cs="宋体"/>
          <w:sz w:val="28"/>
          <w:szCs w:val="28"/>
          <w:lang w:val="zh-CN"/>
        </w:rPr>
        <w:t>，生成式人工智能技术以前所未有的速度在发展，目前成为推动</w:t>
      </w:r>
      <w:r>
        <w:rPr>
          <w:rFonts w:hint="eastAsia" w:ascii="宋体" w:hAnsi="宋体" w:cs="宋体"/>
          <w:sz w:val="28"/>
          <w:szCs w:val="28"/>
          <w:lang w:val="zh-CN"/>
        </w:rPr>
        <w:t>新一轮科技革命</w:t>
      </w:r>
      <w:r>
        <w:rPr>
          <w:rFonts w:hint="eastAsia" w:ascii="宋体" w:hAnsi="宋体" w:eastAsia="宋体" w:cs="宋体"/>
          <w:sz w:val="28"/>
          <w:szCs w:val="28"/>
          <w:lang w:val="zh-CN"/>
        </w:rPr>
        <w:t>和产业革命的重要力量。同时，新技术也呈现出巨大的市场潜力，相关的创新主体应该说在这个方面有了更多的诉求</w:t>
      </w:r>
      <w:bookmarkStart w:id="187" w:name="FunCunProofread359031"/>
      <w:r>
        <w:rPr>
          <w:rFonts w:hint="eastAsia" w:ascii="宋体" w:hAnsi="宋体" w:eastAsia="宋体" w:cs="宋体"/>
          <w:sz w:val="28"/>
          <w:szCs w:val="28"/>
          <w:u w:val="none" w:color="FF0000"/>
          <w:lang w:val="zh-CN"/>
        </w:rPr>
        <w:t>，</w:t>
      </w:r>
      <w:bookmarkEnd w:id="187"/>
      <w:r>
        <w:rPr>
          <w:rFonts w:hint="eastAsia" w:ascii="宋体" w:hAnsi="宋体" w:eastAsia="宋体" w:cs="宋体"/>
          <w:sz w:val="28"/>
          <w:szCs w:val="28"/>
          <w:lang w:val="zh-CN" w:eastAsia="zh-CN"/>
        </w:rPr>
        <w:t>所以不断地</w:t>
      </w:r>
      <w:r>
        <w:rPr>
          <w:rFonts w:hint="eastAsia" w:ascii="宋体" w:hAnsi="宋体" w:eastAsia="宋体" w:cs="宋体"/>
          <w:sz w:val="28"/>
          <w:szCs w:val="28"/>
          <w:lang w:val="zh-CN"/>
        </w:rPr>
        <w:t>有涉这个领域的知识产权的纠纷</w:t>
      </w:r>
      <w:r>
        <w:rPr>
          <w:rFonts w:hint="eastAsia" w:ascii="宋体" w:hAnsi="宋体" w:eastAsia="宋体" w:cs="宋体"/>
          <w:sz w:val="28"/>
          <w:szCs w:val="28"/>
          <w:lang w:val="zh-CN" w:eastAsia="zh-CN"/>
        </w:rPr>
        <w:t>在不断地增多</w:t>
      </w:r>
      <w:r>
        <w:rPr>
          <w:rFonts w:hint="eastAsia" w:ascii="宋体" w:hAnsi="宋体" w:eastAsia="宋体" w:cs="宋体"/>
          <w:sz w:val="28"/>
          <w:szCs w:val="28"/>
          <w:lang w:val="zh-CN"/>
        </w:rPr>
        <w:t>，也给目前的司法实践应该说带来了一些新的挑战，</w:t>
      </w:r>
      <w:bookmarkStart w:id="188" w:name="FunCunProofread359529"/>
      <w:r>
        <w:rPr>
          <w:rFonts w:hint="eastAsia" w:ascii="宋体" w:hAnsi="宋体" w:eastAsia="宋体" w:cs="宋体"/>
          <w:sz w:val="28"/>
          <w:szCs w:val="28"/>
          <w:u w:val="none" w:color="FF0000"/>
          <w:lang w:val="zh-CN"/>
        </w:rPr>
        <w:t>挑战主要目前我们看</w:t>
      </w:r>
      <w:bookmarkEnd w:id="188"/>
      <w:r>
        <w:rPr>
          <w:rFonts w:hint="eastAsia" w:ascii="宋体" w:hAnsi="宋体" w:eastAsia="宋体" w:cs="宋体"/>
          <w:sz w:val="28"/>
          <w:szCs w:val="28"/>
          <w:lang w:val="zh-CN"/>
        </w:rPr>
        <w:t>是来自两个方面。</w:t>
      </w:r>
    </w:p>
    <w:p w14:paraId="252E3C5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第一个方面的挑战是</w:t>
      </w:r>
      <w:bookmarkStart w:id="189" w:name="FunCunProofread359834"/>
      <w:r>
        <w:rPr>
          <w:rFonts w:hint="eastAsia" w:ascii="宋体" w:hAnsi="宋体" w:cs="宋体"/>
          <w:sz w:val="28"/>
          <w:szCs w:val="28"/>
          <w:lang w:val="zh-CN"/>
        </w:rPr>
        <w:t>全方位的</w:t>
      </w:r>
      <w:bookmarkEnd w:id="189"/>
      <w:r>
        <w:rPr>
          <w:rFonts w:hint="eastAsia" w:ascii="宋体" w:hAnsi="宋体" w:eastAsia="宋体" w:cs="宋体"/>
          <w:sz w:val="28"/>
          <w:szCs w:val="28"/>
          <w:lang w:val="zh-CN"/>
        </w:rPr>
        <w:t>。比如开源模型的使用边界，模型训练的合理使用，生成物的版权归属，生成发明创造的可专利性，开发运营平台的侵权责任，数据模型和算法的保护，技术研发协议的反垄断豁免等等，涉及人工智能的相关问题，它涵盖了</w:t>
      </w:r>
      <w:bookmarkStart w:id="190" w:name="FunCunProofread360853"/>
      <w:r>
        <w:rPr>
          <w:rFonts w:hint="eastAsia" w:ascii="宋体" w:hAnsi="宋体" w:cs="宋体"/>
          <w:sz w:val="28"/>
          <w:szCs w:val="28"/>
          <w:lang w:val="zh-CN"/>
        </w:rPr>
        <w:t>涉及</w:t>
      </w:r>
      <w:bookmarkEnd w:id="190"/>
      <w:r>
        <w:rPr>
          <w:rFonts w:hint="eastAsia" w:ascii="宋体" w:hAnsi="宋体" w:eastAsia="宋体" w:cs="宋体"/>
          <w:sz w:val="28"/>
          <w:szCs w:val="28"/>
          <w:lang w:val="zh-CN"/>
        </w:rPr>
        <w:t>著作权、专利、反不正当竞争，以及反垄断等多个知识产权和竞争法的领域。同时这里面许多问题在传统法律理论上还存在着很大的争议，也需要法官在裁判时精准</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把握法律的基本概念和原理，还要结合技术发展的主要方向和司法政策</w:t>
      </w:r>
      <w:r>
        <w:rPr>
          <w:rFonts w:hint="eastAsia" w:ascii="宋体" w:hAnsi="宋体" w:cs="宋体"/>
          <w:sz w:val="28"/>
          <w:szCs w:val="28"/>
          <w:lang w:val="zh-CN"/>
        </w:rPr>
        <w:t>作出</w:t>
      </w:r>
      <w:r>
        <w:rPr>
          <w:rFonts w:hint="eastAsia" w:ascii="宋体" w:hAnsi="宋体" w:eastAsia="宋体" w:cs="宋体"/>
          <w:sz w:val="28"/>
          <w:szCs w:val="28"/>
          <w:lang w:val="zh-CN"/>
        </w:rPr>
        <w:t>裁判。</w:t>
      </w:r>
    </w:p>
    <w:p w14:paraId="2C67D9C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方面的挑战，主要体现在法律和技术的深度融合。法院在裁判面临的是快速发展的技术和不断细分的应用场景，脱离具体的技术场景，这种标签化，甚至类型化的法律使用，没法满足人工智能技术多元化发展的需求。合理裁判的基石在于个案中</w:t>
      </w:r>
      <w:bookmarkStart w:id="191" w:name="FunCunProofread363124"/>
      <w:r>
        <w:rPr>
          <w:rFonts w:hint="eastAsia" w:ascii="宋体" w:hAnsi="宋体" w:eastAsia="宋体" w:cs="宋体"/>
          <w:sz w:val="28"/>
          <w:szCs w:val="28"/>
          <w:u w:val="none" w:color="FF0000"/>
          <w:lang w:val="zh-CN"/>
        </w:rPr>
        <w:t>准确能够</w:t>
      </w:r>
      <w:bookmarkEnd w:id="191"/>
      <w:r>
        <w:rPr>
          <w:rFonts w:hint="eastAsia" w:ascii="宋体" w:hAnsi="宋体" w:eastAsia="宋体" w:cs="宋体"/>
          <w:sz w:val="28"/>
          <w:szCs w:val="28"/>
          <w:lang w:val="zh-CN"/>
        </w:rPr>
        <w:t>查明技术事实，这就需要结合具体争议的内容，审慎</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借鉴已有的判决。同时要积极探索适应科技进步的新型裁判规则，这种挑战还包括缺乏可借鉴的域外经验。生成式人工智能技术的突破在全球范围内应该说同步发生，各国都面临类似问题远未形成共识，同时不同</w:t>
      </w:r>
      <w:bookmarkStart w:id="192" w:name="FunCunProofread364332"/>
      <w:r>
        <w:rPr>
          <w:rFonts w:hint="eastAsia" w:ascii="宋体" w:hAnsi="宋体" w:cs="宋体"/>
          <w:sz w:val="28"/>
          <w:szCs w:val="28"/>
          <w:lang w:val="zh-CN"/>
        </w:rPr>
        <w:t>领域</w:t>
      </w:r>
      <w:bookmarkEnd w:id="192"/>
      <w:r>
        <w:rPr>
          <w:rFonts w:hint="eastAsia" w:ascii="宋体" w:hAnsi="宋体" w:eastAsia="宋体" w:cs="宋体"/>
          <w:sz w:val="28"/>
          <w:szCs w:val="28"/>
          <w:lang w:val="zh-CN"/>
        </w:rPr>
        <w:t>还形成制度竞争。</w:t>
      </w:r>
    </w:p>
    <w:p w14:paraId="79E557F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北京知识产权法院经过十年的积累，应该有</w:t>
      </w:r>
      <w:r>
        <w:rPr>
          <w:rFonts w:hint="eastAsia" w:ascii="宋体" w:hAnsi="宋体" w:eastAsia="宋体" w:cs="宋体"/>
          <w:sz w:val="28"/>
          <w:szCs w:val="28"/>
          <w:lang w:val="zh-CN" w:eastAsia="zh-CN"/>
        </w:rPr>
        <w:t>一批</w:t>
      </w:r>
      <w:r>
        <w:rPr>
          <w:rFonts w:hint="eastAsia" w:ascii="宋体" w:hAnsi="宋体" w:eastAsia="宋体" w:cs="宋体"/>
          <w:sz w:val="28"/>
          <w:szCs w:val="28"/>
          <w:lang w:val="zh-CN"/>
        </w:rPr>
        <w:t>精通法律、熟悉技术、具有国际视野的法官和技术调查官，</w:t>
      </w:r>
      <w:bookmarkStart w:id="193" w:name="FunCunProofread364952"/>
      <w:r>
        <w:rPr>
          <w:rFonts w:hint="eastAsia" w:ascii="宋体" w:hAnsi="宋体" w:eastAsia="宋体" w:cs="宋体"/>
          <w:sz w:val="28"/>
          <w:szCs w:val="28"/>
          <w:u w:val="none" w:color="FF0000"/>
          <w:lang w:val="zh-CN"/>
        </w:rPr>
        <w:t>所以</w:t>
      </w:r>
      <w:bookmarkEnd w:id="193"/>
      <w:r>
        <w:rPr>
          <w:rFonts w:hint="eastAsia" w:ascii="宋体" w:hAnsi="宋体" w:eastAsia="宋体" w:cs="宋体"/>
          <w:sz w:val="28"/>
          <w:szCs w:val="28"/>
          <w:lang w:val="zh-CN"/>
        </w:rPr>
        <w:t>重点做好以下</w:t>
      </w:r>
      <w:r>
        <w:rPr>
          <w:rFonts w:hint="eastAsia" w:ascii="宋体" w:hAnsi="宋体" w:cs="宋体"/>
          <w:sz w:val="28"/>
          <w:szCs w:val="28"/>
          <w:lang w:val="zh-CN"/>
        </w:rPr>
        <w:t>三个</w:t>
      </w:r>
      <w:r>
        <w:rPr>
          <w:rFonts w:hint="eastAsia" w:ascii="宋体" w:hAnsi="宋体" w:eastAsia="宋体" w:cs="宋体"/>
          <w:sz w:val="28"/>
          <w:szCs w:val="28"/>
          <w:lang w:val="zh-CN"/>
        </w:rPr>
        <w:t>方面的工作。</w:t>
      </w:r>
    </w:p>
    <w:p w14:paraId="027073F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妥善处理利益平衡，要整体考虑生成式人工智能的应用全过程，在不同应用阶段采取差异化保护原则，注重各方利益平衡。在模型训练中，侧重促进数据的取得和使用。在生成传播阶段，则应当注重权利保护，促进平台落实监管责任。</w:t>
      </w:r>
    </w:p>
    <w:p w14:paraId="68E72E8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二是促进法律与技术的融合，要强调在查明技术实现原理的基础上进行裁判，避免简单套用法律概念，在现阶段难以统一认定的争议问题可以结合具体情况作出个案认定，要为技术的发展留出探索空间。</w:t>
      </w:r>
    </w:p>
    <w:p w14:paraId="5F5407D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三是注重与行政管理规范的协调，陆续出台的涉及人工智能的相关规范，对完善生成式人工智能的治理产生了重要影响。司法裁判中，将充分考虑</w:t>
      </w:r>
      <w:r>
        <w:rPr>
          <w:rFonts w:hint="eastAsia" w:ascii="宋体" w:hAnsi="宋体" w:cs="宋体"/>
          <w:sz w:val="28"/>
          <w:szCs w:val="28"/>
          <w:lang w:val="zh-CN"/>
        </w:rPr>
        <w:t>这一</w:t>
      </w:r>
      <w:r>
        <w:rPr>
          <w:rFonts w:hint="eastAsia" w:ascii="宋体" w:hAnsi="宋体" w:eastAsia="宋体" w:cs="宋体"/>
          <w:sz w:val="28"/>
          <w:szCs w:val="28"/>
          <w:lang w:val="zh-CN"/>
        </w:rPr>
        <w:t>规范的影响，发挥好司法裁判与行政管理的协调效应。</w:t>
      </w:r>
    </w:p>
    <w:p w14:paraId="56334B2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以上是我的发言，谢谢大家。</w:t>
      </w:r>
    </w:p>
    <w:p w14:paraId="2971EC69">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ADB8A8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赵文龙：谢谢您的分享，我们看到法院在面临新技术挑战的</w:t>
      </w:r>
      <w:r>
        <w:rPr>
          <w:rFonts w:hint="eastAsia" w:ascii="宋体" w:hAnsi="宋体" w:eastAsia="宋体" w:cs="宋体"/>
          <w:sz w:val="28"/>
          <w:szCs w:val="28"/>
          <w:lang w:val="zh-CN" w:eastAsia="zh-CN"/>
        </w:rPr>
        <w:t>时候做出</w:t>
      </w:r>
      <w:r>
        <w:rPr>
          <w:rFonts w:hint="eastAsia" w:ascii="宋体" w:hAnsi="宋体" w:eastAsia="宋体" w:cs="宋体"/>
          <w:sz w:val="28"/>
          <w:szCs w:val="28"/>
          <w:lang w:val="zh-CN"/>
        </w:rPr>
        <w:t>的积极有益的尝试。高校更是如此，面对新技术的挑战，新的问题的出现，也一直在努力做着尝试和研究。特别是中国人民大学在司法保护、司法研究包括人才培养方面都是有着极高的声望，特别是今天我们也非常荣幸</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请到了</w:t>
      </w:r>
      <w:bookmarkStart w:id="194" w:name="FunCunProofread369682"/>
      <w:r>
        <w:rPr>
          <w:rFonts w:hint="eastAsia" w:ascii="宋体" w:hAnsi="宋体" w:eastAsia="宋体" w:cs="宋体"/>
          <w:sz w:val="28"/>
          <w:szCs w:val="28"/>
          <w:u w:val="none" w:color="0000FF"/>
          <w:lang w:val="zh-CN"/>
        </w:rPr>
        <w:t>杨东</w:t>
      </w:r>
      <w:bookmarkEnd w:id="194"/>
      <w:r>
        <w:rPr>
          <w:rFonts w:hint="eastAsia" w:ascii="宋体" w:hAnsi="宋体" w:eastAsia="宋体" w:cs="宋体"/>
          <w:sz w:val="28"/>
          <w:szCs w:val="28"/>
          <w:lang w:val="zh-CN"/>
        </w:rPr>
        <w:t>院长，借此机会给我们分享一下，因为您本身就是从事元宇宙、数字经济</w:t>
      </w:r>
      <w:bookmarkStart w:id="195" w:name="FunCunProofread370031"/>
      <w:r>
        <w:rPr>
          <w:rFonts w:hint="eastAsia" w:ascii="宋体" w:hAnsi="宋体" w:eastAsia="宋体" w:cs="宋体"/>
          <w:sz w:val="28"/>
          <w:szCs w:val="28"/>
          <w:u w:val="none" w:color="FF0000"/>
          <w:lang w:val="zh-CN"/>
        </w:rPr>
        <w:t>等</w:t>
      </w:r>
      <w:bookmarkEnd w:id="195"/>
      <w:r>
        <w:rPr>
          <w:rFonts w:hint="eastAsia" w:ascii="宋体" w:hAnsi="宋体" w:eastAsia="宋体" w:cs="宋体"/>
          <w:sz w:val="28"/>
          <w:szCs w:val="28"/>
          <w:lang w:val="zh-CN"/>
        </w:rPr>
        <w:t>等这些交叉学科研究的，有发言权，今天借此机会来分享您的观点看法。</w:t>
      </w:r>
    </w:p>
    <w:p w14:paraId="4E5ABD4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06C2AD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196" w:name="FunCunProofread370452"/>
      <w:r>
        <w:rPr>
          <w:rFonts w:hint="eastAsia" w:ascii="宋体" w:hAnsi="宋体" w:eastAsia="宋体" w:cs="宋体"/>
          <w:sz w:val="28"/>
          <w:szCs w:val="28"/>
          <w:u w:val="none" w:color="0000FF"/>
          <w:lang w:val="zh-CN"/>
        </w:rPr>
        <w:t>杨东</w:t>
      </w:r>
      <w:bookmarkEnd w:id="196"/>
      <w:r>
        <w:rPr>
          <w:rFonts w:hint="eastAsia" w:ascii="宋体" w:hAnsi="宋体" w:eastAsia="宋体" w:cs="宋体"/>
          <w:sz w:val="28"/>
          <w:szCs w:val="28"/>
          <w:lang w:val="zh-CN"/>
        </w:rPr>
        <w:t>：非常感谢主持人，也非常感谢论坛的邀请。我们人民大学法学院其实是中国最早开始知识产权教学和研究的大学机构。1986年的时候，世界知识产权组织WIPO就到我们人大来，专门开设了最早的知识产权的教学机构，我们郭松华（音）老师是中国最早引领开创知识产权法学科的老师，还有我们刘春天老师，还有一系列的</w:t>
      </w:r>
      <w:bookmarkStart w:id="197" w:name="FunCunProofread371932"/>
      <w:r>
        <w:rPr>
          <w:rFonts w:hint="eastAsia" w:ascii="宋体" w:hAnsi="宋体" w:eastAsia="宋体" w:cs="宋体"/>
          <w:sz w:val="28"/>
          <w:szCs w:val="28"/>
          <w:u w:val="none" w:color="FF0000"/>
          <w:lang w:val="zh-CN"/>
        </w:rPr>
        <w:t>我们</w:t>
      </w:r>
      <w:bookmarkEnd w:id="197"/>
      <w:r>
        <w:rPr>
          <w:rFonts w:hint="eastAsia" w:ascii="宋体" w:hAnsi="宋体" w:eastAsia="宋体" w:cs="宋体"/>
          <w:sz w:val="28"/>
          <w:szCs w:val="28"/>
          <w:lang w:val="zh-CN"/>
        </w:rPr>
        <w:t>同事们在过去一直为知识产权法的研究和人才培养做了很多事儿。</w:t>
      </w:r>
    </w:p>
    <w:p w14:paraId="0884773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在新的人工智能大的背景挑战之下，我们知识产权的团队，包括我本人最近几年都在研究刚才杜院长，包括佘</w:t>
      </w:r>
      <w:r>
        <w:rPr>
          <w:rFonts w:hint="eastAsia" w:ascii="宋体" w:hAnsi="宋体" w:eastAsia="宋体" w:cs="宋体"/>
          <w:sz w:val="28"/>
          <w:szCs w:val="28"/>
          <w:lang w:val="zh-CN" w:eastAsia="zh-CN"/>
        </w:rPr>
        <w:t>助理</w:t>
      </w:r>
      <w:r>
        <w:rPr>
          <w:rFonts w:hint="eastAsia" w:ascii="宋体" w:hAnsi="宋体" w:eastAsia="宋体" w:cs="宋体"/>
          <w:sz w:val="28"/>
          <w:szCs w:val="28"/>
          <w:lang w:val="zh-CN"/>
        </w:rPr>
        <w:t>都提到人工智能时代我们怎么去解决，一方面如何去界定</w:t>
      </w:r>
      <w:bookmarkStart w:id="198" w:name="FunCunProofread373044"/>
      <w:r>
        <w:rPr>
          <w:rFonts w:hint="eastAsia" w:ascii="宋体" w:hAnsi="宋体" w:eastAsia="宋体" w:cs="宋体"/>
          <w:sz w:val="28"/>
          <w:szCs w:val="28"/>
          <w:u w:val="none" w:color="FF0000"/>
          <w:lang w:val="zh-CN"/>
        </w:rPr>
        <w:t>AIGC</w:t>
      </w:r>
      <w:bookmarkEnd w:id="198"/>
      <w:r>
        <w:rPr>
          <w:rFonts w:hint="eastAsia" w:ascii="宋体" w:hAnsi="宋体" w:eastAsia="宋体" w:cs="宋体"/>
          <w:sz w:val="28"/>
          <w:szCs w:val="28"/>
          <w:lang w:val="zh-CN"/>
        </w:rPr>
        <w:t>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w:t>
      </w:r>
      <w:bookmarkStart w:id="199" w:name="FunCunProofread374092"/>
      <w:r>
        <w:rPr>
          <w:rFonts w:hint="eastAsia" w:ascii="宋体" w:hAnsi="宋体" w:eastAsia="宋体" w:cs="宋体"/>
          <w:sz w:val="28"/>
          <w:szCs w:val="28"/>
          <w:u w:val="none" w:color="FF0000"/>
          <w:lang w:val="zh-CN"/>
        </w:rPr>
        <w:t>我们</w:t>
      </w:r>
      <w:bookmarkEnd w:id="199"/>
      <w:r>
        <w:rPr>
          <w:rFonts w:hint="eastAsia" w:ascii="宋体" w:hAnsi="宋体" w:eastAsia="宋体" w:cs="宋体"/>
          <w:sz w:val="28"/>
          <w:szCs w:val="28"/>
          <w:lang w:val="zh-CN"/>
        </w:rPr>
        <w:t>经过研究</w:t>
      </w:r>
      <w:bookmarkStart w:id="200" w:name="FunCunProofread374152"/>
      <w:r>
        <w:rPr>
          <w:rFonts w:hint="eastAsia" w:ascii="宋体" w:hAnsi="宋体" w:eastAsia="宋体" w:cs="宋体"/>
          <w:sz w:val="28"/>
          <w:szCs w:val="28"/>
          <w:u w:val="none" w:color="FF0000"/>
          <w:lang w:val="zh-CN"/>
        </w:rPr>
        <w:t>之后</w:t>
      </w:r>
      <w:bookmarkEnd w:id="200"/>
      <w:r>
        <w:rPr>
          <w:rFonts w:hint="eastAsia" w:ascii="宋体" w:hAnsi="宋体" w:eastAsia="宋体" w:cs="宋体"/>
          <w:sz w:val="28"/>
          <w:szCs w:val="28"/>
          <w:lang w:val="zh-CN"/>
        </w:rPr>
        <w:t>，我们给国家知识产权局提出一个建议，我们认为数据知识产权为核心的创新模式，可能能够成为第八种知识产权的创新，而传统的知识产权法律体系和理论体系。刚刚马一德院长讲</w:t>
      </w:r>
      <w:r>
        <w:rPr>
          <w:rFonts w:hint="eastAsia" w:ascii="宋体" w:hAnsi="宋体" w:eastAsia="宋体" w:cs="宋体"/>
          <w:sz w:val="28"/>
          <w:szCs w:val="28"/>
          <w:lang w:val="zh-CN" w:eastAsia="zh-CN"/>
        </w:rPr>
        <w:t>得</w:t>
      </w:r>
      <w:r>
        <w:rPr>
          <w:rFonts w:hint="eastAsia" w:ascii="宋体" w:hAnsi="宋体" w:eastAsia="宋体" w:cs="宋体"/>
          <w:sz w:val="28"/>
          <w:szCs w:val="28"/>
          <w:lang w:val="zh-CN"/>
        </w:rPr>
        <w:t>特别好，我们知识产权理论体系是工业革命时代的理论体系，数字经济时代我们</w:t>
      </w:r>
      <w:r>
        <w:rPr>
          <w:rFonts w:hint="eastAsia" w:ascii="宋体" w:hAnsi="宋体" w:cs="宋体"/>
          <w:sz w:val="28"/>
          <w:szCs w:val="28"/>
          <w:lang w:val="zh-CN"/>
        </w:rPr>
        <w:t>必须</w:t>
      </w:r>
      <w:r>
        <w:rPr>
          <w:rFonts w:hint="eastAsia" w:ascii="宋体" w:hAnsi="宋体" w:eastAsia="宋体" w:cs="宋体"/>
          <w:sz w:val="28"/>
          <w:szCs w:val="28"/>
          <w:lang w:val="zh-CN"/>
        </w:rPr>
        <w:t>有新的理论架构和理论体系，去解决这样一种体系重构的问题。所以我给葛局长他们建议数据资产创新模式按照传统的专利著作权解决不了，所以</w:t>
      </w:r>
      <w:r>
        <w:rPr>
          <w:rFonts w:hint="eastAsia" w:ascii="宋体" w:hAnsi="宋体" w:cs="宋体"/>
          <w:sz w:val="28"/>
          <w:szCs w:val="28"/>
          <w:lang w:val="zh-CN"/>
        </w:rPr>
        <w:t>必须</w:t>
      </w:r>
      <w:r>
        <w:rPr>
          <w:rFonts w:hint="eastAsia" w:ascii="宋体" w:hAnsi="宋体" w:eastAsia="宋体" w:cs="宋体"/>
          <w:sz w:val="28"/>
          <w:szCs w:val="28"/>
          <w:lang w:val="zh-CN"/>
        </w:rPr>
        <w:t>有一种新的机制。我本人在2015年就写了中国区块链技术，刚才我们跟北京技术交易所也推出了T</w:t>
      </w:r>
      <w:r>
        <w:rPr>
          <w:rFonts w:hint="eastAsia" w:ascii="宋体" w:hAnsi="宋体" w:eastAsia="宋体" w:cs="宋体"/>
          <w:sz w:val="28"/>
          <w:szCs w:val="28"/>
          <w:lang w:val="zh-CN" w:eastAsia="zh-CN"/>
        </w:rPr>
        <w:t>oken</w:t>
      </w:r>
      <w:r>
        <w:rPr>
          <w:rFonts w:hint="eastAsia" w:ascii="宋体" w:hAnsi="宋体" w:eastAsia="宋体" w:cs="宋体"/>
          <w:sz w:val="28"/>
          <w:szCs w:val="28"/>
          <w:lang w:val="zh-CN"/>
        </w:rPr>
        <w:t>区块链数字城镇的机制，我认为通过区块链城镇TOKEN的机制，能够</w:t>
      </w:r>
      <w:bookmarkStart w:id="201" w:name="FunCunProofread376841"/>
      <w:r>
        <w:rPr>
          <w:rFonts w:hint="eastAsia" w:ascii="宋体" w:hAnsi="宋体" w:eastAsia="宋体" w:cs="宋体"/>
          <w:sz w:val="28"/>
          <w:szCs w:val="28"/>
          <w:u w:val="none" w:color="FF0000"/>
          <w:lang w:val="zh-CN"/>
        </w:rPr>
        <w:t>把</w:t>
      </w:r>
      <w:bookmarkEnd w:id="201"/>
      <w:r>
        <w:rPr>
          <w:rFonts w:hint="eastAsia" w:ascii="宋体" w:hAnsi="宋体" w:eastAsia="宋体" w:cs="宋体"/>
          <w:sz w:val="28"/>
          <w:szCs w:val="28"/>
          <w:lang w:val="zh-CN"/>
        </w:rPr>
        <w:t>参与到知识产权、数据资产等创新的，包括</w:t>
      </w:r>
      <w:bookmarkStart w:id="202" w:name="FunCunProofread377044"/>
      <w:r>
        <w:rPr>
          <w:rFonts w:hint="eastAsia" w:ascii="宋体" w:hAnsi="宋体" w:eastAsia="宋体" w:cs="宋体"/>
          <w:sz w:val="28"/>
          <w:szCs w:val="28"/>
          <w:u w:val="none" w:color="FF0000"/>
          <w:lang w:val="zh-CN"/>
        </w:rPr>
        <w:t>AIGC</w:t>
      </w:r>
      <w:bookmarkEnd w:id="202"/>
      <w:r>
        <w:rPr>
          <w:rFonts w:hint="eastAsia" w:ascii="宋体" w:hAnsi="宋体" w:eastAsia="宋体" w:cs="宋体"/>
          <w:sz w:val="28"/>
          <w:szCs w:val="28"/>
          <w:lang w:val="zh-CN"/>
        </w:rPr>
        <w:t>各方主体创新过程当中的利益分配机制给它解决了，只要把相关各方主体的利益分配机制得到合理</w:t>
      </w:r>
      <w:bookmarkStart w:id="203" w:name="FunCunProofread377514"/>
      <w:r>
        <w:rPr>
          <w:rFonts w:hint="eastAsia" w:ascii="宋体" w:hAnsi="宋体" w:eastAsia="宋体" w:cs="宋体"/>
          <w:sz w:val="28"/>
          <w:szCs w:val="28"/>
          <w:u w:val="none" w:color="FF0000"/>
          <w:lang w:val="zh-CN"/>
        </w:rPr>
        <w:t>分配机制</w:t>
      </w:r>
      <w:bookmarkEnd w:id="203"/>
      <w:r>
        <w:rPr>
          <w:rFonts w:hint="eastAsia" w:ascii="宋体" w:hAnsi="宋体" w:eastAsia="宋体" w:cs="宋体"/>
          <w:sz w:val="28"/>
          <w:szCs w:val="28"/>
          <w:lang w:val="zh-CN"/>
        </w:rPr>
        <w:t>的解决，就能够跳出权利的边界和属性，否则很难在传统的权利体系中找到新型的权利。而如果新型权利法律不能建立，导致创新</w:t>
      </w:r>
      <w:bookmarkStart w:id="204" w:name="FunCunProofread378121"/>
      <w:r>
        <w:rPr>
          <w:rFonts w:hint="eastAsia" w:ascii="宋体" w:hAnsi="宋体" w:eastAsia="宋体" w:cs="宋体"/>
          <w:sz w:val="28"/>
          <w:szCs w:val="28"/>
          <w:u w:val="none" w:color="FF0000"/>
          <w:lang w:val="zh-CN"/>
        </w:rPr>
        <w:t>都</w:t>
      </w:r>
      <w:bookmarkEnd w:id="204"/>
      <w:r>
        <w:rPr>
          <w:rFonts w:hint="eastAsia" w:ascii="宋体" w:hAnsi="宋体" w:eastAsia="宋体" w:cs="宋体"/>
          <w:sz w:val="28"/>
          <w:szCs w:val="28"/>
          <w:lang w:val="zh-CN"/>
        </w:rPr>
        <w:t>被扼杀。所以我们认为只要把相关的利益分配机制得到合理解决，很明显，数据参与者、知识产权创造者，各方的主体根据区块链技术智能</w:t>
      </w:r>
      <w:r>
        <w:rPr>
          <w:rFonts w:hint="eastAsia" w:ascii="宋体" w:hAnsi="宋体" w:eastAsia="宋体" w:cs="宋体"/>
          <w:sz w:val="28"/>
          <w:szCs w:val="28"/>
          <w:lang w:val="zh-CN" w:eastAsia="zh-CN"/>
        </w:rPr>
        <w:t>合约</w:t>
      </w:r>
      <w:r>
        <w:rPr>
          <w:rFonts w:hint="eastAsia" w:ascii="宋体" w:hAnsi="宋体" w:eastAsia="宋体" w:cs="宋体"/>
          <w:sz w:val="28"/>
          <w:szCs w:val="28"/>
          <w:lang w:val="zh-CN"/>
        </w:rPr>
        <w:t>，能够创造出来贡献，这样就能够</w:t>
      </w:r>
      <w:bookmarkStart w:id="205" w:name="FunCunProofread378912"/>
      <w:r>
        <w:rPr>
          <w:rFonts w:hint="eastAsia" w:ascii="宋体" w:hAnsi="宋体" w:cs="宋体"/>
          <w:sz w:val="28"/>
          <w:szCs w:val="28"/>
          <w:lang w:val="zh-CN"/>
        </w:rPr>
        <w:t>给予</w:t>
      </w:r>
      <w:bookmarkEnd w:id="205"/>
      <w:r>
        <w:rPr>
          <w:rFonts w:hint="eastAsia" w:ascii="宋体" w:hAnsi="宋体" w:eastAsia="宋体" w:cs="宋体"/>
          <w:sz w:val="28"/>
          <w:szCs w:val="28"/>
          <w:lang w:val="zh-CN"/>
        </w:rPr>
        <w:t>TOKEN</w:t>
      </w:r>
      <w:bookmarkStart w:id="206" w:name="FunCunProofread378982"/>
      <w:r>
        <w:rPr>
          <w:rFonts w:hint="eastAsia" w:ascii="宋体" w:hAnsi="宋体" w:eastAsia="宋体" w:cs="宋体"/>
          <w:sz w:val="28"/>
          <w:szCs w:val="28"/>
          <w:u w:val="none" w:color="FF0000"/>
          <w:lang w:val="zh-CN"/>
        </w:rPr>
        <w:t>共票</w:t>
      </w:r>
      <w:bookmarkEnd w:id="206"/>
      <w:r>
        <w:rPr>
          <w:rFonts w:hint="eastAsia" w:ascii="宋体" w:hAnsi="宋体" w:eastAsia="宋体" w:cs="宋体"/>
          <w:sz w:val="28"/>
          <w:szCs w:val="28"/>
          <w:lang w:val="zh-CN"/>
        </w:rPr>
        <w:t>的回报机制。</w:t>
      </w:r>
    </w:p>
    <w:p w14:paraId="628BF16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国家数据局也采纳我们的建议，我们在过去两年浙江省杭州市滨江区中国数谷在实验我的共票理论，中国移动咪咕过去一年多也在落地我的共票理论，就是发现通过区块链共票机制，能够</w:t>
      </w:r>
      <w:bookmarkStart w:id="207" w:name="FunCunProofread379931"/>
      <w:r>
        <w:rPr>
          <w:rFonts w:hint="eastAsia" w:ascii="宋体" w:hAnsi="宋体" w:eastAsia="宋体" w:cs="宋体"/>
          <w:sz w:val="28"/>
          <w:szCs w:val="28"/>
          <w:u w:val="none" w:color="FF0000"/>
          <w:lang w:val="zh-CN"/>
        </w:rPr>
        <w:t>把</w:t>
      </w:r>
      <w:bookmarkEnd w:id="207"/>
      <w:r>
        <w:rPr>
          <w:rFonts w:hint="eastAsia" w:ascii="宋体" w:hAnsi="宋体" w:eastAsia="宋体" w:cs="宋体"/>
          <w:sz w:val="28"/>
          <w:szCs w:val="28"/>
          <w:lang w:val="zh-CN"/>
        </w:rPr>
        <w:t>各方主体利益分配机制得到合理解决。浙江省去年1月份出台了《营商环境条例》专门把我的理论写进去了，</w:t>
      </w:r>
      <w:bookmarkStart w:id="208" w:name="FunCunProofread380422"/>
      <w:r>
        <w:rPr>
          <w:rFonts w:hint="eastAsia" w:ascii="宋体" w:hAnsi="宋体" w:cs="宋体"/>
          <w:sz w:val="28"/>
          <w:szCs w:val="28"/>
          <w:lang w:val="zh-CN"/>
        </w:rPr>
        <w:t>叫作</w:t>
      </w:r>
      <w:bookmarkEnd w:id="208"/>
      <w:r>
        <w:rPr>
          <w:rFonts w:hint="eastAsia" w:ascii="宋体" w:hAnsi="宋体" w:eastAsia="宋体" w:cs="宋体"/>
          <w:sz w:val="28"/>
          <w:szCs w:val="28"/>
          <w:lang w:val="zh-CN"/>
        </w:rPr>
        <w:t>数据收益凭证登记，各方主体参与过程当中登记了各方贡献，并且把各方贡献在未来知识产权创新得到价值体现以后，就能够让大家得到利益的回报。这个问题能够很</w:t>
      </w:r>
      <w:r>
        <w:rPr>
          <w:rFonts w:hint="eastAsia" w:ascii="宋体" w:hAnsi="宋体" w:eastAsia="宋体" w:cs="宋体"/>
          <w:sz w:val="28"/>
          <w:szCs w:val="28"/>
          <w:lang w:val="zh-CN" w:eastAsia="zh-CN"/>
        </w:rPr>
        <w:t>好地</w:t>
      </w:r>
      <w:r>
        <w:rPr>
          <w:rFonts w:hint="eastAsia" w:ascii="宋体" w:hAnsi="宋体" w:eastAsia="宋体" w:cs="宋体"/>
          <w:sz w:val="28"/>
          <w:szCs w:val="28"/>
          <w:lang w:val="zh-CN"/>
        </w:rPr>
        <w:t>把</w:t>
      </w:r>
      <w:bookmarkStart w:id="209" w:name="FunCunProofread381204"/>
      <w:r>
        <w:rPr>
          <w:rFonts w:hint="eastAsia" w:ascii="宋体" w:hAnsi="宋体" w:eastAsia="宋体" w:cs="宋体"/>
          <w:sz w:val="28"/>
          <w:szCs w:val="28"/>
          <w:u w:val="none" w:color="FF0000"/>
          <w:lang w:val="zh-CN"/>
        </w:rPr>
        <w:t>AIGC</w:t>
      </w:r>
      <w:bookmarkEnd w:id="209"/>
      <w:r>
        <w:rPr>
          <w:rFonts w:hint="eastAsia" w:ascii="宋体" w:hAnsi="宋体" w:eastAsia="宋体" w:cs="宋体"/>
          <w:sz w:val="28"/>
          <w:szCs w:val="28"/>
          <w:lang w:val="zh-CN"/>
        </w:rPr>
        <w:t>人工智能时代大家的贡献</w:t>
      </w:r>
      <w:bookmarkStart w:id="210" w:name="FunCunProofread381352"/>
      <w:r>
        <w:rPr>
          <w:rFonts w:hint="eastAsia" w:ascii="宋体" w:hAnsi="宋体" w:eastAsia="宋体" w:cs="宋体"/>
          <w:sz w:val="28"/>
          <w:szCs w:val="28"/>
          <w:u w:val="none" w:color="FF0000"/>
          <w:lang w:val="zh-CN"/>
        </w:rPr>
        <w:t>度积</w:t>
      </w:r>
      <w:bookmarkEnd w:id="210"/>
      <w:r>
        <w:rPr>
          <w:rFonts w:hint="eastAsia" w:ascii="宋体" w:hAnsi="宋体" w:eastAsia="宋体" w:cs="宋体"/>
          <w:sz w:val="28"/>
          <w:szCs w:val="28"/>
          <w:lang w:val="zh-CN"/>
        </w:rPr>
        <w:t>极性发挥起来，同时又能够</w:t>
      </w:r>
      <w:r>
        <w:rPr>
          <w:rFonts w:hint="eastAsia" w:ascii="宋体" w:hAnsi="宋体" w:eastAsia="宋体" w:cs="宋体"/>
          <w:sz w:val="28"/>
          <w:szCs w:val="28"/>
          <w:lang w:val="zh-CN" w:eastAsia="zh-CN"/>
        </w:rPr>
        <w:t>合理地</w:t>
      </w:r>
      <w:r>
        <w:rPr>
          <w:rFonts w:hint="eastAsia" w:ascii="宋体" w:hAnsi="宋体" w:eastAsia="宋体" w:cs="宋体"/>
          <w:sz w:val="28"/>
          <w:szCs w:val="28"/>
          <w:lang w:val="zh-CN"/>
        </w:rPr>
        <w:t>解决传统的版权著作权和</w:t>
      </w:r>
      <w:bookmarkStart w:id="211" w:name="FunCunProofread381634"/>
      <w:r>
        <w:rPr>
          <w:rFonts w:hint="eastAsia" w:ascii="宋体" w:hAnsi="宋体" w:eastAsia="宋体" w:cs="宋体"/>
          <w:sz w:val="28"/>
          <w:szCs w:val="28"/>
          <w:u w:val="none" w:color="FF0000"/>
          <w:lang w:val="zh-CN"/>
        </w:rPr>
        <w:t>AIGC</w:t>
      </w:r>
      <w:bookmarkEnd w:id="211"/>
      <w:r>
        <w:rPr>
          <w:rFonts w:hint="eastAsia" w:ascii="宋体" w:hAnsi="宋体" w:eastAsia="宋体" w:cs="宋体"/>
          <w:sz w:val="28"/>
          <w:szCs w:val="28"/>
          <w:lang w:val="zh-CN"/>
        </w:rPr>
        <w:t>人工智能的矛盾问题。所以我相信人工智能时代，我们的研究范式，我们的人才培养的范式，大学的模式，都需要迎接DeepSeek新的挑战，来应对新的数字文明的机遇，新的知识产权人才培养我们会取得更大的成就。</w:t>
      </w:r>
    </w:p>
    <w:p w14:paraId="0E594C4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6C57946">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赵文龙：谢谢杨院长的分享。我们今天的讨论是非常行之有效的，因为我们讨论的维度、角度都是多元的，你看有高校的，有知识产权署的，还有法院的，接下来我们从律师角度来听一听她的观点。接下来我们请到</w:t>
      </w:r>
      <w:bookmarkStart w:id="212" w:name="FunCunProofread383732"/>
      <w:r>
        <w:rPr>
          <w:rFonts w:hint="eastAsia" w:ascii="宋体" w:hAnsi="宋体" w:eastAsia="宋体" w:cs="宋体"/>
          <w:sz w:val="28"/>
          <w:szCs w:val="28"/>
          <w:u w:val="none" w:color="FF0000"/>
          <w:lang w:val="zh-CN"/>
        </w:rPr>
        <w:t>王宁</w:t>
      </w:r>
      <w:bookmarkEnd w:id="212"/>
      <w:r>
        <w:rPr>
          <w:rFonts w:hint="eastAsia" w:ascii="宋体" w:hAnsi="宋体" w:eastAsia="宋体" w:cs="宋体"/>
          <w:sz w:val="28"/>
          <w:szCs w:val="28"/>
          <w:lang w:val="zh-CN"/>
        </w:rPr>
        <w:t>玲女士，我们看到您所在的国际许可贸易工作者协会是专业从事研究与发展知识产权运营、许可、技术转让和知识产权保护的国际组织，从您的角度</w:t>
      </w:r>
      <w:bookmarkStart w:id="213" w:name="FunCunProofread384403"/>
      <w:r>
        <w:rPr>
          <w:rFonts w:hint="eastAsia" w:ascii="宋体" w:hAnsi="宋体" w:eastAsia="宋体" w:cs="宋体"/>
          <w:sz w:val="28"/>
          <w:szCs w:val="28"/>
          <w:u w:val="none" w:color="FF0000"/>
          <w:lang w:val="zh-CN"/>
        </w:rPr>
        <w:t>和视角</w:t>
      </w:r>
      <w:bookmarkEnd w:id="213"/>
      <w:r>
        <w:rPr>
          <w:rFonts w:hint="eastAsia" w:ascii="宋体" w:hAnsi="宋体" w:eastAsia="宋体" w:cs="宋体"/>
          <w:sz w:val="28"/>
          <w:szCs w:val="28"/>
          <w:lang w:val="zh-CN"/>
        </w:rPr>
        <w:t>来谈谈您的观点。</w:t>
      </w:r>
    </w:p>
    <w:p w14:paraId="04478B9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429253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214" w:name="FunCunProofread384612"/>
      <w:r>
        <w:rPr>
          <w:rFonts w:hint="eastAsia" w:ascii="宋体" w:hAnsi="宋体" w:eastAsia="宋体" w:cs="宋体"/>
          <w:sz w:val="28"/>
          <w:szCs w:val="28"/>
          <w:u w:val="none" w:color="FF0000"/>
          <w:lang w:val="zh-CN"/>
        </w:rPr>
        <w:t>王宁</w:t>
      </w:r>
      <w:bookmarkEnd w:id="214"/>
      <w:r>
        <w:rPr>
          <w:rFonts w:hint="eastAsia" w:ascii="宋体" w:hAnsi="宋体" w:eastAsia="宋体" w:cs="宋体"/>
          <w:sz w:val="28"/>
          <w:szCs w:val="28"/>
          <w:lang w:val="zh-CN"/>
        </w:rPr>
        <w:t>玲：谢谢。尊敬的各位来宾、各位领导，女士们先生们，大家下午好！首先我非常感谢主委会对我们的邀请，非常荣幸有这样一个机会和大家分享国际许可贸易工作者协会，也就是LESI，和中国分会的工作。在中国将知识产权赋能新质生产力的发展。</w:t>
      </w:r>
    </w:p>
    <w:p w14:paraId="1C5537A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LESI是于1973年在美国加州旧金山成立的，我们是专门从事研究和发展知识产权运营、国际技术转让、许可和知识产权商业化的国际性专业组织，我们现在有33个国家和地区的会员分会，涉及90多个国家，并设有</w:t>
      </w:r>
      <w:bookmarkStart w:id="215" w:name="FunCunProofread386791"/>
      <w:r>
        <w:rPr>
          <w:rFonts w:hint="eastAsia" w:ascii="宋体" w:hAnsi="宋体" w:eastAsia="宋体" w:cs="宋体"/>
          <w:sz w:val="28"/>
          <w:szCs w:val="28"/>
          <w:u w:val="none" w:color="FF0000"/>
          <w:lang w:val="zh-CN"/>
        </w:rPr>
        <w:t>数</w:t>
      </w:r>
      <w:bookmarkEnd w:id="215"/>
      <w:r>
        <w:rPr>
          <w:rFonts w:hint="eastAsia" w:ascii="宋体" w:hAnsi="宋体" w:eastAsia="宋体" w:cs="宋体"/>
          <w:sz w:val="28"/>
          <w:szCs w:val="28"/>
          <w:lang w:val="zh-CN"/>
        </w:rPr>
        <w:t>10个工业委员会，有超过6500名的会员。</w:t>
      </w:r>
    </w:p>
    <w:p w14:paraId="4B99278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我们的使命就是推进知识产权业务，具体</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说，我们支持一个全球性协作和慷慨的社区，推动知识产权的商业化。我们将创造力和创新带入市场，改善世界各地的生活，我们是商业的领袖、知识产权经理、金融家和许可主管，我们是知识产权的法律、估值、保护、转让和维权方面的专家。通过LESI，我们连接创新、商业和知识产权的人员，并创造机会。创新和知识产权运营是LESI的主旋律</w:t>
      </w:r>
      <w:bookmarkStart w:id="216" w:name="FunCunProofread388821"/>
      <w:r>
        <w:rPr>
          <w:rFonts w:hint="eastAsia" w:ascii="宋体" w:hAnsi="宋体" w:eastAsia="宋体" w:cs="宋体"/>
          <w:sz w:val="28"/>
          <w:szCs w:val="28"/>
          <w:u w:val="none" w:color="FF0000"/>
          <w:lang w:val="zh-CN"/>
        </w:rPr>
        <w:t>，</w:t>
      </w:r>
      <w:bookmarkEnd w:id="216"/>
      <w:r>
        <w:rPr>
          <w:rFonts w:hint="eastAsia" w:ascii="宋体" w:hAnsi="宋体" w:eastAsia="宋体" w:cs="宋体"/>
          <w:sz w:val="28"/>
          <w:szCs w:val="28"/>
          <w:lang w:val="zh-CN"/>
        </w:rPr>
        <w:t>我们的思想领军项目关注全球热点的话题，并提供专家的意见。包括标准必要专利、国际许可，生命科学、人工智能、绿色可持续性技术、汽车行业、调解与仲裁、欧洲统一专利法院诉讼等专利。特别高兴今天在会场听到了我们讨论的所有话题今天的演讲嘉宾都</w:t>
      </w:r>
      <w:bookmarkStart w:id="217" w:name="FunCunProofread389981"/>
      <w:r>
        <w:rPr>
          <w:rFonts w:hint="eastAsia" w:ascii="宋体" w:hAnsi="宋体" w:eastAsia="宋体" w:cs="宋体"/>
          <w:sz w:val="28"/>
          <w:szCs w:val="28"/>
          <w:u w:val="none" w:color="FF0000"/>
          <w:lang w:val="zh-CN"/>
        </w:rPr>
        <w:t>有</w:t>
      </w:r>
      <w:bookmarkEnd w:id="217"/>
      <w:r>
        <w:rPr>
          <w:rFonts w:hint="eastAsia" w:ascii="宋体" w:hAnsi="宋体" w:cs="宋体"/>
          <w:sz w:val="28"/>
          <w:szCs w:val="28"/>
          <w:u w:val="none" w:color="FF0000"/>
          <w:lang w:val="zh-CN"/>
        </w:rPr>
        <w:t>触及</w:t>
      </w:r>
      <w:r>
        <w:rPr>
          <w:rFonts w:hint="eastAsia" w:ascii="宋体" w:hAnsi="宋体" w:eastAsia="宋体" w:cs="宋体"/>
          <w:sz w:val="28"/>
          <w:szCs w:val="28"/>
          <w:lang w:val="zh-CN"/>
        </w:rPr>
        <w:t>，很开心。</w:t>
      </w:r>
    </w:p>
    <w:p w14:paraId="6A22CF3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同时我们今年的LESI的年会在今年4月份在新加坡举行，它的主题就是智慧城市、智慧知识产权，为可持续智慧城市服务的知识产权和许可策略，如果大家有时间，也欢迎大家能够参会。    </w:t>
      </w:r>
    </w:p>
    <w:p w14:paraId="6A2C320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谈完了LESI，我想再给大家介绍一下LESI的中国分会。中国分会是LESI国际大家庭中的重要成员，中国分会由中国贸促会发起，经国务院批准，</w:t>
      </w:r>
      <w:r>
        <w:rPr>
          <w:rFonts w:hint="eastAsia" w:ascii="宋体" w:hAnsi="宋体" w:eastAsia="宋体" w:cs="宋体"/>
          <w:sz w:val="28"/>
          <w:szCs w:val="28"/>
          <w:lang w:val="zh-CN" w:eastAsia="zh-CN"/>
        </w:rPr>
        <w:t>于</w:t>
      </w:r>
      <w:r>
        <w:rPr>
          <w:rFonts w:hint="eastAsia" w:ascii="宋体" w:hAnsi="宋体" w:eastAsia="宋体" w:cs="宋体"/>
          <w:sz w:val="28"/>
          <w:szCs w:val="28"/>
          <w:lang w:val="zh-CN"/>
        </w:rPr>
        <w:t>1984年4月在北京成立，明年将迎来我们分会40周岁的生日。中国分会由中国贸促会主管，秘书处设在中国贸促会专利商标律师事务所，我们的愿景就是让知识产权惠及每个人。我们推广许可知识，培养许可人才，提升运营能力，建立合作机制，开展国际交流，参与规则制定。中国分会曾在1994年和2016年在北京举办了LESI的国际年会</w:t>
      </w:r>
      <w:bookmarkStart w:id="218" w:name="FunCunProofread393322"/>
      <w:r>
        <w:rPr>
          <w:rFonts w:hint="eastAsia" w:ascii="宋体" w:hAnsi="宋体" w:eastAsia="宋体" w:cs="宋体"/>
          <w:sz w:val="28"/>
          <w:szCs w:val="28"/>
          <w:u w:val="none" w:color="FF0000"/>
          <w:lang w:val="zh-CN"/>
        </w:rPr>
        <w:t>，非</w:t>
      </w:r>
      <w:bookmarkEnd w:id="218"/>
      <w:r>
        <w:rPr>
          <w:rFonts w:hint="eastAsia" w:ascii="宋体" w:hAnsi="宋体" w:eastAsia="宋体" w:cs="宋体"/>
          <w:sz w:val="28"/>
          <w:szCs w:val="28"/>
          <w:lang w:val="zh-CN"/>
        </w:rPr>
        <w:t>常高兴</w:t>
      </w:r>
      <w:r>
        <w:rPr>
          <w:rFonts w:hint="eastAsia" w:ascii="宋体" w:hAnsi="宋体" w:eastAsia="宋体" w:cs="宋体"/>
          <w:sz w:val="28"/>
          <w:szCs w:val="28"/>
          <w:lang w:val="zh-CN" w:eastAsia="zh-CN"/>
        </w:rPr>
        <w:t>地</w:t>
      </w:r>
      <w:r>
        <w:rPr>
          <w:rFonts w:hint="eastAsia" w:ascii="宋体" w:hAnsi="宋体" w:eastAsia="宋体" w:cs="宋体"/>
          <w:sz w:val="28"/>
          <w:szCs w:val="28"/>
          <w:lang w:val="zh-CN"/>
        </w:rPr>
        <w:t>告诉大家，中国分会也将于2028年在深圳举办LESI的国际年会。</w:t>
      </w:r>
    </w:p>
    <w:p w14:paraId="53218A6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最近几年，中国分会积极为国内知识产权运营的发展献策献力，同时中国分会也</w:t>
      </w:r>
      <w:r>
        <w:rPr>
          <w:rFonts w:hint="eastAsia" w:ascii="宋体" w:hAnsi="宋体" w:eastAsia="宋体" w:cs="宋体"/>
          <w:sz w:val="28"/>
          <w:szCs w:val="28"/>
          <w:lang w:val="zh-CN" w:eastAsia="zh-CN"/>
        </w:rPr>
        <w:t>勇于</w:t>
      </w:r>
      <w:r>
        <w:rPr>
          <w:rFonts w:hint="eastAsia" w:ascii="宋体" w:hAnsi="宋体" w:eastAsia="宋体" w:cs="宋体"/>
          <w:sz w:val="28"/>
          <w:szCs w:val="28"/>
          <w:lang w:val="zh-CN"/>
        </w:rPr>
        <w:t>改革创新，创立了企业会员制，吸引了包括华为、中兴和小米等创新中国企业</w:t>
      </w:r>
      <w:r>
        <w:rPr>
          <w:rFonts w:hint="eastAsia" w:ascii="宋体" w:hAnsi="宋体" w:cs="宋体"/>
          <w:sz w:val="28"/>
          <w:szCs w:val="28"/>
          <w:lang w:val="zh-CN"/>
        </w:rPr>
        <w:t>加入</w:t>
      </w:r>
      <w:r>
        <w:rPr>
          <w:rFonts w:hint="eastAsia" w:ascii="宋体" w:hAnsi="宋体" w:eastAsia="宋体" w:cs="宋体"/>
          <w:sz w:val="28"/>
          <w:szCs w:val="28"/>
          <w:lang w:val="zh-CN"/>
        </w:rPr>
        <w:t>LESI的大家庭中。中国分会还创造平台为中外企业就知识产权运营、维权等议题展开充分交流，建立友好的沟通机制和渠道。</w:t>
      </w:r>
    </w:p>
    <w:p w14:paraId="6AAC1BF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回答主持人的问题，作为一名专业的律师，我想给在座的中国企业和在中国做创新的企业，我最近几年看到中国企业在创新方面的蓬勃发展，我们希望在创新的同时中国企业能够进一步加强知识产权的保护和维权，规避可能预测到的知识产权的风险，获取高质量的专利，并积极寻求知识产权可商业化的机会和方式。谢谢！</w:t>
      </w:r>
    </w:p>
    <w:p w14:paraId="2B4D669D">
      <w:pPr>
        <w:spacing w:line="360" w:lineRule="auto"/>
        <w:rPr>
          <w:rFonts w:hint="eastAsia" w:ascii="宋体" w:hAnsi="宋体" w:eastAsia="宋体" w:cs="宋体"/>
          <w:sz w:val="28"/>
          <w:szCs w:val="28"/>
          <w:lang w:val="zh-CN"/>
        </w:rPr>
      </w:pPr>
    </w:p>
    <w:p w14:paraId="5C8CED6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赵文龙：谢谢王律师给我们带来精彩的分享。听完了国内各行各业关于知识产权领域的杰出专家为我们带来的分享</w:t>
      </w:r>
      <w:bookmarkStart w:id="219" w:name="FunCunProofread397092"/>
      <w:r>
        <w:rPr>
          <w:rFonts w:hint="eastAsia" w:ascii="宋体" w:hAnsi="宋体" w:eastAsia="宋体" w:cs="宋体"/>
          <w:sz w:val="28"/>
          <w:szCs w:val="28"/>
          <w:u w:val="none" w:color="FF0000"/>
          <w:lang w:val="zh-CN"/>
        </w:rPr>
        <w:t>之外</w:t>
      </w:r>
      <w:bookmarkEnd w:id="219"/>
      <w:r>
        <w:rPr>
          <w:rFonts w:hint="eastAsia" w:ascii="宋体" w:hAnsi="宋体" w:eastAsia="宋体" w:cs="宋体"/>
          <w:sz w:val="28"/>
          <w:szCs w:val="28"/>
          <w:lang w:val="zh-CN"/>
        </w:rPr>
        <w:t>，接下来我们听听国际的声音。今年对于中欧知识产权合作是极其特殊具有重要意义的一年，因为这是我们中欧知识产权合作的第四十周年，过去四十年来，应该说中欧在知识产权保护创新方面都是取得了一系列的成果，特别是IP Key China就是由欧盟委员会指导并由该局实施的一个项目，今天我们也特别荣幸邀请到来自欧盟IP Key中国项目负责人白霁珊（Gyta Berasneviciute）女士，请您为我们谈一谈您的交流和看法。</w:t>
      </w:r>
    </w:p>
    <w:p w14:paraId="7CE910A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C690AB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白霁珊：非常感谢！非常感谢会议的主办方邀请我有这样的机会来跟大家进行分享和交流，并且来谈一谈欧洲的态度和立场。</w:t>
      </w:r>
    </w:p>
    <w:p w14:paraId="6788B62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IP Key中国项目是</w:t>
      </w:r>
      <w:bookmarkStart w:id="220" w:name="FunCunProofread399981"/>
      <w:r>
        <w:rPr>
          <w:rFonts w:hint="eastAsia" w:ascii="宋体" w:hAnsi="宋体" w:eastAsia="宋体" w:cs="宋体"/>
          <w:sz w:val="28"/>
          <w:szCs w:val="28"/>
          <w:u w:val="none" w:color="FF0000"/>
          <w:lang w:val="zh-CN"/>
        </w:rPr>
        <w:t>由</w:t>
      </w:r>
      <w:bookmarkEnd w:id="220"/>
      <w:r>
        <w:rPr>
          <w:rFonts w:hint="eastAsia" w:ascii="宋体" w:hAnsi="宋体" w:eastAsia="宋体" w:cs="宋体"/>
          <w:sz w:val="28"/>
          <w:szCs w:val="28"/>
          <w:lang w:val="zh-CN"/>
        </w:rPr>
        <w:t>欧盟知识产权局在得到中方伙伴的支持下设立的一个项目，这是最古老的一个项目，在中欧之间知识产权合作方面时间最长的一个项目，我们已经有了二十多年的合作基础，在这个基础上设立了IP Key中国项目。我们希望能够让有关方面能够获得一个更加透明的环境，能够更好地开展相关的</w:t>
      </w:r>
      <w:bookmarkStart w:id="221" w:name="FunCunProofread401304"/>
      <w:r>
        <w:rPr>
          <w:rFonts w:hint="eastAsia" w:ascii="宋体" w:hAnsi="宋体" w:eastAsia="宋体" w:cs="宋体"/>
          <w:sz w:val="28"/>
          <w:szCs w:val="28"/>
          <w:u w:val="none" w:color="FF0000"/>
          <w:lang w:val="zh-CN"/>
        </w:rPr>
        <w:t>业务投资</w:t>
      </w:r>
      <w:bookmarkEnd w:id="221"/>
      <w:r>
        <w:rPr>
          <w:rFonts w:hint="eastAsia" w:ascii="宋体" w:hAnsi="宋体" w:eastAsia="宋体" w:cs="宋体"/>
          <w:sz w:val="28"/>
          <w:szCs w:val="28"/>
          <w:lang w:val="zh-CN"/>
        </w:rPr>
        <w:t>，保护他们的利益。我们知道知识产权在国际市场上发挥着重要的作用，对于中小企业来说尤其是如此，因为创新是经济增长的关键驱动力，强有力的知识产权能够确保企业特别是中小企业蓬勃发展。</w:t>
      </w:r>
    </w:p>
    <w:p w14:paraId="4244EE9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我想跟大家分享一个由欧盟知识产权局</w:t>
      </w:r>
      <w:bookmarkStart w:id="222" w:name="FunCunProofread402445"/>
      <w:r>
        <w:rPr>
          <w:rFonts w:hint="eastAsia" w:ascii="宋体" w:hAnsi="宋体" w:eastAsia="宋体" w:cs="宋体"/>
          <w:sz w:val="28"/>
          <w:szCs w:val="28"/>
          <w:u w:val="none" w:color="FF0000"/>
          <w:lang w:val="zh-CN"/>
        </w:rPr>
        <w:t>所做的报告</w:t>
      </w:r>
      <w:bookmarkEnd w:id="222"/>
      <w:r>
        <w:rPr>
          <w:rFonts w:hint="eastAsia" w:ascii="宋体" w:hAnsi="宋体" w:eastAsia="宋体" w:cs="宋体"/>
          <w:sz w:val="28"/>
          <w:szCs w:val="28"/>
          <w:lang w:val="zh-CN"/>
        </w:rPr>
        <w:t>，这个报告显示知识产权已经成为欧中贸易关系中的一个重点。2024年中国占到欧盟外进口的21.3%，是欧盟最大的进口伙伴，而在欧盟外出口的占到8.3%，排名第三。我们可以看到知识产权注册的权利是非常重要的，而且我们有必要保护这样的权利，并且在他们被侵犯的时候来捍卫这样的权利。</w:t>
      </w:r>
    </w:p>
    <w:p w14:paraId="2234E25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根据我刚刚提到的欧盟所发布的这个报告，欧洲的企业在面对知识产权挑战的时候仍然碰到很多困难，我们看到，在假冒伪劣产品和侵权产品方面这样的势头仍然非常的猖獗，特别是在数字化的产品方面，数字侵权问题</w:t>
      </w:r>
      <w:bookmarkStart w:id="223" w:name="FunCunProofread404872"/>
      <w:r>
        <w:rPr>
          <w:rFonts w:hint="eastAsia" w:ascii="宋体" w:hAnsi="宋体" w:eastAsia="宋体" w:cs="宋体"/>
          <w:sz w:val="28"/>
          <w:szCs w:val="28"/>
          <w:u w:val="none" w:color="FF0000"/>
          <w:lang w:val="zh-CN"/>
        </w:rPr>
        <w:t>上面</w:t>
      </w:r>
      <w:bookmarkEnd w:id="223"/>
      <w:r>
        <w:rPr>
          <w:rFonts w:hint="eastAsia" w:ascii="宋体" w:hAnsi="宋体" w:eastAsia="宋体" w:cs="宋体"/>
          <w:sz w:val="28"/>
          <w:szCs w:val="28"/>
          <w:lang w:val="zh-CN"/>
        </w:rPr>
        <w:t>变得非常严重。因此，我们希望就此进一步和中方进行合作，而且我们也在推动更多地与中方进行合作。我们将会让欧洲的权利所有人有更多的机会来捍卫他们自己的知识产权。我们和中国国家知识产权局进行了讨论，我们也有很多这样</w:t>
      </w:r>
      <w:r>
        <w:rPr>
          <w:rFonts w:hint="eastAsia" w:ascii="宋体" w:hAnsi="宋体" w:cs="宋体"/>
          <w:sz w:val="28"/>
          <w:szCs w:val="28"/>
          <w:lang w:val="zh-CN"/>
        </w:rPr>
        <w:t>地围绕着</w:t>
      </w:r>
      <w:r>
        <w:rPr>
          <w:rFonts w:hint="eastAsia" w:ascii="宋体" w:hAnsi="宋体" w:eastAsia="宋体" w:cs="宋体"/>
          <w:sz w:val="28"/>
          <w:szCs w:val="28"/>
          <w:lang w:val="zh-CN"/>
        </w:rPr>
        <w:t>商标和专利的合作行动，我们正在举办年度性的关于版权的研讨会，同时我们也致力于建立互信合作，在中国和在欧盟之间更多地加强互信合作，使得欧洲和中国的司法人员向法官等能够更好地审理相关的案件，同时我们还进行了检查员之间的交流，我们提供相关的平台，让中国和欧洲的检查人员进行经验的交流和分享，同时我们还和中国的主要利益攸关方进行合作，包括北京反假冒伪劣联盟，还有中国外商投资企业协会优质品牌保护委员会QBPC来进行合作，知识产权的保护是没有国界的，有效的合作需要发生在知识产权办公室、政府和企业之间，我们需要有一个良好的知识产权体系。</w:t>
      </w:r>
    </w:p>
    <w:p w14:paraId="37FAC43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几十年来，欧洲一直处于知识产权保护和倡导的前沿，我们希望能够和国际合作伙伴向世界知识产权组织</w:t>
      </w:r>
      <w:r>
        <w:rPr>
          <w:rFonts w:hint="eastAsia" w:ascii="宋体" w:hAnsi="宋体" w:cs="宋体"/>
          <w:sz w:val="28"/>
          <w:szCs w:val="28"/>
          <w:lang w:val="zh-CN"/>
        </w:rPr>
        <w:t>共同</w:t>
      </w:r>
      <w:r>
        <w:rPr>
          <w:rFonts w:hint="eastAsia" w:ascii="宋体" w:hAnsi="宋体" w:eastAsia="宋体" w:cs="宋体"/>
          <w:sz w:val="28"/>
          <w:szCs w:val="28"/>
          <w:lang w:val="zh-CN"/>
        </w:rPr>
        <w:t>努力，大家知道，世界知识产权组织制定了很多的法律法规，在全球是专门保护知识产权的一个组织，我也想跟大家分享一下中国国家知识产权局近期所发布的报告也显示出中国与世界的这些知识产权方有了更多的合作。我们正在让欧洲的企业更好地获得IP，同时我们在全球的合作，在欧盟的合作，在知识产权这方面的合作，也是通过一些基金，我们也有一些网络，这也是为了保护知识产权，其中也包括欧盟的知识产权组织，它也是扩展在全球的合作，我们也是希望通过这些基金资助去提供知识产权的保护和创新的研发。在这些产业当中，我们非常鼓励去保护这些企业的创新和他们的知识产权，这样的话才能帮助他们在全球去加大他们的潜力。</w:t>
      </w:r>
    </w:p>
    <w:p w14:paraId="70EE618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C70771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赵文龙：非常感谢白霁珊女士的分享，为我们描绘了中欧知识产权合作未来发展的美好前景。</w:t>
      </w:r>
    </w:p>
    <w:p w14:paraId="26A625B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说到知识产权，我们知道不管是悦耳动听的歌声，还是引起我们情感共鸣的歌词，应该说音乐充斥和丰富着我们的生活，同样音乐当中也蕴含着大量的知识产权。特别是刚才几位嘉宾也谈到了如今人工智能技术的发展也是同样影响着音乐的知识产权，包括音乐版权都对其产生了深刻的影响，特别是我们还看到今年世界知识产权日的主题</w:t>
      </w:r>
      <w:bookmarkStart w:id="224" w:name="FunCunProofread414061"/>
      <w:r>
        <w:rPr>
          <w:rFonts w:hint="eastAsia" w:ascii="宋体" w:hAnsi="宋体" w:eastAsia="宋体" w:cs="宋体"/>
          <w:sz w:val="28"/>
          <w:szCs w:val="28"/>
          <w:u w:val="none" w:color="FF0000"/>
          <w:lang w:val="zh-CN"/>
        </w:rPr>
        <w:t>就</w:t>
      </w:r>
      <w:bookmarkEnd w:id="224"/>
      <w:r>
        <w:rPr>
          <w:rFonts w:hint="eastAsia" w:ascii="宋体" w:hAnsi="宋体" w:eastAsia="宋体" w:cs="宋体"/>
          <w:sz w:val="28"/>
          <w:szCs w:val="28"/>
          <w:lang w:val="zh-CN"/>
        </w:rPr>
        <w:t>是“知识产权和音乐：感受知识产权的节拍”，由此我们看出知识产权和音乐这种千丝万缕的关系以及它的极端重要性。</w:t>
      </w:r>
    </w:p>
    <w:p w14:paraId="0306A48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因此接下来我们就有请中国音乐著作权协会总干事刘平先生结合这一主题为大家带来他的分享。有请！</w:t>
      </w:r>
    </w:p>
    <w:p w14:paraId="29A2B64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081528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刘平：谢谢主持人！各位领导，各位来宾，大家下午好！非常荣幸大会把最后一个发言机会提供给我，我就人工智能大模型去做以及应用当中所涉及的权</w:t>
      </w:r>
      <w:bookmarkStart w:id="225" w:name="FunCunProofread415871"/>
      <w:r>
        <w:rPr>
          <w:rFonts w:hint="eastAsia" w:ascii="宋体" w:hAnsi="宋体" w:eastAsia="宋体" w:cs="宋体"/>
          <w:sz w:val="28"/>
          <w:szCs w:val="28"/>
          <w:u w:val="none" w:color="FF0000"/>
          <w:lang w:val="zh-CN"/>
        </w:rPr>
        <w:t>刊</w:t>
      </w:r>
      <w:bookmarkEnd w:id="225"/>
      <w:r>
        <w:rPr>
          <w:rFonts w:hint="eastAsia" w:ascii="宋体" w:hAnsi="宋体" w:eastAsia="宋体" w:cs="宋体"/>
          <w:sz w:val="28"/>
          <w:szCs w:val="28"/>
          <w:lang w:val="zh-CN"/>
        </w:rPr>
        <w:t>作品的版权问题，我想谈几点意见，首先包括</w:t>
      </w:r>
      <w:bookmarkStart w:id="226" w:name="FunCunProofread416084"/>
      <w:r>
        <w:rPr>
          <w:rFonts w:hint="eastAsia" w:ascii="宋体" w:hAnsi="宋体" w:eastAsia="宋体" w:cs="宋体"/>
          <w:sz w:val="28"/>
          <w:szCs w:val="28"/>
          <w:u w:val="none" w:color="FF0000"/>
          <w:lang w:val="zh-CN"/>
        </w:rPr>
        <w:t>AIGC</w:t>
      </w:r>
      <w:bookmarkEnd w:id="226"/>
      <w:r>
        <w:rPr>
          <w:rFonts w:hint="eastAsia" w:ascii="宋体" w:hAnsi="宋体" w:eastAsia="宋体" w:cs="宋体"/>
          <w:sz w:val="28"/>
          <w:szCs w:val="28"/>
          <w:lang w:val="zh-CN"/>
        </w:rPr>
        <w:t>在内的人工智能技术的发展，要符合以下三个原则：</w:t>
      </w:r>
    </w:p>
    <w:p w14:paraId="7E2EB46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首先是技术向善原则。也就是说AI技术的发展是技术工具的革新，而不能对人类固有的伦理道德以及法律的基本原则产生颠覆性的影响，特别是对原创作者的权益保护更是需要注意的一方面。</w:t>
      </w:r>
    </w:p>
    <w:p w14:paraId="12C1DF2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第二个应该是以人为本的原则。AI技术的发展不能以牺牲著作权人合法权益为代价，这两者之间应该是一个和谐共生的关系。</w:t>
      </w:r>
    </w:p>
    <w:p w14:paraId="26B1211D">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第三个应该是公平合理的原则。也就是说著作权人与AI技术开发利用者之间的关系应该建立在民法公平和等价有偿的原则基础上，不能形成一个“吃著作权人的饭、砸著作权人的锅”这样一个现象。</w:t>
      </w:r>
    </w:p>
    <w:p w14:paraId="7B84587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所以说基于上述三原则，根据目前</w:t>
      </w:r>
      <w:bookmarkStart w:id="227" w:name="FunCunProofread418994"/>
      <w:r>
        <w:rPr>
          <w:rFonts w:hint="eastAsia" w:ascii="宋体" w:hAnsi="宋体" w:eastAsia="宋体" w:cs="宋体"/>
          <w:sz w:val="28"/>
          <w:szCs w:val="28"/>
          <w:u w:val="none" w:color="FF0000"/>
          <w:lang w:val="zh-CN"/>
        </w:rPr>
        <w:t>AIGC</w:t>
      </w:r>
      <w:bookmarkEnd w:id="227"/>
      <w:r>
        <w:rPr>
          <w:rFonts w:hint="eastAsia" w:ascii="宋体" w:hAnsi="宋体" w:eastAsia="宋体" w:cs="宋体"/>
          <w:sz w:val="28"/>
          <w:szCs w:val="28"/>
          <w:lang w:val="zh-CN"/>
        </w:rPr>
        <w:t>的发展现状，我个人认为到目前为止总体上讲，</w:t>
      </w:r>
      <w:bookmarkStart w:id="228" w:name="FunCunProofread419244"/>
      <w:r>
        <w:rPr>
          <w:rFonts w:hint="eastAsia" w:ascii="宋体" w:hAnsi="宋体" w:eastAsia="宋体" w:cs="宋体"/>
          <w:sz w:val="28"/>
          <w:szCs w:val="28"/>
          <w:u w:val="none" w:color="FF0000"/>
          <w:lang w:val="zh-CN"/>
        </w:rPr>
        <w:t>AIGC</w:t>
      </w:r>
      <w:bookmarkEnd w:id="228"/>
      <w:r>
        <w:rPr>
          <w:rFonts w:hint="eastAsia" w:ascii="宋体" w:hAnsi="宋体" w:eastAsia="宋体" w:cs="宋体"/>
          <w:sz w:val="28"/>
          <w:szCs w:val="28"/>
          <w:lang w:val="zh-CN"/>
        </w:rPr>
        <w:t>技术不论是在制作环节还是在输出环节，整体上都不适用于</w:t>
      </w:r>
      <w:bookmarkStart w:id="229" w:name="FunCunProofread419546"/>
      <w:r>
        <w:rPr>
          <w:rFonts w:hint="eastAsia" w:ascii="宋体" w:hAnsi="宋体" w:eastAsia="宋体" w:cs="宋体"/>
          <w:sz w:val="28"/>
          <w:szCs w:val="28"/>
          <w:u w:val="none" w:color="FF0000"/>
          <w:lang w:val="zh-CN"/>
        </w:rPr>
        <w:t>《</w:t>
      </w:r>
      <w:r>
        <w:rPr>
          <w:rFonts w:hint="eastAsia" w:ascii="宋体" w:hAnsi="宋体" w:cs="宋体"/>
          <w:sz w:val="28"/>
          <w:szCs w:val="28"/>
          <w:u w:val="none" w:color="FF0000"/>
          <w:lang w:val="zh-CN"/>
        </w:rPr>
        <w:t>中华人民共和国著作权法</w:t>
      </w:r>
      <w:r>
        <w:rPr>
          <w:rFonts w:hint="eastAsia" w:ascii="宋体" w:hAnsi="宋体" w:eastAsia="宋体" w:cs="宋体"/>
          <w:sz w:val="28"/>
          <w:szCs w:val="28"/>
          <w:u w:val="none" w:color="FF0000"/>
          <w:lang w:val="zh-CN"/>
        </w:rPr>
        <w:t>》</w:t>
      </w:r>
      <w:bookmarkEnd w:id="229"/>
      <w:r>
        <w:rPr>
          <w:rFonts w:hint="eastAsia" w:ascii="宋体" w:hAnsi="宋体" w:eastAsia="宋体" w:cs="宋体"/>
          <w:sz w:val="28"/>
          <w:szCs w:val="28"/>
          <w:lang w:val="zh-CN"/>
        </w:rPr>
        <w:t>的合理使用范畴，也就是说不能免费和无偿，如果有人说过度强调在</w:t>
      </w:r>
      <w:bookmarkStart w:id="230" w:name="FunCunProofread419904"/>
      <w:r>
        <w:rPr>
          <w:rFonts w:hint="eastAsia" w:ascii="宋体" w:hAnsi="宋体" w:eastAsia="宋体" w:cs="宋体"/>
          <w:sz w:val="28"/>
          <w:szCs w:val="28"/>
          <w:u w:val="none" w:color="FF0000"/>
          <w:lang w:val="zh-CN"/>
        </w:rPr>
        <w:t>AIGC</w:t>
      </w:r>
      <w:bookmarkEnd w:id="230"/>
      <w:r>
        <w:rPr>
          <w:rFonts w:hint="eastAsia" w:ascii="宋体" w:hAnsi="宋体" w:eastAsia="宋体" w:cs="宋体"/>
          <w:sz w:val="28"/>
          <w:szCs w:val="28"/>
          <w:lang w:val="zh-CN"/>
        </w:rPr>
        <w:t>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w:t>
      </w:r>
      <w:bookmarkStart w:id="231" w:name="FunCunProofread421264"/>
      <w:r>
        <w:rPr>
          <w:rFonts w:hint="eastAsia" w:ascii="宋体" w:hAnsi="宋体" w:eastAsia="宋体" w:cs="宋体"/>
          <w:sz w:val="28"/>
          <w:szCs w:val="28"/>
          <w:u w:val="none" w:color="FF0000"/>
          <w:lang w:val="zh-CN"/>
        </w:rPr>
        <w:t>AIGC</w:t>
      </w:r>
      <w:bookmarkEnd w:id="231"/>
      <w:r>
        <w:rPr>
          <w:rFonts w:hint="eastAsia" w:ascii="宋体" w:hAnsi="宋体" w:eastAsia="宋体" w:cs="宋体"/>
          <w:sz w:val="28"/>
          <w:szCs w:val="28"/>
          <w:lang w:val="zh-CN"/>
        </w:rPr>
        <w:t>企业使用房屋水电</w:t>
      </w:r>
      <w:r>
        <w:rPr>
          <w:rFonts w:hint="eastAsia" w:ascii="宋体" w:hAnsi="宋体" w:eastAsia="宋体" w:cs="宋体"/>
          <w:sz w:val="24"/>
          <w:szCs w:val="24"/>
          <w:lang w:val="zh-CN"/>
        </w:rPr>
        <w:t>、</w:t>
      </w:r>
      <w:r>
        <w:rPr>
          <w:rFonts w:hint="eastAsia" w:ascii="宋体" w:hAnsi="宋体" w:eastAsia="宋体" w:cs="宋体"/>
          <w:sz w:val="28"/>
          <w:szCs w:val="28"/>
          <w:lang w:val="zh-CN"/>
        </w:rPr>
        <w:t>人员工资也需要免费？否则也会影响AI技术的发展，所以我认为这两者之间是有可比性的。</w:t>
      </w:r>
    </w:p>
    <w:p w14:paraId="3838FE4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再有，我刚才讲了不能适用合理使用的结论是基于到目前为止，即便不是总体，也是绝大部分</w:t>
      </w:r>
      <w:bookmarkStart w:id="232" w:name="FunCunProofread422264"/>
      <w:r>
        <w:rPr>
          <w:rFonts w:hint="eastAsia" w:ascii="宋体" w:hAnsi="宋体" w:eastAsia="宋体" w:cs="宋体"/>
          <w:sz w:val="28"/>
          <w:szCs w:val="28"/>
          <w:u w:val="none" w:color="FF0000"/>
          <w:lang w:val="zh-CN"/>
        </w:rPr>
        <w:t>AIGC</w:t>
      </w:r>
      <w:bookmarkEnd w:id="232"/>
      <w:r>
        <w:rPr>
          <w:rFonts w:hint="eastAsia" w:ascii="宋体" w:hAnsi="宋体" w:eastAsia="宋体" w:cs="宋体"/>
          <w:sz w:val="28"/>
          <w:szCs w:val="28"/>
          <w:lang w:val="zh-CN"/>
        </w:rPr>
        <w:t>开发技术的使用情况，基本上都具有商业性的目的，也就是说这个显然不符合现行</w:t>
      </w:r>
      <w:bookmarkStart w:id="233" w:name="FunCunProofread422666"/>
      <w:r>
        <w:rPr>
          <w:rFonts w:hint="eastAsia" w:ascii="宋体" w:hAnsi="宋体" w:eastAsia="宋体" w:cs="宋体"/>
          <w:sz w:val="28"/>
          <w:szCs w:val="28"/>
          <w:u w:val="none" w:color="FF0000"/>
          <w:lang w:val="zh-CN"/>
        </w:rPr>
        <w:t>《</w:t>
      </w:r>
      <w:r>
        <w:rPr>
          <w:rFonts w:hint="eastAsia" w:ascii="宋体" w:hAnsi="宋体" w:cs="宋体"/>
          <w:sz w:val="28"/>
          <w:szCs w:val="28"/>
          <w:u w:val="none" w:color="FF0000"/>
          <w:lang w:val="zh-CN"/>
        </w:rPr>
        <w:t>中华人民共和国著作权法</w:t>
      </w:r>
      <w:r>
        <w:rPr>
          <w:rFonts w:hint="eastAsia" w:ascii="宋体" w:hAnsi="宋体" w:eastAsia="宋体" w:cs="宋体"/>
          <w:sz w:val="28"/>
          <w:szCs w:val="28"/>
          <w:u w:val="none" w:color="FF0000"/>
          <w:lang w:val="zh-CN"/>
        </w:rPr>
        <w:t>》</w:t>
      </w:r>
      <w:bookmarkEnd w:id="233"/>
      <w:r>
        <w:rPr>
          <w:rFonts w:hint="eastAsia" w:ascii="宋体" w:hAnsi="宋体" w:eastAsia="宋体" w:cs="宋体"/>
          <w:sz w:val="28"/>
          <w:szCs w:val="28"/>
          <w:lang w:val="zh-CN"/>
        </w:rPr>
        <w:t>关于合理使用的适用原则。</w:t>
      </w:r>
    </w:p>
    <w:p w14:paraId="7EE89FB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w:t>
      </w:r>
      <w:bookmarkStart w:id="234" w:name="FunCunProofread424086"/>
      <w:r>
        <w:rPr>
          <w:rFonts w:hint="eastAsia" w:ascii="宋体" w:hAnsi="宋体" w:eastAsia="宋体" w:cs="宋体"/>
          <w:sz w:val="28"/>
          <w:szCs w:val="28"/>
          <w:u w:val="none" w:color="FF0000"/>
          <w:lang w:val="zh-CN"/>
        </w:rPr>
        <w:t>《</w:t>
      </w:r>
      <w:r>
        <w:rPr>
          <w:rFonts w:hint="eastAsia" w:ascii="宋体" w:hAnsi="宋体" w:cs="宋体"/>
          <w:sz w:val="28"/>
          <w:szCs w:val="28"/>
          <w:u w:val="none" w:color="FF0000"/>
          <w:lang w:val="zh-CN"/>
        </w:rPr>
        <w:t>中华人民共和国著作权法</w:t>
      </w:r>
      <w:r>
        <w:rPr>
          <w:rFonts w:hint="eastAsia" w:ascii="宋体" w:hAnsi="宋体" w:eastAsia="宋体" w:cs="宋体"/>
          <w:sz w:val="28"/>
          <w:szCs w:val="28"/>
          <w:u w:val="none" w:color="FF0000"/>
          <w:lang w:val="zh-CN"/>
        </w:rPr>
        <w:t>》</w:t>
      </w:r>
      <w:bookmarkEnd w:id="234"/>
      <w:r>
        <w:rPr>
          <w:rFonts w:hint="eastAsia" w:ascii="宋体" w:hAnsi="宋体" w:eastAsia="宋体" w:cs="宋体"/>
          <w:sz w:val="28"/>
          <w:szCs w:val="28"/>
          <w:lang w:val="zh-CN"/>
        </w:rPr>
        <w:t>的法律规制来解决</w:t>
      </w:r>
      <w:bookmarkStart w:id="235" w:name="FunCunProofread424224"/>
      <w:r>
        <w:rPr>
          <w:rFonts w:hint="eastAsia" w:ascii="宋体" w:hAnsi="宋体" w:eastAsia="宋体" w:cs="宋体"/>
          <w:sz w:val="28"/>
          <w:szCs w:val="28"/>
          <w:u w:val="none" w:color="FF0000"/>
          <w:lang w:val="zh-CN"/>
        </w:rPr>
        <w:t>AIGC</w:t>
      </w:r>
      <w:bookmarkEnd w:id="235"/>
      <w:r>
        <w:rPr>
          <w:rFonts w:hint="eastAsia" w:ascii="宋体" w:hAnsi="宋体" w:eastAsia="宋体" w:cs="宋体"/>
          <w:sz w:val="28"/>
          <w:szCs w:val="28"/>
          <w:lang w:val="zh-CN"/>
        </w:rPr>
        <w:t>所产生的版权规制和版权利益平衡问题，现有一个非常可行可操作性强且合理适用的一个制度选择就是</w:t>
      </w:r>
      <w:bookmarkStart w:id="236" w:name="FunCunProofread424716"/>
      <w:r>
        <w:rPr>
          <w:rFonts w:hint="eastAsia" w:ascii="宋体" w:hAnsi="宋体" w:eastAsia="宋体" w:cs="宋体"/>
          <w:sz w:val="28"/>
          <w:szCs w:val="28"/>
          <w:u w:val="none" w:color="FF0000"/>
          <w:lang w:val="zh-CN"/>
        </w:rPr>
        <w:t>《</w:t>
      </w:r>
      <w:r>
        <w:rPr>
          <w:rFonts w:hint="eastAsia" w:ascii="宋体" w:hAnsi="宋体" w:cs="宋体"/>
          <w:sz w:val="28"/>
          <w:szCs w:val="28"/>
          <w:u w:val="none" w:color="FF0000"/>
          <w:lang w:val="zh-CN"/>
        </w:rPr>
        <w:t>中华人民共和国著作权法</w:t>
      </w:r>
      <w:r>
        <w:rPr>
          <w:rFonts w:hint="eastAsia" w:ascii="宋体" w:hAnsi="宋体" w:eastAsia="宋体" w:cs="宋体"/>
          <w:sz w:val="28"/>
          <w:szCs w:val="28"/>
          <w:u w:val="none" w:color="FF0000"/>
          <w:lang w:val="zh-CN"/>
        </w:rPr>
        <w:t>》</w:t>
      </w:r>
      <w:bookmarkEnd w:id="236"/>
      <w:r>
        <w:rPr>
          <w:rFonts w:hint="eastAsia" w:ascii="宋体" w:hAnsi="宋体" w:eastAsia="宋体" w:cs="宋体"/>
          <w:sz w:val="28"/>
          <w:szCs w:val="28"/>
          <w:lang w:val="zh-CN"/>
        </w:rPr>
        <w:t>下著作权激励管理制度，我们利用激励管理制度以及著作权激励管理组织的权利代表性，以及成熟的业务覆盖面，以及高效直接的权益收转分配渠道，可以大规模高效率地解决</w:t>
      </w:r>
      <w:bookmarkStart w:id="237" w:name="FunCunProofread425554"/>
      <w:r>
        <w:rPr>
          <w:rFonts w:hint="eastAsia" w:ascii="宋体" w:hAnsi="宋体" w:eastAsia="宋体" w:cs="宋体"/>
          <w:sz w:val="28"/>
          <w:szCs w:val="28"/>
          <w:u w:val="none" w:color="FF0000"/>
          <w:lang w:val="zh-CN"/>
        </w:rPr>
        <w:t>AIGC</w:t>
      </w:r>
      <w:bookmarkEnd w:id="237"/>
      <w:r>
        <w:rPr>
          <w:rFonts w:hint="eastAsia" w:ascii="宋体" w:hAnsi="宋体" w:eastAsia="宋体" w:cs="宋体"/>
          <w:sz w:val="28"/>
          <w:szCs w:val="28"/>
          <w:lang w:val="zh-CN"/>
        </w:rPr>
        <w:t>企业所面临的使用他人作品所涉及的版权收益付费问题，有偿使用问题，我觉得著作权人关心的不是许可与否，是否给予</w:t>
      </w:r>
      <w:bookmarkStart w:id="238" w:name="FunCunProofread426121"/>
      <w:r>
        <w:rPr>
          <w:rFonts w:hint="eastAsia" w:ascii="宋体" w:hAnsi="宋体" w:eastAsia="宋体" w:cs="宋体"/>
          <w:sz w:val="28"/>
          <w:szCs w:val="28"/>
          <w:u w:val="none" w:color="FF0000"/>
          <w:lang w:val="zh-CN"/>
        </w:rPr>
        <w:t>他</w:t>
      </w:r>
      <w:bookmarkEnd w:id="238"/>
      <w:r>
        <w:rPr>
          <w:rFonts w:hint="eastAsia" w:ascii="宋体" w:hAnsi="宋体" w:eastAsia="宋体" w:cs="宋体"/>
          <w:sz w:val="28"/>
          <w:szCs w:val="28"/>
          <w:lang w:val="zh-CN"/>
        </w:rPr>
        <w:t>许可权，更在于他的获酬权是否得到兑现。</w:t>
      </w:r>
    </w:p>
    <w:p w14:paraId="3694ADD8">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说利用著作权激励管理既有的机制、制度和架构，完全可以解决现有大模型AI制作企业以及应用企业面临的海量使用他人作品所涉及的著作权益平衡的问题，所以我认为著作权和AI技术之间是应该融合共生，两者相向而行，所以我呼吁各类大数据模型制作的企业应该尽早与著作权管理组织建立协商谈判机制，尽早开展合作，形成产业共赢的利益平衡关系。</w:t>
      </w:r>
    </w:p>
    <w:p w14:paraId="58C7AA6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这就是我的初步意见。谢谢！</w:t>
      </w:r>
    </w:p>
    <w:p w14:paraId="666FF65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9D2284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赵文龙：谢谢刘平先生的分享，接下来就让我们台上的各位嘉宾用一句话来对自己以上的观点做一个最后的总结。我们按照刚才发言的顺序，先请佘署长。</w:t>
      </w:r>
    </w:p>
    <w:p w14:paraId="2624977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79CD63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佘冠威：香港的原授专利制度为科研产业成果提供了健全的法律保护，是推动创客高质量发展的重要基石。希望能为有意在香港特区申请专利的人士提供一个方便和直接的途径。</w:t>
      </w:r>
    </w:p>
    <w:p w14:paraId="1A24740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4C5EB63">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杜长辉：未来已来，未来可期，知识产权法官会积极地拥抱人工智能的发展，通过高质量的个案裁判规则，回应创新主体的诉求。谢谢！</w:t>
      </w:r>
    </w:p>
    <w:p w14:paraId="236B8992">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5BDC4C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239" w:name="FunCunProofread430622"/>
      <w:r>
        <w:rPr>
          <w:rFonts w:hint="eastAsia" w:ascii="宋体" w:hAnsi="宋体" w:eastAsia="宋体" w:cs="宋体"/>
          <w:sz w:val="28"/>
          <w:szCs w:val="28"/>
          <w:u w:val="none" w:color="0000FF"/>
          <w:lang w:val="zh-CN"/>
        </w:rPr>
        <w:t>杨东</w:t>
      </w:r>
      <w:bookmarkEnd w:id="239"/>
      <w:r>
        <w:rPr>
          <w:rFonts w:hint="eastAsia" w:ascii="宋体" w:hAnsi="宋体" w:eastAsia="宋体" w:cs="宋体"/>
          <w:sz w:val="28"/>
          <w:szCs w:val="28"/>
          <w:lang w:val="zh-CN"/>
        </w:rPr>
        <w:t>：今年刚好是我们</w:t>
      </w:r>
      <w:r>
        <w:rPr>
          <w:rFonts w:hint="eastAsia" w:ascii="宋体" w:hAnsi="宋体" w:eastAsia="宋体" w:cs="宋体"/>
          <w:sz w:val="28"/>
          <w:szCs w:val="28"/>
          <w:lang w:val="zh-CN" w:eastAsia="zh-CN"/>
        </w:rPr>
        <w:t>人</w:t>
      </w:r>
      <w:r>
        <w:rPr>
          <w:rFonts w:hint="eastAsia" w:ascii="宋体" w:hAnsi="宋体" w:eastAsia="宋体" w:cs="宋体"/>
          <w:sz w:val="28"/>
          <w:szCs w:val="28"/>
          <w:lang w:val="zh-CN"/>
        </w:rPr>
        <w:t>大法学院75周年院庆，我们在今年10月3日、4日的时候会举办</w:t>
      </w:r>
      <w:r>
        <w:rPr>
          <w:rFonts w:hint="eastAsia" w:ascii="宋体" w:hAnsi="宋体" w:eastAsia="宋体" w:cs="宋体"/>
          <w:sz w:val="28"/>
          <w:szCs w:val="28"/>
          <w:highlight w:val="yellow"/>
          <w:lang w:val="zh-CN"/>
        </w:rPr>
        <w:t>世界法事大会（音译）</w:t>
      </w:r>
      <w:r>
        <w:rPr>
          <w:rFonts w:hint="eastAsia" w:ascii="宋体" w:hAnsi="宋体" w:eastAsia="宋体" w:cs="宋体"/>
          <w:sz w:val="28"/>
          <w:szCs w:val="28"/>
          <w:lang w:val="zh-CN"/>
        </w:rPr>
        <w:t>，也会有知识产权的相关分论坛。我刚刚春节期间访问了WIPO在内的国内外的很多国际组织机构，也邀请了</w:t>
      </w:r>
      <w:bookmarkStart w:id="240" w:name="FunCunProofread431623"/>
      <w:bookmarkStart w:id="241" w:name="FunCunProofread431624"/>
      <w:r>
        <w:rPr>
          <w:rFonts w:hint="eastAsia" w:ascii="宋体" w:hAnsi="宋体" w:eastAsia="宋体" w:cs="宋体"/>
          <w:sz w:val="28"/>
          <w:szCs w:val="28"/>
          <w:u w:val="none" w:color="FF0000"/>
          <w:lang w:val="zh-CN"/>
        </w:rPr>
        <w:t>30几</w:t>
      </w:r>
      <w:bookmarkEnd w:id="240"/>
      <w:r>
        <w:rPr>
          <w:rFonts w:hint="eastAsia" w:ascii="宋体" w:hAnsi="宋体" w:eastAsia="宋体" w:cs="宋体"/>
          <w:sz w:val="28"/>
          <w:szCs w:val="28"/>
          <w:u w:color="010000"/>
          <w:lang w:val="zh-CN"/>
        </w:rPr>
        <w:t>位</w:t>
      </w:r>
      <w:bookmarkEnd w:id="241"/>
      <w:r>
        <w:rPr>
          <w:rFonts w:hint="eastAsia" w:ascii="宋体" w:hAnsi="宋体" w:eastAsia="宋体" w:cs="宋体"/>
          <w:sz w:val="28"/>
          <w:szCs w:val="28"/>
          <w:lang w:val="zh-CN"/>
        </w:rPr>
        <w:t>，包括还要邀请牛津、剑桥、哈佛、耶鲁。所以，我们期待今年10月份继续研讨知识产权新质生产力发展。谢谢！</w:t>
      </w:r>
    </w:p>
    <w:p w14:paraId="42F4B82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8830C2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赵文龙：提前邀约了。</w:t>
      </w:r>
    </w:p>
    <w:p w14:paraId="3DF121B5">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242201E">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bookmarkStart w:id="242" w:name="FunCunProofread432472"/>
      <w:r>
        <w:rPr>
          <w:rFonts w:hint="eastAsia" w:ascii="宋体" w:hAnsi="宋体" w:eastAsia="宋体" w:cs="宋体"/>
          <w:sz w:val="28"/>
          <w:szCs w:val="28"/>
          <w:u w:val="none" w:color="FF0000"/>
          <w:lang w:val="zh-CN"/>
        </w:rPr>
        <w:t>王宁</w:t>
      </w:r>
      <w:bookmarkEnd w:id="242"/>
      <w:r>
        <w:rPr>
          <w:rFonts w:hint="eastAsia" w:ascii="宋体" w:hAnsi="宋体" w:eastAsia="宋体" w:cs="宋体"/>
          <w:sz w:val="28"/>
          <w:szCs w:val="28"/>
          <w:lang w:val="zh-CN"/>
        </w:rPr>
        <w:t>玲：在当前严峻的国际形势下，LESI和</w:t>
      </w:r>
      <w:bookmarkStart w:id="243" w:name="FunCunProofread432681"/>
      <w:r>
        <w:rPr>
          <w:rFonts w:hint="eastAsia" w:ascii="宋体" w:hAnsi="宋体" w:eastAsia="宋体" w:cs="宋体"/>
          <w:sz w:val="28"/>
          <w:szCs w:val="28"/>
          <w:u w:val="none" w:color="FF0000"/>
          <w:lang w:val="zh-CN"/>
        </w:rPr>
        <w:t>其</w:t>
      </w:r>
      <w:bookmarkEnd w:id="243"/>
      <w:r>
        <w:rPr>
          <w:rFonts w:hint="eastAsia" w:ascii="宋体" w:hAnsi="宋体" w:eastAsia="宋体" w:cs="宋体"/>
          <w:sz w:val="28"/>
          <w:szCs w:val="28"/>
          <w:lang w:val="zh-CN"/>
        </w:rPr>
        <w:t>中国分会将持续秉承创新无国界，全球知识产权有效运营将促进人类共同发展的理念，依靠我们会员的专业知识和经验，建立可持续发展的知识产权商业化的生态圈。同时，帮助中国企业更好地将科技成果以高质量知识产权进行保护，并落地转化，使得知识产权真正可以赋能新质生产力的发展。谢谢！</w:t>
      </w:r>
    </w:p>
    <w:p w14:paraId="7021365F">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BBA821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白霁珊：我想要强调，政府机关和企业之间的坦率的合作非常重要，因为可以为我们未来打下非常好的基础，我相信中国和欧盟之间将会有充分的潜力去利用。</w:t>
      </w:r>
    </w:p>
    <w:p w14:paraId="6E2CEC37">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847925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刘平：AI技术发展和著作权保护之间不是零和博弈关系，著作权人跟AI技术平台企业之间的合作共赢才是</w:t>
      </w:r>
      <w:r>
        <w:rPr>
          <w:rFonts w:hint="eastAsia" w:ascii="宋体" w:hAnsi="宋体" w:cs="宋体"/>
          <w:sz w:val="28"/>
          <w:szCs w:val="28"/>
          <w:lang w:val="zh-CN"/>
        </w:rPr>
        <w:t>商家</w:t>
      </w:r>
      <w:r>
        <w:rPr>
          <w:rFonts w:hint="eastAsia" w:ascii="宋体" w:hAnsi="宋体" w:eastAsia="宋体" w:cs="宋体"/>
          <w:sz w:val="28"/>
          <w:szCs w:val="28"/>
          <w:lang w:val="zh-CN"/>
        </w:rPr>
        <w:t>的解决之道，著作权管理制度能够为AI领域的著作权规制问题提供切实</w:t>
      </w:r>
      <w:bookmarkStart w:id="244" w:name="FunCunProofread435741"/>
      <w:r>
        <w:rPr>
          <w:rFonts w:hint="eastAsia" w:ascii="宋体" w:hAnsi="宋体" w:eastAsia="宋体" w:cs="宋体"/>
          <w:sz w:val="28"/>
          <w:szCs w:val="28"/>
          <w:u w:val="none" w:color="FF0000"/>
          <w:lang w:val="zh-CN"/>
        </w:rPr>
        <w:t>的</w:t>
      </w:r>
      <w:bookmarkEnd w:id="244"/>
      <w:r>
        <w:rPr>
          <w:rFonts w:hint="eastAsia" w:ascii="宋体" w:hAnsi="宋体" w:eastAsia="宋体" w:cs="宋体"/>
          <w:sz w:val="28"/>
          <w:szCs w:val="28"/>
          <w:lang w:val="zh-CN"/>
        </w:rPr>
        <w:t>解决方案。谢谢！</w:t>
      </w:r>
    </w:p>
    <w:p w14:paraId="4A3712E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9434614">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赵文龙：谢谢，再次感谢所有嘉宾为我们带来精彩、丰富、</w:t>
      </w:r>
      <w:bookmarkStart w:id="245" w:name="FunCunProofread436192"/>
      <w:r>
        <w:rPr>
          <w:rFonts w:hint="eastAsia" w:ascii="宋体" w:hAnsi="宋体" w:eastAsia="宋体" w:cs="宋体"/>
          <w:sz w:val="28"/>
          <w:szCs w:val="28"/>
          <w:u w:val="none" w:color="FF0000"/>
          <w:lang w:val="zh-CN"/>
        </w:rPr>
        <w:t>详实</w:t>
      </w:r>
      <w:bookmarkEnd w:id="245"/>
      <w:r>
        <w:rPr>
          <w:rFonts w:hint="eastAsia" w:ascii="宋体" w:hAnsi="宋体" w:eastAsia="宋体" w:cs="宋体"/>
          <w:sz w:val="28"/>
          <w:szCs w:val="28"/>
          <w:lang w:val="zh-CN"/>
        </w:rPr>
        <w:t>、掷地有声的发言和分享，再次把掌声送给他们。</w:t>
      </w:r>
    </w:p>
    <w:p w14:paraId="68647220">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下面我宣布2025年</w:t>
      </w:r>
      <w:r>
        <w:rPr>
          <w:rFonts w:hint="eastAsia" w:ascii="宋体" w:hAnsi="宋体" w:cs="宋体"/>
          <w:sz w:val="28"/>
          <w:szCs w:val="28"/>
          <w:lang w:val="zh-CN"/>
        </w:rPr>
        <w:t>“</w:t>
      </w:r>
      <w:r>
        <w:rPr>
          <w:rFonts w:hint="eastAsia" w:ascii="宋体" w:hAnsi="宋体" w:eastAsia="宋体" w:cs="宋体"/>
          <w:sz w:val="28"/>
          <w:szCs w:val="28"/>
          <w:lang w:val="zh-CN"/>
        </w:rPr>
        <w:t>全球知识产权保护与创新论坛”到此结束，再次感谢所有领导、嘉宾的参与和付出。同时，也要感谢线上、线下各位同仁的积极参与以及会务组的辛勤工作，期待未来我们继续加强交流和合作，共同推动知识产权事业不断迈上新台阶，再次感谢各位的参与，我们明年再会！</w:t>
      </w:r>
    </w:p>
    <w:p w14:paraId="370B309A">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AEAE8CB">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—结束—</w:t>
      </w:r>
    </w:p>
    <w:p w14:paraId="04EE4D69">
      <w:pPr>
        <w:spacing w:line="360" w:lineRule="auto"/>
        <w:rPr>
          <w:rFonts w:hint="eastAsia" w:ascii="宋体" w:hAnsi="宋体" w:eastAsia="宋体" w:cs="宋体"/>
          <w:sz w:val="28"/>
          <w:szCs w:val="28"/>
          <w:lang w:val="zh-CN"/>
        </w:rPr>
      </w:pPr>
    </w:p>
    <w:p w14:paraId="333FD401">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91E8E60">
      <w:pPr>
        <w:spacing w:line="360" w:lineRule="auto"/>
        <w:rPr>
          <w:rFonts w:hint="eastAsia" w:ascii="宋体" w:hAnsi="宋体" w:eastAsia="宋体" w:cs="宋体"/>
          <w:sz w:val="28"/>
          <w:szCs w:val="28"/>
          <w:lang w:val="zh-CN"/>
        </w:rPr>
      </w:pPr>
    </w:p>
    <w:p w14:paraId="201B30DC">
      <w:pPr>
        <w:spacing w:line="360" w:lineRule="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B2CBBEC">
      <w:pPr>
        <w:spacing w:line="360" w:lineRule="auto"/>
        <w:rPr>
          <w:rFonts w:hint="eastAsia" w:ascii="宋体" w:hAnsi="宋体" w:eastAsia="宋体" w:cs="宋体"/>
          <w:sz w:val="28"/>
          <w:szCs w:val="28"/>
          <w:lang w:val="zh-CN"/>
        </w:rPr>
      </w:pPr>
    </w:p>
    <w:p w14:paraId="148366DF">
      <w:pPr>
        <w:spacing w:line="360" w:lineRule="auto"/>
        <w:rPr>
          <w:rFonts w:hint="eastAsia" w:ascii="宋体" w:hAnsi="宋体" w:eastAsia="宋体" w:cs="宋体"/>
          <w:sz w:val="28"/>
          <w:szCs w:val="28"/>
          <w:lang w:val="zh-CN"/>
        </w:rPr>
      </w:pPr>
    </w:p>
    <w:p w14:paraId="3A1463EF">
      <w:pPr>
        <w:spacing w:line="360" w:lineRule="auto"/>
        <w:rPr>
          <w:rFonts w:hint="eastAsia" w:ascii="宋体" w:hAnsi="宋体" w:eastAsia="宋体" w:cs="宋体"/>
          <w:sz w:val="28"/>
          <w:szCs w:val="28"/>
          <w:lang w:val="zh-CN"/>
        </w:rPr>
      </w:pPr>
    </w:p>
    <w:sectPr>
      <w:pgSz w:w="12240" w:h="15840"/>
      <w:pgMar w:top="1440" w:right="1800" w:bottom="1440" w:left="1800" w:header="720" w:footer="720" w:gutter="0"/>
      <w:lnNumType w:countBy="0" w:distance="36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oriWANG" w:date="2025-03-28T18:17:55Z" w:initials="">
    <w:p w14:paraId="5FD3410A">
      <w:pPr>
        <w:pStyle w:val="2"/>
        <w:rPr>
          <w:rFonts w:hint="default" w:eastAsia="宋体"/>
          <w:lang w:val="en-US" w:eastAsia="zh-CN"/>
        </w:rPr>
      </w:pPr>
      <w:r>
        <w:rPr>
          <w:rFonts w:hint="eastAsia"/>
          <w:lang w:val="en-US" w:eastAsia="zh-CN"/>
        </w:rPr>
        <w:t>原文</w:t>
      </w:r>
      <w:r>
        <w:rPr>
          <w:rFonts w:hint="default"/>
          <w:lang w:val="en-US" w:eastAsia="zh-CN"/>
        </w:rPr>
        <w:t>EEU</w:t>
      </w:r>
      <w:r>
        <w:rPr>
          <w:rFonts w:hint="eastAsia"/>
          <w:lang w:val="en-US" w:eastAsia="zh-CN"/>
        </w:rPr>
        <w:t>和</w:t>
      </w:r>
      <w:r>
        <w:rPr>
          <w:rFonts w:hint="default"/>
          <w:lang w:val="en-US" w:eastAsia="zh-CN"/>
        </w:rPr>
        <w:t>EU</w:t>
      </w:r>
      <w:r>
        <w:rPr>
          <w:rFonts w:hint="eastAsia"/>
          <w:lang w:val="en-US" w:eastAsia="zh-CN"/>
        </w:rPr>
        <w:t>不是一个组织。经查，丹麦与2025年下半年接任欧盟轮值主席国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D3410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oriWANG">
    <w15:presenceInfo w15:providerId="WPS Office" w15:userId="681622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52F17"/>
    <w:rsid w:val="12F20D66"/>
    <w:rsid w:val="1DF76262"/>
    <w:rsid w:val="2AEFDA42"/>
    <w:rsid w:val="37FF4824"/>
    <w:rsid w:val="3B7F9A1A"/>
    <w:rsid w:val="3BA129D0"/>
    <w:rsid w:val="3C972F77"/>
    <w:rsid w:val="4E7500C4"/>
    <w:rsid w:val="5208386D"/>
    <w:rsid w:val="55CE2F6B"/>
    <w:rsid w:val="55E40081"/>
    <w:rsid w:val="5B7B34FF"/>
    <w:rsid w:val="5BA84517"/>
    <w:rsid w:val="66A120E0"/>
    <w:rsid w:val="675DA384"/>
    <w:rsid w:val="67D76D49"/>
    <w:rsid w:val="6FDEA5DB"/>
    <w:rsid w:val="6FFF55D9"/>
    <w:rsid w:val="76252FD5"/>
    <w:rsid w:val="77BF4048"/>
    <w:rsid w:val="77FFEF5B"/>
    <w:rsid w:val="7A1F77AB"/>
    <w:rsid w:val="7B3B2737"/>
    <w:rsid w:val="7BBF8311"/>
    <w:rsid w:val="7DDF4279"/>
    <w:rsid w:val="7F5B05B9"/>
    <w:rsid w:val="7F7BF1AC"/>
    <w:rsid w:val="865F9D0C"/>
    <w:rsid w:val="9FB90BDC"/>
    <w:rsid w:val="BCF73856"/>
    <w:rsid w:val="BF7F8A50"/>
    <w:rsid w:val="BFBDF952"/>
    <w:rsid w:val="D2BB81FC"/>
    <w:rsid w:val="D4FDD4FA"/>
    <w:rsid w:val="DF6B7C78"/>
    <w:rsid w:val="DFBFAE28"/>
    <w:rsid w:val="F45BA7FD"/>
    <w:rsid w:val="F7AB9945"/>
    <w:rsid w:val="F7F77F39"/>
    <w:rsid w:val="FACD4B94"/>
    <w:rsid w:val="FFDD292F"/>
    <w:rsid w:val="FFFBD239"/>
    <w:rsid w:val="FFFF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宋体"/>
      <w:kern w:val="2"/>
      <w:sz w:val="21"/>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18810</Words>
  <Characters>19438</Characters>
  <Paragraphs>358</Paragraphs>
  <TotalTime>135</TotalTime>
  <ScaleCrop>false</ScaleCrop>
  <LinksUpToDate>false</LinksUpToDate>
  <CharactersWithSpaces>20010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2025-03-27T14:50:00Z</dcterms:created>
  <dc:creator>Administrator</dc:creator>
  <cp:lastModifiedBy>xll</cp:lastModifiedBy>
  <dcterms:modified xsi:type="dcterms:W3CDTF">2025-03-31T01:41:56Z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eyJoZGlkIjoiZGNhYTY5YmM2OTZiYzhmMWFmNWM1NzQ1YzM5MzBmNzYiLCJ1c2VySWQiOiI5MjAzMzU3MTcifQ==</vt:lpwstr>
  </property>
  <property fmtid="{D5CDD505-2E9C-101B-9397-08002B2CF9AE}" pid="4" name="ICV">
    <vt:lpwstr>048F7FD58E0F426783A0C10EE3B6954E_13</vt:lpwstr>
  </property>
  <property fmtid="{D5CDD505-2E9C-101B-9397-08002B2CF9AE}" pid="5"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461","errorWord":"-","length":1,"majorClass":"文字差错","majorClassCode":"E001","manufacturer":"方寸","manufacturerCode":"func","offset":46,"originalText":null,"reason":"时间表述错误：时间区间建议使用一字线“—”。","rightWord":"—","source":null,"tagEndIndex":47,"tagStartIndex":46,"zuobian":45,"youbian":46,"colorCode":255,"color":"#ce3e31","zksq":"收起","position":"第1页第3行    ","gaichi":"- → —            (方寸)","gaichi1":" → ","suggest":{"ignore":true,"modify":false,"showSug":false,"showReason":true,"sug":""},"errorType":"   时间：2025年3月27日（下午 14：30-17：40）\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461","errorWord":"-","length":1,"majorClass":"文字差错","majorClassCode":"E001","manufacturer":"方寸","manufacturerCode":"func","offset":46,"originalText":null,"reason":"时间表述错误：时间区间建议使用一字线“—”。","rightWord":"—","source":null,"tagEndIndex":47,"tagStartIndex":46,"zuobian":45,"youbian":46,"colorCode":255,"color":"#ce3e31","zksq":"收起","position":"第1页第3行    ","gaichi":"- → —            (方寸)","gaichi1":" → ","suggest":{"ignore":true,"modify":false,"showSug":false,"showReason":true,"sug":""},"errorType":"   时间：2025年3月27日（下午 14：30-17：40）\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461","errorWord":"-","length":1,"majorClass":"文字差错","majorClassCode":"E001","manufacturer":"方寸","manufacturerCode":"func","offset":46,"originalText":null,"reason":"时间表述错误：时间区间建议使用一字线“—”。","rightWord":"—","source":null,"tagEndIndex":47,"tagStartIndex":46,"zuobian":45,"youbian":46,"colorCode":255,"color":"#ce3e31","zksq":"收起","position":"第1页第3行    ","gaichi":"- → —            (方寸)","gaichi1":" → ","suggest":{"ignore":true,"modify":false,"showSug":false,"showReason":true,"sug":""},"errorType":"   时间：2025年3月27日（下午 14：30-17：40）\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2392","errorWord":"进入","length":2,"majorClass":"文字差错","majorClassCode":"E001","manufacturer":"方正","manufacturerCode":"funz","offset":239,"originalText":null,"reason":"易错词检查","rightWord":"进行","source":"","tagEndIndex":241,"tagStartIndex":239,"zuobian":238,"youbian":240,"colorCode":255,"color":"#ce3e31","zksq":"收起","position":"第1页第11行    ","gaichi":"进入 → 进行            (方正)","gaichi1":" → ","suggest":{"ignore":true,"modify":false,"showSug":false,"showReason":true,"sug":""},"errorType":"    孟波：各位领导，各位嘉宾，女士们，先生们，朋友们，大家下午好！欢迎出席由北京市人民政府和世界知识产权组织共同主办的2025中关村论坛年会全球知识产权保护与创新论坛，本次论坛来自国内外的嘉宾将聚焦“改革与创新:知识产权赋能新质生产力”这一主题，就知识产权领域改革、知识产权赋能新质生产力发展以及前沿领域知识产权保护与创新等相关议题进入深入探讨。\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2392","errorWord":"进入","length":2,"majorClass":"文字差错","majorClassCode":"E001","manufacturer":"方正","manufacturerCode":"funz","offset":239,"originalText":null,"reason":"易错词检查","rightWord":"进行","source":"","tagEndIndex":241,"tagStartIndex":239,"zuobian":238,"youbian":240,"colorCode":255,"color":"#ce3e31","zksq":"收起","position":"第1页第11行    ","gaichi":"进入 → 进行            (方正)","gaichi1":" → ","suggest":{"ignore":true,"modify":false,"showSug":false,"showReason":true,"sug":""},"errorType":"    孟波：各位领导，各位嘉宾，女士们，先生们，朋友们，大家下午好！欢迎出席由北京市人民政府和世界知识产权组织共同主办的2025中关村论坛年会全球知识产权保护与创新论坛，本次论坛来自国内外的嘉宾将聚焦“改革与创新:知识产权赋能新质生产力”这一主题，就知识产权领域改革、知识产权赋能新质生产力发展以及前沿领域知识产权保护与创新等相关议题进入深入探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2392","errorWord":"进入","length":2,"majorClass":"文字差错","majorClassCode":"E001","manufacturer":"方正","manufacturerCode":"funz","offset":239,"originalText":null,"reason":"易错词检查","rightWord":"进行","source":"","tagEndIndex":241,"tagStartIndex":239,"zuobian":238,"youbian":240,"colorCode":255,"color":"#ce3e31","zksq":"收起","position":"第1页第11行    ","gaichi":"进入 → 进行            (方正)","gaichi1":" → ","suggest":{"ignore":true,"modify":false,"showSug":false,"showReason":true,"sug":""},"errorType":"    孟波：各位领导，各位嘉宾，女士们，先生们，朋友们，大家下午好！欢迎出席由北京市人民政府和世界知识产权组织共同主办的2025中关村论坛年会全球知识产权保护与创新论坛，本次论坛来自国内外的嘉宾将聚焦“改革与创新:知识产权赋能新质生产力”这一主题，就知识产权领域改革、知识产权赋能新质生产力发展以及前沿领域知识产权保护与创新等相关议题进入深入探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3093","errorWord":"申长雨","length":3,"majorClass":"重要领导","majorClassCode":"E002","manufacturer":"方正","manufacturerCode":"funz","offset":309,"originalText":null,"reason":"提及政要：敏感词类型：提及领导人；","rightWord":"提及领导人","source":"敏感词类型：提及领导人；","tagEndIndex":312,"tagStartIndex":309,"zuobian":308,"youbian":311,"colorCode":16711680,"color":"#3e81e7","zksq":"收起","position":"第1页第14行    ","gaichi":"申长雨 → 提及领导人            (方正)","gaichi1":" → ","suggest":{"ignore":true,"modify":false,"showSug":false,"showReason":true,"sug":""},"errorType":"　　国家知识产权局局长 申长雨先生\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3093","errorWord":"申长雨","length":3,"majorClass":"重要领导","majorClassCode":"E002","manufacturer":"方正","manufacturerCode":"funz","offset":309,"originalText":null,"reason":"提及政要：敏感词类型：提及领导人；","rightWord":"提及领导人","source":"敏感词类型：提及领导人；","tagEndIndex":312,"tagStartIndex":309,"zuobian":308,"youbian":311,"colorCode":16711680,"color":"#3e81e7","zksq":"收起","position":"第1页第14行    ","gaichi":"申长雨 → 提及领导人            (方正)","gaichi1":" → ","suggest":{"ignore":true,"modify":false,"showSug":false,"showReason":true,"sug":""},"errorType":"　　国家知识产权局局长 申长雨先生\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3093","errorWord":"申长雨","length":3,"majorClass":"重要领导","majorClassCode":"E002","manufacturer":"方正","manufacturerCode":"funz","offset":309,"originalText":null,"reason":"提及政要：敏感词类型：提及领导人；","rightWord":"提及领导人","source":"敏感词类型：提及领导人；","tagEndIndex":312,"tagStartIndex":309,"zuobian":308,"youbian":311,"colorCode":16711680,"color":"#3e81e7","zksq":"收起","position":"第1页第14行    ","gaichi":"申长雨 → 提及领导人            (方正)","gaichi1":" → ","suggest":{"ignore":true,"modify":false,"showSug":false,"showReason":true,"sug":""},"errorType":"　　国家知识产权局局长 申长雨先生\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3262","errorWord":"孙硕","length":2,"majorClass":"重要领导","majorClassCode":"E002","manufacturer":"方正","manufacturerCode":"funz","offset":326,"originalText":null,"reason":"提及政要：敏感词类型：提及领导人；","rightWord":"提及领导人","source":"敏感词类型：提及领导人；","tagEndIndex":328,"tagStartIndex":326,"zuobian":325,"youbian":327,"colorCode":16711680,"color":"#3e81e7","zksq":"收起","position":"第1页第15行    ","gaichi":"孙硕 → 提及领导人            (方正)","gaichi1":" → ","suggest":{"ignore":true,"modify":false,"showSug":false,"showReason":true,"sug":""},"errorType":"    北京市副市长 孙硕先生\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3262","errorWord":"孙硕","length":2,"majorClass":"重要领导","majorClassCode":"E002","manufacturer":"方正","manufacturerCode":"funz","offset":326,"originalText":null,"reason":"提及政要：敏感词类型：提及领导人；","rightWord":"提及领导人","source":"敏感词类型：提及领导人；","tagEndIndex":328,"tagStartIndex":326,"zuobian":325,"youbian":327,"colorCode":16711680,"color":"#3e81e7","zksq":"收起","position":"第1页第15行    ","gaichi":"孙硕 → 提及领导人            (方正)","gaichi1":" → ","suggest":{"ignore":true,"modify":false,"showSug":false,"showReason":true,"sug":""},"errorType":"    北京市副市长 孙硕先生\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3262","errorWord":"孙硕","length":2,"majorClass":"重要领导","majorClassCode":"E002","manufacturer":"方正","manufacturerCode":"funz","offset":326,"originalText":null,"reason":"提及政要：敏感词类型：提及领导人；","rightWord":"提及领导人","source":"敏感词类型：提及领导人；","tagEndIndex":328,"tagStartIndex":326,"zuobian":325,"youbian":327,"colorCode":16711680,"color":"#3e81e7","zksq":"收起","position":"第1页第15行    ","gaichi":"孙硕 → 提及领导人            (方正)","gaichi1":" → ","suggest":{"ignore":true,"modify":false,"showSug":false,"showReason":true,"sug":""},"errorType":"    北京市副市长 孙硕先生\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5773","errorWord":"开幕式","length":3,"majorClass":"敏感词汇","majorClassCode":"E004","manufacturer":"方正","manufacturerCode":"funz","offset":577,"originalText":null,"reason":"敏感词检查：敏感词类型：涉政敏感词；建议规则：两会开幕用开幕会（出自外接词库）","rightWord":"开幕会","source":"敏感词类型：涉政敏感词；建议规则：两会开幕用开幕会（出自外接词库）","tagEndIndex":580,"tagStartIndex":577,"zuobian":576,"youbian":579,"colorCode":8421376,"color":"#12c3b1","zksq":"收起","position":"第2页第4行    ","gaichi":"开幕式 → 开幕会            (方正)","gaichi1":" → ","suggest":{"ignore":true,"modify":false,"showSug":false,"showReason":true,"sug":""},"errorType":"　　现在，论坛开幕式正式开始。首先，有请北京市副市长孙硕先生致辞！\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5773","errorWord":"开幕式","length":3,"majorClass":"敏感词汇","majorClassCode":"E004","manufacturer":"方正","manufacturerCode":"funz","offset":577,"originalText":null,"reason":"敏感词检查：敏感词类型：涉政敏感词；建议规则：两会开幕用开幕会（出自外接词库）","rightWord":"开幕会","source":"敏感词类型：涉政敏感词；建议规则：两会开幕用开幕会（出自外接词库）","tagEndIndex":580,"tagStartIndex":577,"zuobian":576,"youbian":579,"colorCode":8421376,"color":"#12c3b1","zksq":"收起","position":"第2页第4行    ","gaichi":"开幕式 → 开幕会            (方正)","gaichi1":" → ","suggest":{"ignore":true,"modify":false,"showSug":false,"showReason":true,"sug":""},"errorType":"　　现在，论坛开幕式正式开始。首先，有请北京市副市长孙硕先生致辞！\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5773","errorWord":"开幕式","length":3,"majorClass":"敏感词汇","majorClassCode":"E004","manufacturer":"方正","manufacturerCode":"funz","offset":577,"originalText":null,"reason":"敏感词检查：敏感词类型：涉政敏感词；建议规则：两会开幕用开幕会（出自外接词库）","rightWord":"开幕会","source":"敏感词类型：涉政敏感词；建议规则：两会开幕用开幕会（出自外接词库）","tagEndIndex":580,"tagStartIndex":577,"zuobian":576,"youbian":579,"colorCode":8421376,"color":"#12c3b1","zksq":"收起","position":"第2页第4行    ","gaichi":"开幕式 → 开幕会            (方正)","gaichi1":" → ","suggest":{"ignore":true,"modify":false,"showSug":false,"showReason":true,"sug":""},"errorType":"　　现在，论坛开幕式正式开始。首先，有请北京市副市长孙硕先生致辞！\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5962","errorWord":"孙硕","length":2,"majorClass":"重要领导","majorClassCode":"E002","manufacturer":"方正","manufacturerCode":"funz","offset":596,"originalText":null,"reason":"提及政要：敏感词类型：提及领导人；","rightWord":"提及领导人","source":"敏感词类型：提及领导人；","tagEndIndex":598,"tagStartIndex":596,"zuobian":595,"youbian":597,"colorCode":16711680,"color":"#3e81e7","zksq":"收起","position":"第2页第4行    ","gaichi":"孙硕 → 提及领导人            (方正)","gaichi1":" → ","suggest":{"ignore":true,"modify":false,"showSug":false,"showReason":true,"sug":""},"errorType":"　　现在，论坛开幕式正式开始。首先，有请北京市副市长孙硕先生致辞！\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5962","errorWord":"孙硕","length":2,"majorClass":"重要领导","majorClassCode":"E002","manufacturer":"方正","manufacturerCode":"funz","offset":596,"originalText":null,"reason":"提及政要：敏感词类型：提及领导人；","rightWord":"提及领导人","source":"敏感词类型：提及领导人；","tagEndIndex":598,"tagStartIndex":596,"zuobian":595,"youbian":597,"colorCode":16711680,"color":"#3e81e7","zksq":"收起","position":"第2页第4行    ","gaichi":"孙硕 → 提及领导人            (方正)","gaichi1":" → ","suggest":{"ignore":true,"modify":false,"showSug":false,"showReason":true,"sug":""},"errorType":"　　现在，论坛开幕式正式开始。首先，有请北京市副市长孙硕先生致辞！\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5962","errorWord":"孙硕","length":2,"majorClass":"重要领导","majorClassCode":"E002","manufacturer":"方正","manufacturerCode":"funz","offset":596,"originalText":null,"reason":"提及政要：敏感词类型：提及领导人；","rightWord":"提及领导人","source":"敏感词类型：提及领导人；","tagEndIndex":598,"tagStartIndex":596,"zuobian":595,"youbian":597,"colorCode":16711680,"color":"#3e81e7","zksq":"收起","position":"第2页第4行    ","gaichi":"孙硕 → 提及领导人            (方正)","gaichi1":" → ","suggest":{"ignore":true,"modify":false,"showSug":false,"showReason":true,"sug":""},"errorType":"　　现在，论坛开幕式正式开始。首先，有请北京市副市长孙硕先生致辞！\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6132","errorWord":"孙硕","length":2,"majorClass":"重要领导","majorClassCode":"E002","manufacturer":"方正","manufacturerCode":"funz","offset":613,"originalText":null,"reason":"提及政要：敏感词类型：提及领导人；","rightWord":"提及领导人","source":"敏感词类型：提及领导人；","tagEndIndex":615,"tagStartIndex":613,"zuobian":612,"youbian":614,"colorCode":16711680,"color":"#3e81e7","zksq":"收起","position":"第2页第7行    ","gaichi":"孙硕 → 提及领导人            (方正)","gaichi1":" → ","suggest":{"ignore":true,"modify":false,"showSug":false,"showReason":true,"sug":""},"errorType":"    孙硕：尊敬的邓鸿森总干事、申长雨局长、苏恩·斯泰普·索伦森局长，各位嘉宾，女士们、先生们、朋友们：\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6132","errorWord":"孙硕","length":2,"majorClass":"重要领导","majorClassCode":"E002","manufacturer":"方正","manufacturerCode":"funz","offset":613,"originalText":null,"reason":"提及政要：敏感词类型：提及领导人；","rightWord":"提及领导人","source":"敏感词类型：提及领导人；","tagEndIndex":615,"tagStartIndex":613,"zuobian":612,"youbian":614,"colorCode":16711680,"color":"#3e81e7","zksq":"收起","position":"第2页第7行    ","gaichi":"孙硕 → 提及领导人            (方正)","gaichi1":" → ","suggest":{"ignore":true,"modify":false,"showSug":false,"showReason":true,"sug":""},"errorType":"    孙硕：尊敬的邓鸿森总干事、申长雨局长、苏恩·斯泰普·索伦森局长，各位嘉宾，女士们、先生们、朋友们：\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6132","errorWord":"孙硕","length":2,"majorClass":"重要领导","majorClassCode":"E002","manufacturer":"方正","manufacturerCode":"funz","offset":613,"originalText":null,"reason":"提及政要：敏感词类型：提及领导人；","rightWord":"提及领导人","source":"敏感词类型：提及领导人；","tagEndIndex":615,"tagStartIndex":613,"zuobian":612,"youbian":614,"colorCode":16711680,"color":"#3e81e7","zksq":"收起","position":"第2页第7行    ","gaichi":"孙硕 → 提及领导人            (方正)","gaichi1":" → ","suggest":{"ignore":true,"modify":false,"showSug":false,"showReason":true,"sug":""},"errorType":"    孙硕：尊敬的邓鸿森总干事、申长雨局长、苏恩·斯泰普·索伦森局长，各位嘉宾，女士们、先生们、朋友们：\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6263","errorWord":"申长雨","length":3,"majorClass":"重要领导","majorClassCode":"E002","manufacturer":"方正","manufacturerCode":"funz","offset":626,"originalText":null,"reason":"提及政要：敏感词类型：提及领导人；","rightWord":"提及领导人","source":"敏感词类型：提及领导人；","tagEndIndex":629,"tagStartIndex":626,"zuobian":625,"youbian":628,"colorCode":16711680,"color":"#3e81e7","zksq":"收起","position":"第2页第7行    ","gaichi":"申长雨 → 提及领导人            (方正)","gaichi1":" → ","suggest":{"ignore":true,"modify":false,"showSug":false,"showReason":true,"sug":""},"errorType":"    孙硕：尊敬的邓鸿森总干事、申长雨局长、苏恩·斯泰普·索伦森局长，各位嘉宾，女士们、先生们、朋友们：\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6263","errorWord":"申长雨","length":3,"majorClass":"重要领导","majorClassCode":"E002","manufacturer":"方正","manufacturerCode":"funz","offset":626,"originalText":null,"reason":"提及政要：敏感词类型：提及领导人；","rightWord":"提及领导人","source":"敏感词类型：提及领导人；","tagEndIndex":629,"tagStartIndex":626,"zuobian":625,"youbian":628,"colorCode":16711680,"color":"#3e81e7","zksq":"收起","position":"第2页第7行    ","gaichi":"申长雨 → 提及领导人            (方正)","gaichi1":" → ","suggest":{"ignore":true,"modify":false,"showSug":false,"showReason":true,"sug":""},"errorType":"    孙硕：尊敬的邓鸿森总干事、申长雨局长、苏恩·斯泰普·索伦森局长，各位嘉宾，女士们、先生们、朋友们：\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6263","errorWord":"申长雨","length":3,"majorClass":"重要领导","majorClassCode":"E002","manufacturer":"方正","manufacturerCode":"funz","offset":626,"originalText":null,"reason":"提及政要：敏感词类型：提及领导人；","rightWord":"提及领导人","source":"敏感词类型：提及领导人；","tagEndIndex":629,"tagStartIndex":626,"zuobian":625,"youbian":628,"colorCode":16711680,"color":"#3e81e7","zksq":"收起","position":"第2页第7行    ","gaichi":"申长雨 → 提及领导人            (方正)","gaichi1":" → ","suggest":{"ignore":true,"modify":false,"showSug":false,"showReason":true,"sug":""},"errorType":"    孙硕：尊敬的邓鸿森总干事、申长雨局长、苏恩·斯泰普·索伦森局长，各位嘉宾，女士们、先生们、朋友们：\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9356","errorWord":"习近平总书记","length":6,"majorClass":"重要领导","majorClassCode":"E002","manufacturer":"方正","manufacturerCode":"funz","offset":935,"originalText":null,"reason":"提及政要：敏感词类型：提及领导人（出自外接词库）","rightWord":"最常用的表述（在外事等特殊场合需做具体调整）","source":"敏感词类型：提及领导人（出自外接词库）","tagEndIndex":941,"tagStartIndex":935,"zuobian":934,"youbian":940,"colorCode":16711680,"color":"#3e81e7","zksq":"收起","position":"第2页第19行    ","gaichi":"习近平总书记 → 最常用的表述（在外事等特殊场合需做具体调整）            (方正)","gaichi1":" → ","suggest":{"ignore":true,"modify":false,"showSug":false,"showReason":true,"sug":""},"errorType":"    当前，新一轮科技革命和产业变革加速演进，人工智能、量子计算、生物技术等前沿领域正重塑全球的经济格局。中关村是中国重要的原始创新策源地，是新质生产力的先行实践者，我们深刻认识到，保护知识产权就是保护创新，就是推动新质生产力的发展。近年来，北京市深入贯彻落实习近平总书记关于知识产权工作的重要指示重要论述精神，持续培育开放创新生态，不断深化知识产权领域改革创新，加强知识产权保护和运用，取得了显著的成效。世界知识产权组织发布的《2024年全球创新指数报告》中显示，北京在全球科技集群中排名第3，比2023年提升了1位。在这个过程中，我们注重把握四个方面的工作：\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9356","errorWord":"习近平总书记","length":6,"majorClass":"重要领导","majorClassCode":"E002","manufacturer":"方正","manufacturerCode":"funz","offset":935,"originalText":null,"reason":"提及政要：敏感词类型：提及领导人（出自外接词库）","rightWord":"最常用的表述（在外事等特殊场合需做具体调整）","source":"敏感词类型：提及领导人（出自外接词库）","tagEndIndex":941,"tagStartIndex":935,"zuobian":934,"youbian":940,"colorCode":16711680,"color":"#3e81e7","zksq":"收起","position":"第2页第19行    ","gaichi":"习近平总书记 → 最常用的表述（在外事等特殊场合需做具体调整）            (方正)","gaichi1":" → ","suggest":{"ignore":true,"modify":false,"showSug":false,"showReason":true,"sug":""},"errorType":"    当前，新一轮科技革命和产业变革加速演进，人工智能、量子计算、生物技术等前沿领域正重塑全球的经济格局。中关村是中国重要的原始创新策源地，是新质生产力的先行实践者，我们深刻认识到，保护知识产权就是保护创新，就是推动新质生产力的发展。近年来，北京市深入贯彻落实习近平总书记关于知识产权工作的重要指示重要论述精神，持续培育开放创新生态，不断深化知识产权领域改革创新，加强知识产权保护和运用，取得了显著的成效。世界知识产权组织发布的《2024年全球创新指数报告》中显示，北京在全球科技集群中排名第3，比2023年提升了1位。在这个过程中，我们注重把握四个方面的工作：\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9356","errorWord":"习近平总书记","length":6,"majorClass":"重要领导","majorClassCode":"E002","manufacturer":"方正","manufacturerCode":"funz","offset":935,"originalText":null,"reason":"提及政要：敏感词类型：提及领导人（出自外接词库）","rightWord":"最常用的表述（在外事等特殊场合需做具体调整）","source":"敏感词类型：提及领导人（出自外接词库）","tagEndIndex":941,"tagStartIndex":935,"zuobian":934,"youbian":940,"colorCode":16711680,"color":"#3e81e7","zksq":"收起","position":"第2页第19行    ","gaichi":"习近平总书记 → 最常用的表述（在外事等特殊场合需做具体调整）            (方正)","gaichi1":" → ","suggest":{"ignore":true,"modify":false,"showSug":false,"showReason":true,"sug":""},"errorType":"    当前，新一轮科技革命和产业变革加速演进，人工智能、量子计算、生物技术等前沿领域正重塑全球的经济格局。中关村是中国重要的原始创新策源地，是新质生产力的先行实践者，我们深刻认识到，保护知识产权就是保护创新，就是推动新质生产力的发展。近年来，北京市深入贯彻落实习近平总书记关于知识产权工作的重要指示重要论述精神，持续培育开放创新生态，不断深化知识产权领域改革创新，加强知识产权保护和运用，取得了显著的成效。世界知识产权组织发布的《2024年全球创新指数报告》中显示，北京在全球科技集群中排名第3，比2023年提升了1位。在这个过程中，我们注重把握四个方面的工作：\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12782","errorWord":"地方","length":2,"majorClass":"文字差错","majorClassCode":"E001","manufacturer":"方寸","manufacturerCode":"func","offset":1278,"originalText":null,"reason":"漏字错误：漏字错误#","rightWord":"地方性","source":null,"tagEndIndex":1282,"tagStartIndex":1278,"zuobian":1277,"youbian":1279,"colorCode":255,"color":"#ce3e31","zksq":"收起","position":"第3页第10行    ","gaichi":"地方 → 地方性            (方寸)","gaichi1":" → ","suggest":{"ignore":true,"modify":false,"showSug":false,"showReason":true,"sug":""},"errorType":"    二是不断强化知识产权法治保障，保护创新成果。我们制定了知识产权保护条例等地方法规，发挥“双轨制”保护体系优势，强化社会共治和依法保护。2024年，北京知识产权法院审结各类知识产权案件32616件，其中审结涉外案件5766件，始终敞开怀抱,真心欢迎各国企业投资北京，平等保护中外企业知识产权，这个比例差不多达到了1/6。我们始终敞开怀抱，真心欢迎各国企业投资北京，我们平等保护中外企业的知识产权，为企业来北京来中国发展营造市场化、法治化、便利化、国际化的一流的营商环境。\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12782","errorWord":"地方","length":2,"majorClass":"文字差错","majorClassCode":"E001","manufacturer":"方寸","manufacturerCode":"func","offset":1278,"originalText":null,"reason":"漏字错误：漏字错误#","rightWord":"地方性","source":null,"tagEndIndex":1282,"tagStartIndex":1278,"zuobian":1277,"youbian":1279,"colorCode":255,"color":"#ce3e31","zksq":"收起","position":"第3页第10行    ","gaichi":"地方 → 地方性            (方寸)","gaichi1":" → ","suggest":{"ignore":true,"modify":false,"showSug":false,"showReason":true,"sug":""},"errorType":"    二是不断强化知识产权法治保障，保护创新成果。我们制定了知识产权保护条例等地方法规，发挥“双轨制”保护体系优势，强化社会共治和依法保护。2024年，北京知识产权法院审结各类知识产权案件32616件，其中审结涉外案件5766件，始终敞开怀抱,真心欢迎各国企业投资北京，平等保护中外企业知识产权，这个比例差不多达到了1/6。我们始终敞开怀抱，真心欢迎各国企业投资北京，我们平等保护中外企业的知识产权，为企业来北京来中国发展营造市场化、法治化、便利化、国际化的一流的营商环境。\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12784","errorWord":"地方法规","length":4,"majorClass":"文字差错","majorClassCode":"E001","manufacturer":"方正","manufacturerCode":"funz","offset":1278,"originalText":null,"reason":"涉政用语错误：敏感词类型：行政用语规范；来源：政策、法律用语规范；建议规则：根据《中华人民共和国立法法》，正确写法是地方性法规；","rightWord":"地方性法规","source":"敏感词类型：行政用语规范；来源：政策、法律用语规范；建议规则：根据《中华人民共和国立法法》，正确写法是地方性法规；","tagEndIndex":1282,"tagStartIndex":1278,"zuobian":1277,"youbian":1281,"colorCode":255,"color":"#ce3e31","zksq":"收起","position":"第3页第10行    ","gaichi":"地方法规 → 地方性法规            (方正)","gaichi1":" → ","suggest":{"ignore":true,"modify":false,"showSug":false,"showReason":true,"sug":""},"errorType":"    二是不断强化知识产权法治保障，保护创新成果。我们制定了知识产权保护条例等地方法规，发挥“双轨制”保护体系优势，强化社会共治和依法保护。2024年，北京知识产权法院审结各类知识产权案件32616件，其中审结涉外案件5766件，始终敞开怀抱,真心欢迎各国企业投资北京，平等保护中外企业知识产权，这个比例差不多达到了1/6。我们始终敞开怀抱，真心欢迎各国企业投资北京，我们平等保护中外企业的知识产权，为企业来北京来中国发展营造市场化、法治化、便利化、国际化的一流的营商环境。\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12782","errorWord":"地方","length":2,"majorClass":"文字差错","majorClassCode":"E001","manufacturer":"方寸","manufacturerCode":"func","offset":1278,"originalText":null,"reason":"漏字错误：漏字错误#","rightWord":"地方性","source":null,"tagEndIndex":1282,"tagStartIndex":1278,"zuobian":1277,"youbian":1279,"colorCode":255,"color":"#ce3e31","zksq":"收起","position":"第3页第10行    ","gaichi":"地方 → 地方性            (方寸)","gaichi1":" → ","suggest":{"ignore":true,"modify":false,"showSug":false,"showReason":true,"sug":""},"errorType":"    二是不断强化知识产权法治保障，保护创新成果。我们制定了知识产权保护条例等地方法规，发挥“双轨制”保护体系优势，强化社会共治和依法保护。2024年，北京知识产权法院审结各类知识产权案件32616件，其中审结涉外案件5766件，始终敞开怀抱,真心欢迎各国企业投资北京，平等保护中外企业知识产权，这个比例差不多达到了1/6。我们始终敞开怀抱，真心欢迎各国企业投资北京，我们平等保护中外企业的知识产权，为企业来北京来中国发展营造市场化、法治化、便利化、国际化的一流的营商环境。\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12784","errorWord":"地方法规","length":4,"majorClass":"文字差错","majorClassCode":"E001","manufacturer":"方正","manufacturerCode":"funz","offset":1278,"originalText":null,"reason":"涉政用语错误：敏感词类型：行政用语规范；来源：政策、法律用语规范；建议规则：根据《中华人民共和国立法法》，正确写法是地方性法规；","rightWord":"地方性法规","source":"敏感词类型：行政用语规范；来源：政策、法律用语规范；建议规则：根据《中华人民共和国立法法》，正确写法是地方性法规；","tagEndIndex":1282,"tagStartIndex":1278,"zuobian":1277,"youbian":1281,"colorCode":255,"color":"#ce3e31","zksq":"收起","position":"第3页第10行    ","gaichi":"地方法规 → 地方性法规            (方正)","gaichi1":" → ","suggest":{"ignore":true,"modify":false,"showSug":false,"showReason":true,"sug":""},"errorType":"    二是不断强化知识产权法治保障，保护创新成果。我们制定了知识产权保护条例等地方法规，发挥“双轨制”保护体系优势，强化社会共治和依法保护。2024年，北京知识产权法院审结各类知识产权案件32616件，其中审结涉外案件5766件，始终敞开怀抱,真心欢迎各国企业投资北京，平等保护中外企业知识产权，这个比例差不多达到了1/6。我们始终敞开怀抱，真心欢迎各国企业投资北京，我们平等保护中外企业的知识产权，为企业来北京来中国发展营造市场化、法治化、便利化、国际化的一流的营商环境。\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14232","errorWord":"我们","length":2,"majorClass":"文字差错","majorClassCode":"E001","manufacturer":"方正","manufacturerCode":"funz","offset":1423,"originalText":null,"reason":"语法检查","rightWord":"建议删除","source":"","tagEndIndex":1425,"tagStartIndex":1423,"zuobian":1422,"youbian":1424,"colorCode":255,"color":"#ce3e31","zksq":"收起","position":"第3页第14行    ","gaichi":"我们 → 建议删除            (方正)","gaichi1":" → ","suggest":{"ignore":true,"modify":false,"showSug":false,"showReason":true,"sug":""},"errorType":"    二是不断强化知识产权法治保障，保护创新成果。我们制定了知识产权保护条例等地方法规，发挥“双轨制”保护体系优势，强化社会共治和依法保护。2024年，北京知识产权法院审结各类知识产权案件32616件，其中审结涉外案件5766件，始终敞开怀抱,真心欢迎各国企业投资北京，平等保护中外企业知识产权，这个比例差不多达到了1/6。我们始终敞开怀抱，真心欢迎各国企业投资北京，我们平等保护中外企业的知识产权，为企业来北京来中国发展营造市场化、法治化、便利化、国际化的一流的营商环境。\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14232","errorWord":"我们","length":2,"majorClass":"文字差错","majorClassCode":"E001","manufacturer":"方正","manufacturerCode":"funz","offset":1423,"originalText":null,"reason":"语法检查","rightWord":"建议删除","source":"","tagEndIndex":1425,"tagStartIndex":1423,"zuobian":1422,"youbian":1424,"colorCode":255,"color":"#ce3e31","zksq":"收起","position":"第3页第14行    ","gaichi":"我们 → 建议删除            (方正)","gaichi1":" → ","suggest":{"ignore":true,"modify":false,"showSug":false,"showReason":true,"sug":""},"errorType":"    二是不断强化知识产权法治保障，保护创新成果。我们制定了知识产权保护条例等地方法规，发挥“双轨制”保护体系优势，强化社会共治和依法保护。2024年，北京知识产权法院审结各类知识产权案件32616件，其中审结涉外案件5766件，始终敞开怀抱,真心欢迎各国企业投资北京，平等保护中外企业知识产权，这个比例差不多达到了1/6。我们始终敞开怀抱，真心欢迎各国企业投资北京，我们平等保护中外企业的知识产权，为企业来北京来中国发展营造市场化、法治化、便利化、国际化的一流的营商环境。\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14232","errorWord":"我们","length":2,"majorClass":"文字差错","majorClassCode":"E001","manufacturer":"方正","manufacturerCode":"funz","offset":1423,"originalText":null,"reason":"语法检查","rightWord":"建议删除","source":"","tagEndIndex":1425,"tagStartIndex":1423,"zuobian":1422,"youbian":1424,"colorCode":255,"color":"#ce3e31","zksq":"收起","position":"第3页第14行    ","gaichi":"我们 → 建议删除            (方正)","gaichi1":" → ","suggest":{"ignore":true,"modify":false,"showSug":false,"showReason":true,"sug":""},"errorType":"    二是不断强化知识产权法治保障，保护创新成果。我们制定了知识产权保护条例等地方法规，发挥“双轨制”保护体系优势，强化社会共治和依法保护。2024年，北京知识产权法院审结各类知识产权案件32616件，其中审结涉外案件5766件，始终敞开怀抱,真心欢迎各国企业投资北京，平等保护中外企业知识产权，这个比例差不多达到了1/6。我们始终敞开怀抱，真心欢迎各国企业投资北京，我们平等保护中外企业的知识产权，为企业来北京来中国发展营造市场化、法治化、便利化、国际化的一流的营商环境。\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145215","errorWord":"市场化、法治化、便利化、国际化","length":15,"majorClass":"文字差错","majorClassCode":"E001","manufacturer":"方正","manufacturerCode":"funz","offset":1452,"originalText":null,"reason":"重点词检查：（出自外接词库）","rightWord":"市场化、法治化、国际化","source":"（出自外接词库）","tagEndIndex":1467,"tagStartIndex":1452,"zuobian":1451,"youbian":1466,"colorCode":255,"color":"#ce3e31","zksq":"收起","position":"第3页第15行    ","gaichi":"市场化、法治化、便利化、国际化 → 市场化、法治化、国际化            (方正)","gaichi1":" → ","suggest":{"ignore":true,"modify":false,"showSug":false,"showReason":true,"sug":""},"errorType":"    二是不断强化知识产权法治保障，保护创新成果。我们制定了知识产权保护条例等地方法规，发挥“双轨制”保护体系优势，强化社会共治和依法保护。2024年，北京知识产权法院审结各类知识产权案件32616件，其中审结涉外案件5766件，始终敞开怀抱,真心欢迎各国企业投资北京，平等保护中外企业知识产权，这个比例差不多达到了1/6。我们始终敞开怀抱，真心欢迎各国企业投资北京，我们平等保护中外企业的知识产权，为企业来北京来中国发展营造市场化、法治化、便利化、国际化的一流的营商环境。\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145215","errorWord":"市场化、法治化、便利化、国际化","length":15,"majorClass":"文字差错","majorClassCode":"E001","manufacturer":"方正","manufacturerCode":"funz","offset":1452,"originalText":null,"reason":"重点词检查：（出自外接词库）","rightWord":"市场化、法治化、国际化","source":"（出自外接词库）","tagEndIndex":1467,"tagStartIndex":1452,"zuobian":1451,"youbian":1466,"colorCode":255,"color":"#ce3e31","zksq":"收起","position":"第3页第15行    ","gaichi":"市场化、法治化、便利化、国际化 → 市场化、法治化、国际化            (方正)","gaichi1":" → ","suggest":{"ignore":true,"modify":false,"showSug":false,"showReason":true,"sug":""},"errorType":"    二是不断强化知识产权法治保障，保护创新成果。我们制定了知识产权保护条例等地方法规，发挥“双轨制”保护体系优势，强化社会共治和依法保护。2024年，北京知识产权法院审结各类知识产权案件32616件，其中审结涉外案件5766件，始终敞开怀抱,真心欢迎各国企业投资北京，平等保护中外企业知识产权，这个比例差不多达到了1/6。我们始终敞开怀抱，真心欢迎各国企业投资北京，我们平等保护中外企业的知识产权，为企业来北京来中国发展营造市场化、法治化、便利化、国际化的一流的营商环境。\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145215","errorWord":"市场化、法治化、便利化、国际化","length":15,"majorClass":"文字差错","majorClassCode":"E001","manufacturer":"方正","manufacturerCode":"funz","offset":1452,"originalText":null,"reason":"重点词检查：（出自外接词库）","rightWord":"市场化、法治化、国际化","source":"（出自外接词库）","tagEndIndex":1467,"tagStartIndex":1452,"zuobian":1451,"youbian":1466,"colorCode":255,"color":"#ce3e31","zksq":"收起","position":"第3页第15行    ","gaichi":"市场化、法治化、便利化、国际化 → 市场化、法治化、国际化            (方正)","gaichi1":" → ","suggest":{"ignore":true,"modify":false,"showSug":false,"showReason":true,"sug":""},"errorType":"    二是不断强化知识产权法治保障，保护创新成果。我们制定了知识产权保护条例等地方法规，发挥“双轨制”保护体系优势，强化社会共治和依法保护。2024年，北京知识产权法院审结各类知识产权案件32616件，其中审结涉外案件5766件，始终敞开怀抱,真心欢迎各国企业投资北京，平等保护中外企业知识产权，这个比例差不多达到了1/6。我们始终敞开怀抱，真心欢迎各国企业投资北京，我们平等保护中外企业的知识产权，为企业来北京来中国发展营造市场化、法治化、便利化、国际化的一流的营商环境。\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25412","errorWord":"，知","length":2,"majorClass":"文字差错","majorClassCode":"E001","manufacturer":"方寸","manufacturerCode":"func","offset":2541,"originalText":null,"reason":"漏字错误：漏字错误：成分缺失","rightWord":null,"source":null,"tagEndIndex":2543,"tagStartIndex":2541,"zuobian":2540,"youbian":2542,"colorCode":255,"color":"#ce3e31","zksq":"收起","position":"第5页第15行    ","gaichi":"，知 → null            (方寸)","gaichi1":" → ","suggest":{"ignore":true,"modify":false,"showSug":false,"showReason":true,"sug":""},"errorType":"    中关村是中国科技创新的“金名片”，我们愿与国内外合作伙伴携手，推动创新资源的共融共享，知识产权合作互利共赢。面向未来，北京将以更开放的姿态、更务实的举措，建设具有全球影响力的知识产权强国示范城市，为全球知识产权治理贡献“北京智慧”与“北京方案”！\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25412","errorWord":"，知","length":2,"majorClass":"文字差错","majorClassCode":"E001","manufacturer":"方寸","manufacturerCode":"func","offset":2541,"originalText":null,"reason":"漏字错误：漏字错误：成分缺失","rightWord":null,"source":null,"tagEndIndex":2543,"tagStartIndex":2541,"zuobian":2540,"youbian":2542,"colorCode":255,"color":"#ce3e31","zksq":"收起","position":"第5页第15行    ","gaichi":"，知 → null            (方寸)","gaichi1":" → ","suggest":{"ignore":true,"modify":false,"showSug":false,"showReason":true,"sug":""},"errorType":"    中关村是中国科技创新的“金名片”，我们愿与国内外合作伙伴携手，推动创新资源的共融共享，知识产权合作互利共赢。面向未来，北京将以更开放的姿态、更务实的举措，建设具有全球影响力的知识产权强国示范城市，为全球知识产权治理贡献“北京智慧”与“北京方案”！\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25412","errorWord":"，知","length":2,"majorClass":"文字差错","majorClassCode":"E001","manufacturer":"方寸","manufacturerCode":"func","offset":2541,"originalText":null,"reason":"漏字错误：漏字错误：成分缺失","rightWord":null,"source":null,"tagEndIndex":2543,"tagStartIndex":2541,"zuobian":2540,"youbian":2542,"colorCode":255,"color":"#ce3e31","zksq":"收起","position":"第5页第15行    ","gaichi":"，知 → null            (方寸)","gaichi1":" → ","suggest":{"ignore":true,"modify":false,"showSug":false,"showReason":true,"sug":""},"errorType":"    中关村是中国科技创新的“金名片”，我们愿与国内外合作伙伴携手，推动创新资源的共融共享，知识产权合作互利共赢。面向未来，北京将以更开放的姿态、更务实的举措，建设具有全球影响力的知识产权强国示范城市，为全球知识产权治理贡献“北京智慧”与“北京方案”！\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26993","errorWord":"申长雨","length":3,"majorClass":"重要领导","majorClassCode":"E002","manufacturer":"方正","manufacturerCode":"funz","offset":2699,"originalText":null,"reason":"提及政要：敏感词类型：提及领导人；","rightWord":"提及领导人","source":"敏感词类型：提及领导人；","tagEndIndex":2702,"tagStartIndex":2699,"zuobian":2698,"youbian":2701,"colorCode":16711680,"color":"#3e81e7","zksq":"收起","position":"第6页第2行    ","gaichi":"申长雨 → 提及领导人            (方正)","gaichi1":" → ","suggest":{"ignore":true,"modify":false,"showSug":false,"showReason":true,"sug":""},"errorType":"    孟波：谢谢孙市长的精彩致辞！接下来，有请国家知识产权局党组书记、局长申长雨先生致辞，大家欢迎！\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26993","errorWord":"申长雨","length":3,"majorClass":"重要领导","majorClassCode":"E002","manufacturer":"方正","manufacturerCode":"funz","offset":2699,"originalText":null,"reason":"提及政要：敏感词类型：提及领导人；","rightWord":"提及领导人","source":"敏感词类型：提及领导人；","tagEndIndex":2702,"tagStartIndex":2699,"zuobian":2698,"youbian":2701,"colorCode":16711680,"color":"#3e81e7","zksq":"收起","position":"第6页第2行    ","gaichi":"申长雨 → 提及领导人            (方正)","gaichi1":" → ","suggest":{"ignore":true,"modify":false,"showSug":false,"showReason":true,"sug":""},"errorType":"    孟波：谢谢孙市长的精彩致辞！接下来，有请国家知识产权局党组书记、局长申长雨先生致辞，大家欢迎！\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26993","errorWord":"申长雨","length":3,"majorClass":"重要领导","majorClassCode":"E002","manufacturer":"方正","manufacturerCode":"funz","offset":2699,"originalText":null,"reason":"提及政要：敏感词类型：提及领导人；","rightWord":"提及领导人","source":"敏感词类型：提及领导人；","tagEndIndex":2702,"tagStartIndex":2699,"zuobian":2698,"youbian":2701,"colorCode":16711680,"color":"#3e81e7","zksq":"收起","position":"第6页第2行    ","gaichi":"申长雨 → 提及领导人            (方正)","gaichi1":" → ","suggest":{"ignore":true,"modify":false,"showSug":false,"showReason":true,"sug":""},"errorType":"    孟波：谢谢孙市长的精彩致辞！接下来，有请国家知识产权局党组书记、局长申长雨先生致辞，大家欢迎！\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27223","errorWord":"申长雨","length":3,"majorClass":"重要领导","majorClassCode":"E002","manufacturer":"方正","manufacturerCode":"funz","offset":2722,"originalText":null,"reason":"提及政要：敏感词类型：提及领导人；","rightWord":"提及领导人","source":"敏感词类型：提及领导人；","tagEndIndex":2725,"tagStartIndex":2722,"zuobian":2721,"youbian":2724,"colorCode":16711680,"color":"#3e81e7","zksq":"收起","position":"第6页第4行    ","gaichi":"申长雨 → 提及领导人            (方正)","gaichi1":" → ","suggest":{"ignore":true,"modify":false,"showSug":false,"showReason":true,"sug":""},"errorType":"    申长雨：尊敬的邓鸿森总干事，尊敬的孙硕副市长，尊敬的索伦森局长，尊敬的彬颖副总干事，尊敬的姜培学副校长，各位来宾，女士们，先生们，大家下午好！很高兴和大家相聚一堂共同出席2025中关村论坛全球知识产权保护与创新论坛，在这里我谨代表国家知识产权局对论坛的成功举办表示热烈的祝贺！\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27223","errorWord":"申长雨","length":3,"majorClass":"重要领导","majorClassCode":"E002","manufacturer":"方正","manufacturerCode":"funz","offset":2722,"originalText":null,"reason":"提及政要：敏感词类型：提及领导人；","rightWord":"提及领导人","source":"敏感词类型：提及领导人；","tagEndIndex":2725,"tagStartIndex":2722,"zuobian":2721,"youbian":2724,"colorCode":16711680,"color":"#3e81e7","zksq":"收起","position":"第6页第4行    ","gaichi":"申长雨 → 提及领导人            (方正)","gaichi1":" → ","suggest":{"ignore":true,"modify":false,"showSug":false,"showReason":true,"sug":""},"errorType":"    申长雨：尊敬的邓鸿森总干事，尊敬的孙硕副市长，尊敬的索伦森局长，尊敬的彬颖副总干事，尊敬的姜培学副校长，各位来宾，女士们，先生们，大家下午好！很高兴和大家相聚一堂共同出席2025中关村论坛全球知识产权保护与创新论坛，在这里我谨代表国家知识产权局对论坛的成功举办表示热烈的祝贺！\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27223","errorWord":"申长雨","length":3,"majorClass":"重要领导","majorClassCode":"E002","manufacturer":"方正","manufacturerCode":"funz","offset":2722,"originalText":null,"reason":"提及政要：敏感词类型：提及领导人；","rightWord":"提及领导人","source":"敏感词类型：提及领导人；","tagEndIndex":2725,"tagStartIndex":2722,"zuobian":2721,"youbian":2724,"colorCode":16711680,"color":"#3e81e7","zksq":"收起","position":"第6页第4行    ","gaichi":"申长雨 → 提及领导人            (方正)","gaichi1":" → ","suggest":{"ignore":true,"modify":false,"showSug":false,"showReason":true,"sug":""},"errorType":"    申长雨：尊敬的邓鸿森总干事，尊敬的孙硕副市长，尊敬的索伦森局长，尊敬的彬颖副总干事，尊敬的姜培学副校长，各位来宾，女士们，先生们，大家下午好！很高兴和大家相聚一堂共同出席2025中关村论坛全球知识产权保护与创新论坛，在这里我谨代表国家知识产权局对论坛的成功举办表示热烈的祝贺！\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27392","errorWord":"孙硕","length":2,"majorClass":"重要领导","majorClassCode":"E002","manufacturer":"方正","manufacturerCode":"funz","offset":2739,"originalText":null,"reason":"提及政要：敏感词类型：提及领导人；","rightWord":"提及领导人","source":"敏感词类型：提及领导人；","tagEndIndex":2741,"tagStartIndex":2739,"zuobian":2738,"youbian":2740,"colorCode":16711680,"color":"#3e81e7","zksq":"收起","position":"第6页第4行    ","gaichi":"孙硕 → 提及领导人            (方正)","gaichi1":" → ","suggest":{"ignore":true,"modify":false,"showSug":false,"showReason":true,"sug":""},"errorType":"    申长雨：尊敬的邓鸿森总干事，尊敬的孙硕副市长，尊敬的索伦森局长，尊敬的彬颖副总干事，尊敬的姜培学副校长，各位来宾，女士们，先生们，大家下午好！很高兴和大家相聚一堂共同出席2025中关村论坛全球知识产权保护与创新论坛，在这里我谨代表国家知识产权局对论坛的成功举办表示热烈的祝贺！\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27392","errorWord":"孙硕","length":2,"majorClass":"重要领导","majorClassCode":"E002","manufacturer":"方正","manufacturerCode":"funz","offset":2739,"originalText":null,"reason":"提及政要：敏感词类型：提及领导人；","rightWord":"提及领导人","source":"敏感词类型：提及领导人；","tagEndIndex":2741,"tagStartIndex":2739,"zuobian":2738,"youbian":2740,"colorCode":16711680,"color":"#3e81e7","zksq":"收起","position":"第6页第4行    ","gaichi":"孙硕 → 提及领导人            (方正)","gaichi1":" → ","suggest":{"ignore":true,"modify":false,"showSug":false,"showReason":true,"sug":""},"errorType":"    申长雨：尊敬的邓鸿森总干事，尊敬的孙硕副市长，尊敬的索伦森局长，尊敬的彬颖副总干事，尊敬的姜培学副校长，各位来宾，女士们，先生们，大家下午好！很高兴和大家相聚一堂共同出席2025中关村论坛全球知识产权保护与创新论坛，在这里我谨代表国家知识产权局对论坛的成功举办表示热烈的祝贺！\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27392","errorWord":"孙硕","length":2,"majorClass":"重要领导","majorClassCode":"E002","manufacturer":"方正","manufacturerCode":"funz","offset":2739,"originalText":null,"reason":"提及政要：敏感词类型：提及领导人；","rightWord":"提及领导人","source":"敏感词类型：提及领导人；","tagEndIndex":2741,"tagStartIndex":2739,"zuobian":2738,"youbian":2740,"colorCode":16711680,"color":"#3e81e7","zksq":"收起","position":"第6页第4行    ","gaichi":"孙硕 → 提及领导人            (方正)","gaichi1":" → ","suggest":{"ignore":true,"modify":false,"showSug":false,"showReason":true,"sug":""},"errorType":"    申长雨：尊敬的邓鸿森总干事，尊敬的孙硕副市长，尊敬的索伦森局长，尊敬的彬颖副总干事，尊敬的姜培学副校长，各位来宾，女士们，先生们，大家下午好！很高兴和大家相聚一堂共同出席2025中关村论坛全球知识产权保护与创新论坛，在这里我谨代表国家知识产权局对论坛的成功举办表示热烈的祝贺！\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29435","errorWord":"习近平主席","length":5,"majorClass":"重要领导","majorClassCode":"E002","manufacturer":"方正","manufacturerCode":"funz","offset":2943,"originalText":null,"reason":"提及政要：敏感词类型：提及领导人（出自外接词库）","rightWord":"用于军队稿件或外事稿件","source":"敏感词类型：提及领导人（出自外接词库）","tagEndIndex":2948,"tagStartIndex":2943,"zuobian":2942,"youbian":2947,"colorCode":16711680,"color":"#3e81e7","zksq":"收起","position":"第6页第11行    ","gaichi":"习近平主席 → 用于军队稿件或外事稿件            (方正)","gaichi1":" → ","suggest":{"ignore":true,"modify":false,"showSug":false,"showReason":true,"sug":""},"errorType":"    这次论坛的主题是“改革与创新：知识产权赋能新质生产力”，这是一个很有意义的主题。因为生产力是人类社会发展的根本动力，而新质生产力是推动高质量发展的必然选择。习近平主席深刻指出新质生产力是创新起主导作用的先进生产力质态，科技创新和产业创新是发展新质生产力的基本路径，知识产权与新质生产力之间存在着互为紧密的互动关系，一方面知识产权制度为新质生产力发展提供了创新的原动力和催化剂，另一方面新质生产力的发展又不断突破现有知识产权制度规则的边界，推动新的知识产权制度规则建立与完善，这种共生演进、相互融合、互为支撑的关系，在数字经济浪潮、人工智能时代和全球化大背景下显得尤为显著。\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29435","errorWord":"习近平主席","length":5,"majorClass":"重要领导","majorClassCode":"E002","manufacturer":"方正","manufacturerCode":"funz","offset":2943,"originalText":null,"reason":"提及政要：敏感词类型：提及领导人（出自外接词库）","rightWord":"用于军队稿件或外事稿件","source":"敏感词类型：提及领导人（出自外接词库）","tagEndIndex":2948,"tagStartIndex":2943,"zuobian":2942,"youbian":2947,"colorCode":16711680,"color":"#3e81e7","zksq":"收起","position":"第6页第11行    ","gaichi":"习近平主席 → 用于军队稿件或外事稿件            (方正)","gaichi1":" → ","suggest":{"ignore":true,"modify":false,"showSug":false,"showReason":true,"sug":""},"errorType":"    这次论坛的主题是“改革与创新：知识产权赋能新质生产力”，这是一个很有意义的主题。因为生产力是人类社会发展的根本动力，而新质生产力是推动高质量发展的必然选择。习近平主席深刻指出新质生产力是创新起主导作用的先进生产力质态，科技创新和产业创新是发展新质生产力的基本路径，知识产权与新质生产力之间存在着互为紧密的互动关系，一方面知识产权制度为新质生产力发展提供了创新的原动力和催化剂，另一方面新质生产力的发展又不断突破现有知识产权制度规则的边界，推动新的知识产权制度规则建立与完善，这种共生演进、相互融合、互为支撑的关系，在数字经济浪潮、人工智能时代和全球化大背景下显得尤为显著。\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29435","errorWord":"习近平主席","length":5,"majorClass":"重要领导","majorClassCode":"E002","manufacturer":"方正","manufacturerCode":"funz","offset":2943,"originalText":null,"reason":"提及政要：敏感词类型：提及领导人（出自外接词库）","rightWord":"用于军队稿件或外事稿件","source":"敏感词类型：提及领导人（出自外接词库）","tagEndIndex":2948,"tagStartIndex":2943,"zuobian":2942,"youbian":2947,"colorCode":16711680,"color":"#3e81e7","zksq":"收起","position":"第6页第11行    ","gaichi":"习近平主席 → 用于军队稿件或外事稿件            (方正)","gaichi1":" → ","suggest":{"ignore":true,"modify":false,"showSug":false,"showReason":true,"sug":""},"errorType":"    这次论坛的主题是“改革与创新：知识产权赋能新质生产力”，这是一个很有意义的主题。因为生产力是人类社会发展的根本动力，而新质生产力是推动高质量发展的必然选择。习近平主席深刻指出新质生产力是创新起主导作用的先进生产力质态，科技创新和产业创新是发展新质生产力的基本路径，知识产权与新质生产力之间存在着互为紧密的互动关系，一方面知识产权制度为新质生产力发展提供了创新的原动力和催化剂，另一方面新质生产力的发展又不断突破现有知识产权制度规则的边界，推动新的知识产权制度规则建立与完善，这种共生演进、相互融合、互为支撑的关系，在数字经济浪潮、人工智能时代和全球化大背景下显得尤为显著。\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29961","errorWord":"，","length":1,"majorClass":"文字差错","majorClassCode":"E001","manufacturer":"方正","manufacturerCode":"funz","offset":2996,"originalText":null,"reason":"标点符号检查","rightWord":"建议修改为可书写在段尾的标点符号","source":"","tagEndIndex":2997,"tagStartIndex":2996,"zuobian":2995,"youbian":2996,"colorCode":255,"color":"#ce3e31","zksq":"收起","position":"第6页第13行    ","gaichi":"， → 建议修改为可书写在段尾的标点符号            (方正)","gaichi1":" → ","suggest":{"ignore":true,"modify":false,"showSug":false,"showReason":true,"sug":""},"errorType":"    这次论坛的主题是“改革与创新：知识产权赋能新质生产力”，这是一个很有意义的主题。因为生产力是人类社会发展的根本动力，而新质生产力是推动高质量发展的必然选择。习近平主席深刻指出新质生产力是创新起主导作用的先进生产力质态，科技创新和产业创新是发展新质生产力的基本路径，知识产权与新质生产力之间存在着互为紧密的互动关系，一方面知识产权制度为新质生产力发展提供了创新的原动力和催化剂，另一方面新质生产力的发展又不断突破现有知识产权制度规则的边界，推动新的知识产权制度规则建立与完善，这种共生演进、相互融合、互为支撑的关系，在数字经济浪潮、人工智能时代和全球化大背景下显得尤为显著。\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29961","errorWord":"，","length":1,"majorClass":"文字差错","majorClassCode":"E001","manufacturer":"方正","manufacturerCode":"funz","offset":2996,"originalText":null,"reason":"标点符号检查","rightWord":"建议修改为可书写在段尾的标点符号","source":"","tagEndIndex":2997,"tagStartIndex":2996,"zuobian":2995,"youbian":2996,"colorCode":255,"color":"#ce3e31","zksq":"收起","position":"第6页第13行    ","gaichi":"， → 建议修改为可书写在段尾的标点符号            (方正)","gaichi1":" → ","suggest":{"ignore":true,"modify":false,"showSug":false,"showReason":true,"sug":""},"errorType":"    这次论坛的主题是“改革与创新：知识产权赋能新质生产力”，这是一个很有意义的主题。因为生产力是人类社会发展的根本动力，而新质生产力是推动高质量发展的必然选择。习近平主席深刻指出新质生产力是创新起主导作用的先进生产力质态，科技创新和产业创新是发展新质生产力的基本路径，知识产权与新质生产力之间存在着互为紧密的互动关系，一方面知识产权制度为新质生产力发展提供了创新的原动力和催化剂，另一方面新质生产力的发展又不断突破现有知识产权制度规则的边界，推动新的知识产权制度规则建立与完善，这种共生演进、相互融合、互为支撑的关系，在数字经济浪潮、人工智能时代和全球化大背景下显得尤为显著。\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29961","errorWord":"，","length":1,"majorClass":"文字差错","majorClassCode":"E001","manufacturer":"方正","manufacturerCode":"funz","offset":2996,"originalText":null,"reason":"标点符号检查","rightWord":"建议修改为可书写在段尾的标点符号","source":"","tagEndIndex":2997,"tagStartIndex":2996,"zuobian":2995,"youbian":2996,"colorCode":255,"color":"#ce3e31","zksq":"收起","position":"第6页第13行    ","gaichi":"， → 建议修改为可书写在段尾的标点符号            (方正)","gaichi1":" → ","suggest":{"ignore":true,"modify":false,"showSug":false,"showReason":true,"sug":""},"errorType":"    这次论坛的主题是“改革与创新：知识产权赋能新质生产力”，这是一个很有意义的主题。因为生产力是人类社会发展的根本动力，而新质生产力是推动高质量发展的必然选择。习近平主席深刻指出新质生产力是创新起主导作用的先进生产力质态，科技创新和产业创新是发展新质生产力的基本路径，知识产权与新质生产力之间存在着互为紧密的互动关系，一方面知识产权制度为新质生产力发展提供了创新的原动力和催化剂，另一方面新质生产力的发展又不断突破现有知识产权制度规则的边界，推动新的知识产权制度规则建立与完善，这种共生演进、相互融合、互为支撑的关系，在数字经济浪潮、人工智能时代和全球化大背景下显得尤为显著。\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31735","errorWord":"习近平主席","length":5,"majorClass":"重要领导","majorClassCode":"E002","manufacturer":"方正","manufacturerCode":"funz","offset":3173,"originalText":null,"reason":"提及政要：敏感词类型：提及领导人（出自外接词库）","rightWord":"用于军队稿件或外事稿件","source":"敏感词类型：提及领导人（出自外接词库）","tagEndIndex":3178,"tagStartIndex":3173,"zuobian":3172,"youbian":3177,"colorCode":16711680,"color":"#3e81e7","zksq":"收起","position":"第6页第19行    ","gaichi":"习近平主席 → 用于军队稿件或外事稿件            (方正)","gaichi1":" → ","suggest":{"ignore":true,"modify":false,"showSug":false,"showReason":true,"sug":""},"errorType":"    近年来，国家知识产权局深入学习贯彻习近平主席关于发展新质生产力和知识产权工作的重要指示论述，认真落实各项决策部署，充分发挥知识产权制度激励创新、促进开放、服务高标准市场体系建设的重要作用，出台了一系列政策举措，为新质生产力的发展蓄势赋能。\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31735","errorWord":"习近平主席","length":5,"majorClass":"重要领导","majorClassCode":"E002","manufacturer":"方正","manufacturerCode":"funz","offset":3173,"originalText":null,"reason":"提及政要：敏感词类型：提及领导人（出自外接词库）","rightWord":"用于军队稿件或外事稿件","source":"敏感词类型：提及领导人（出自外接词库）","tagEndIndex":3178,"tagStartIndex":3173,"zuobian":3172,"youbian":3177,"colorCode":16711680,"color":"#3e81e7","zksq":"收起","position":"第6页第19行    ","gaichi":"习近平主席 → 用于军队稿件或外事稿件            (方正)","gaichi1":" → ","suggest":{"ignore":true,"modify":false,"showSug":false,"showReason":true,"sug":""},"errorType":"    近年来，国家知识产权局深入学习贯彻习近平主席关于发展新质生产力和知识产权工作的重要指示论述，认真落实各项决策部署，充分发挥知识产权制度激励创新、促进开放、服务高标准市场体系建设的重要作用，出台了一系列政策举措，为新质生产力的发展蓄势赋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31735","errorWord":"习近平主席","length":5,"majorClass":"重要领导","majorClassCode":"E002","manufacturer":"方正","manufacturerCode":"funz","offset":3173,"originalText":null,"reason":"提及政要：敏感词类型：提及领导人（出自外接词库）","rightWord":"用于军队稿件或外事稿件","source":"敏感词类型：提及领导人（出自外接词库）","tagEndIndex":3178,"tagStartIndex":3173,"zuobian":3172,"youbian":3177,"colorCode":16711680,"color":"#3e81e7","zksq":"收起","position":"第6页第19行    ","gaichi":"习近平主席 → 用于军队稿件或外事稿件            (方正)","gaichi1":" → ","suggest":{"ignore":true,"modify":false,"showSug":false,"showReason":true,"sug":""},"errorType":"    近年来，国家知识产权局深入学习贯彻习近平主席关于发展新质生产力和知识产权工作的重要指示论述，认真落实各项决策部署，充分发挥知识产权制度激励创新、促进开放、服务高标准市场体系建设的重要作用，出台了一系列政策举措，为新质生产力的发展蓄势赋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354114","errorWord":"《2024全球创新指数报告》","length":14,"majorClass":"文字差错","majorClassCode":"E001","manufacturer":"方寸","manufacturerCode":"func","offset":3541,"originalText":null,"reason":"专有名词/术语错误","rightWord":"《2024年全球创新指数报告》","source":null,"tagEndIndex":3555,"tagStartIndex":3541,"zuobian":3540,"youbian":3554,"colorCode":255,"color":"#ce3e31","zksq":"收起","position":"第7页第11行    ","gaichi":"《2024全球创新指数报告》 → 《2024年全球创新指数报告》            (方寸)","gaichi1":" → ","suggest":{"ignore":true,"modify":false,"showSug":false,"showReason":true,"sug":""},"errorType":"    一是加强知识产权保护更好地激励高水平科技创新。科技创新是发展新质生产力的核心要素，我们通过持续加大知识产权保护力度，努力营造良好的创新环境，特别是聚焦破解“卡脖子”技术难题，提高知识产权审查质量和审查效率，健全知识产权支撑关键核心技术攻关工作体系，促进实现更多原创性颠覆性技术突破，为发展新质生产力提供源源不断的技术供给。根据最新统计，目前我国国内发明专利有效量已经达到484.6万件，是世界上首个突破400万件的国家，每万人口高价值发明专利拥有量达到14件，提前完成“十四五”规划确定的预期目标。在世界知识产权组织发布的《2024全球创新指数报告》中，中国排名提升至第十一位，拥有的全球百强科技集群数量达到26个，所有这些都为发展新质生产力提供了良好环境和丰沃的土壤。\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354114","errorWord":"《2024全球创新指数报告》","length":14,"majorClass":"文字差错","majorClassCode":"E001","manufacturer":"方寸","manufacturerCode":"func","offset":3541,"originalText":null,"reason":"专有名词/术语错误","rightWord":"《2024年全球创新指数报告》","source":null,"tagEndIndex":3555,"tagStartIndex":3541,"zuobian":3540,"youbian":3554,"colorCode":255,"color":"#ce3e31","zksq":"收起","position":"第7页第11行    ","gaichi":"《2024全球创新指数报告》 → 《2024年全球创新指数报告》            (方寸)","gaichi1":" → ","suggest":{"ignore":true,"modify":false,"showSug":false,"showReason":true,"sug":""},"errorType":"    一是加强知识产权保护更好地激励高水平科技创新。科技创新是发展新质生产力的核心要素，我们通过持续加大知识产权保护力度，努力营造良好的创新环境，特别是聚焦破解“卡脖子”技术难题，提高知识产权审查质量和审查效率，健全知识产权支撑关键核心技术攻关工作体系，促进实现更多原创性颠覆性技术突破，为发展新质生产力提供源源不断的技术供给。根据最新统计，目前我国国内发明专利有效量已经达到484.6万件，是世界上首个突破400万件的国家，每万人口高价值发明专利拥有量达到14件，提前完成“十四五”规划确定的预期目标。在世界知识产权组织发布的《2024全球创新指数报告》中，中国排名提升至第十一位，拥有的全球百强科技集群数量达到26个，所有这些都为发展新质生产力提供了良好环境和丰沃的土壤。\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354114","errorWord":"《2024全球创新指数报告》","length":14,"majorClass":"文字差错","majorClassCode":"E001","manufacturer":"方寸","manufacturerCode":"func","offset":3541,"originalText":null,"reason":"专有名词/术语错误","rightWord":"《2024年全球创新指数报告》","source":null,"tagEndIndex":3555,"tagStartIndex":3541,"zuobian":3540,"youbian":3554,"colorCode":255,"color":"#ce3e31","zksq":"收起","position":"第7页第11行    ","gaichi":"《2024全球创新指数报告》 → 《2024年全球创新指数报告》            (方寸)","gaichi1":" → ","suggest":{"ignore":true,"modify":false,"showSug":false,"showReason":true,"sug":""},"errorType":"    一是加强知识产权保护更好地激励高水平科技创新。科技创新是发展新质生产力的核心要素，我们通过持续加大知识产权保护力度，努力营造良好的创新环境，特别是聚焦破解“卡脖子”技术难题，提高知识产权审查质量和审查效率，健全知识产权支撑关键核心技术攻关工作体系，促进实现更多原创性颠覆性技术突破，为发展新质生产力提供源源不断的技术供给。根据最新统计，目前我国国内发明专利有效量已经达到484.6万件，是世界上首个突破400万件的国家，每万人口高价值发明专利拥有量达到14件，提前完成“十四五”规划确定的预期目标。在世界知识产权组织发布的《2024全球创新指数报告》中，中国排名提升至第十一位，拥有的全球百强科技集群数量达到26个，所有这些都为发展新质生产力提供了良好环境和丰沃的土壤。\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42091","errorWord":"是","length":1,"majorClass":"文字差错","majorClassCode":"E001","manufacturer":"方正","manufacturerCode":"funz","offset":4209,"originalText":null,"reason":"语法检查","rightWord":"这是","source":"","tagEndIndex":4210,"tagStartIndex":4209,"zuobian":4208,"youbian":4209,"colorCode":255,"color":"#ce3e31","zksq":"收起","position":"第8页第12行    ","gaichi":"是 → 这是            (方正)","gaichi1":" → ","suggest":{"ignore":true,"modify":false,"showSug":false,"showReason":true,"sug":""},"errorType":"    各位来宾，女士们，先生们，知识产权助推新质生产力发展是一个全新的时代课题，需要我们共同深入探索，积极实践，中关村素有“中国硅谷”之称，这里的高等院校、科研院所和高新技术企业云集，是我们国家创新驱动发展的一张“亮丽名片”。在世界知识产权组织发布的《2024年全球百强科技集群》中，北京集群比2023年又提升了一位，升至全球第三，刚才孙市长已经讲了这个情况，我们也向北京市表示祝贺！并在前五位能提升一位这是十分不容易的，也感谢世界知识产权组织的大力支持！充分彰显了北京市不断增强的创新实力和发展潜力，衷心希望通过这次论坛能够凝聚更多共识，启迪更多智慧，推动知识产权更好赋能新质生产力发展，让创新创造更好地造福各国人民。\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42091","errorWord":"是","length":1,"majorClass":"文字差错","majorClassCode":"E001","manufacturer":"方正","manufacturerCode":"funz","offset":4209,"originalText":null,"reason":"语法检查","rightWord":"这是","source":"","tagEndIndex":4210,"tagStartIndex":4209,"zuobian":4208,"youbian":4209,"colorCode":255,"color":"#ce3e31","zksq":"收起","position":"第8页第12行    ","gaichi":"是 → 这是            (方正)","gaichi1":" → ","suggest":{"ignore":true,"modify":false,"showSug":false,"showReason":true,"sug":""},"errorType":"    各位来宾，女士们，先生们，知识产权助推新质生产力发展是一个全新的时代课题，需要我们共同深入探索，积极实践，中关村素有“中国硅谷”之称，这里的高等院校、科研院所和高新技术企业云集，是我们国家创新驱动发展的一张“亮丽名片”。在世界知识产权组织发布的《2024年全球百强科技集群》中，北京集群比2023年又提升了一位，升至全球第三，刚才孙市长已经讲了这个情况，我们也向北京市表示祝贺！并在前五位能提升一位这是十分不容易的，也感谢世界知识产权组织的大力支持！充分彰显了北京市不断增强的创新实力和发展潜力，衷心希望通过这次论坛能够凝聚更多共识，启迪更多智慧，推动知识产权更好赋能新质生产力发展，让创新创造更好地造福各国人民。\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42091","errorWord":"是","length":1,"majorClass":"文字差错","majorClassCode":"E001","manufacturer":"方正","manufacturerCode":"funz","offset":4209,"originalText":null,"reason":"语法检查","rightWord":"这是","source":"","tagEndIndex":4210,"tagStartIndex":4209,"zuobian":4208,"youbian":4209,"colorCode":255,"color":"#ce3e31","zksq":"收起","position":"第8页第12行    ","gaichi":"是 → 这是            (方正)","gaichi1":" → ","suggest":{"ignore":true,"modify":false,"showSug":false,"showReason":true,"sug":""},"errorType":"    各位来宾，女士们，先生们，知识产权助推新质生产力发展是一个全新的时代课题，需要我们共同深入探索，积极实践，中关村素有“中国硅谷”之称，这里的高等院校、科研院所和高新技术企业云集，是我们国家创新驱动发展的一张“亮丽名片”。在世界知识产权组织发布的《2024年全球百强科技集群》中，北京集群比2023年又提升了一位，升至全球第三，刚才孙市长已经讲了这个情况，我们也向北京市表示祝贺！并在前五位能提升一位这是十分不容易的，也感谢世界知识产权组织的大力支持！充分彰显了北京市不断增强的创新实力和发展潜力，衷心希望通过这次论坛能够凝聚更多共识，启迪更多智慧，推动知识产权更好赋能新质生产力发展，让创新创造更好地造福各国人民。\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45613","errorWord":"申长雨","length":3,"majorClass":"重要领导","majorClassCode":"E002","manufacturer":"方正","manufacturerCode":"funz","offset":4561,"originalText":null,"reason":"提及政要：敏感词类型：提及领导人；","rightWord":"提及领导人","source":"敏感词类型：提及领导人；","tagEndIndex":4564,"tagStartIndex":4561,"zuobian":4560,"youbian":4563,"colorCode":16711680,"color":"#3e81e7","zksq":"收起","position":"第9页第6行    ","gaichi":"申长雨 → 提及领导人            (方正)","gaichi1":" → ","suggest":{"ignore":true,"modify":false,"showSug":false,"showReason":true,"sug":""},"errorType":"    邓鸿森：中国国家知识产权局局长申长雨先生、北京市人民政府孙硕副市长、丹麦专利商标局索伦森局长，女士们、先生们：我热烈地欢迎各位参加全球知识产权论坛，我们很高兴能够和北京市政府一起合作举办这个论坛。\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45613","errorWord":"申长雨","length":3,"majorClass":"重要领导","majorClassCode":"E002","manufacturer":"方正","manufacturerCode":"funz","offset":4561,"originalText":null,"reason":"提及政要：敏感词类型：提及领导人；","rightWord":"提及领导人","source":"敏感词类型：提及领导人；","tagEndIndex":4564,"tagStartIndex":4561,"zuobian":4560,"youbian":4563,"colorCode":16711680,"color":"#3e81e7","zksq":"收起","position":"第9页第6行    ","gaichi":"申长雨 → 提及领导人            (方正)","gaichi1":" → ","suggest":{"ignore":true,"modify":false,"showSug":false,"showReason":true,"sug":""},"errorType":"    邓鸿森：中国国家知识产权局局长申长雨先生、北京市人民政府孙硕副市长、丹麦专利商标局索伦森局长，女士们、先生们：我热烈地欢迎各位参加全球知识产权论坛，我们很高兴能够和北京市政府一起合作举办这个论坛。\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45613","errorWord":"申长雨","length":3,"majorClass":"重要领导","majorClassCode":"E002","manufacturer":"方正","manufacturerCode":"funz","offset":4561,"originalText":null,"reason":"提及政要：敏感词类型：提及领导人；","rightWord":"提及领导人","source":"敏感词类型：提及领导人；","tagEndIndex":4564,"tagStartIndex":4561,"zuobian":4560,"youbian":4563,"colorCode":16711680,"color":"#3e81e7","zksq":"收起","position":"第9页第6行    ","gaichi":"申长雨 → 提及领导人            (方正)","gaichi1":" → ","suggest":{"ignore":true,"modify":false,"showSug":false,"showReason":true,"sug":""},"errorType":"    邓鸿森：中国国家知识产权局局长申长雨先生、北京市人民政府孙硕副市长、丹麦专利商标局索伦森局长，女士们、先生们：我热烈地欢迎各位参加全球知识产权论坛，我们很高兴能够和北京市政府一起合作举办这个论坛。\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45742","errorWord":"孙硕","length":2,"majorClass":"重要领导","majorClassCode":"E002","manufacturer":"方正","manufacturerCode":"funz","offset":4574,"originalText":null,"reason":"提及政要：敏感词类型：提及领导人；","rightWord":"提及领导人","source":"敏感词类型：提及领导人；","tagEndIndex":4576,"tagStartIndex":4574,"zuobian":4573,"youbian":4575,"colorCode":16711680,"color":"#3e81e7","zksq":"收起","position":"第9页第6行    ","gaichi":"孙硕 → 提及领导人            (方正)","gaichi1":" → ","suggest":{"ignore":true,"modify":false,"showSug":false,"showReason":true,"sug":""},"errorType":"    邓鸿森：中国国家知识产权局局长申长雨先生、北京市人民政府孙硕副市长、丹麦专利商标局索伦森局长，女士们、先生们：我热烈地欢迎各位参加全球知识产权论坛，我们很高兴能够和北京市政府一起合作举办这个论坛。\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45742","errorWord":"孙硕","length":2,"majorClass":"重要领导","majorClassCode":"E002","manufacturer":"方正","manufacturerCode":"funz","offset":4574,"originalText":null,"reason":"提及政要：敏感词类型：提及领导人；","rightWord":"提及领导人","source":"敏感词类型：提及领导人；","tagEndIndex":4576,"tagStartIndex":4574,"zuobian":4573,"youbian":4575,"colorCode":16711680,"color":"#3e81e7","zksq":"收起","position":"第9页第6行    ","gaichi":"孙硕 → 提及领导人            (方正)","gaichi1":" → ","suggest":{"ignore":true,"modify":false,"showSug":false,"showReason":true,"sug":""},"errorType":"    邓鸿森：中国国家知识产权局局长申长雨先生、北京市人民政府孙硕副市长、丹麦专利商标局索伦森局长，女士们、先生们：我热烈地欢迎各位参加全球知识产权论坛，我们很高兴能够和北京市政府一起合作举办这个论坛。\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45742","errorWord":"孙硕","length":2,"majorClass":"重要领导","majorClassCode":"E002","manufacturer":"方正","manufacturerCode":"funz","offset":4574,"originalText":null,"reason":"提及政要：敏感词类型：提及领导人；","rightWord":"提及领导人","source":"敏感词类型：提及领导人；","tagEndIndex":4576,"tagStartIndex":4574,"zuobian":4573,"youbian":4575,"colorCode":16711680,"color":"#3e81e7","zksq":"收起","position":"第9页第6行    ","gaichi":"孙硕 → 提及领导人            (方正)","gaichi1":" → ","suggest":{"ignore":true,"modify":false,"showSug":false,"showReason":true,"sug":""},"errorType":"    邓鸿森：中国国家知识产权局局长申长雨先生、北京市人民政府孙硕副市长、丹麦专利商标局索伦森局长，女士们、先生们：我热烈地欢迎各位参加全球知识产权论坛，我们很高兴能够和北京市政府一起合作举办这个论坛。\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46992","errorWord":"天数","length":2,"majorClass":"文字差错","majorClassCode":"E001","manufacturer":"方寸","manufacturerCode":"func","offset":4699,"originalText":null,"reason":"漏字错误：漏字错误","rightWord":"天的数","source":null,"tagEndIndex":4701,"tagStartIndex":4699,"zuobian":4698,"youbian":4700,"colorCode":255,"color":"#ce3e31","zksq":"收起","position":"第9页第11行    ","gaichi":"天数 → 天的数            (方寸)","gaichi1":" → ","suggest":{"ignore":true,"modify":false,"showSug":false,"showReason":true,"sug":""},"errorType":"    三年前，世界知识产权组织把深度科学和数字技术确定为推动创新的两大引擎，此后数字创新的步伐不断加快。今天数字技术，像人工智能、内容计算、网络安全等等占到了全球专利申请量的1/3，而去年数字通信超越了计算机技术，成为国际专利申请的领先领域，这种转变正在重塑世界各地的经济。\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46992","errorWord":"天数","length":2,"majorClass":"文字差错","majorClassCode":"E001","manufacturer":"方寸","manufacturerCode":"func","offset":4699,"originalText":null,"reason":"漏字错误：漏字错误","rightWord":"天的数","source":null,"tagEndIndex":4701,"tagStartIndex":4699,"zuobian":4698,"youbian":4700,"colorCode":255,"color":"#ce3e31","zksq":"收起","position":"第9页第11行    ","gaichi":"天数 → 天的数            (方寸)","gaichi1":" → ","suggest":{"ignore":true,"modify":false,"showSug":false,"showReason":true,"sug":""},"errorType":"    三年前，世界知识产权组织把深度科学和数字技术确定为推动创新的两大引擎，此后数字创新的步伐不断加快。今天数字技术，像人工智能、内容计算、网络安全等等占到了全球专利申请量的1/3，而去年数字通信超越了计算机技术，成为国际专利申请的领先领域，这种转变正在重塑世界各地的经济。\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46992","errorWord":"天数","length":2,"majorClass":"文字差错","majorClassCode":"E001","manufacturer":"方寸","manufacturerCode":"func","offset":4699,"originalText":null,"reason":"漏字错误：漏字错误","rightWord":"天的数","source":null,"tagEndIndex":4701,"tagStartIndex":4699,"zuobian":4698,"youbian":4700,"colorCode":255,"color":"#ce3e31","zksq":"收起","position":"第9页第11行    ","gaichi":"天数 → 天的数            (方寸)","gaichi1":" → ","suggest":{"ignore":true,"modify":false,"showSug":false,"showReason":true,"sug":""},"errorType":"    三年前，世界知识产权组织把深度科学和数字技术确定为推动创新的两大引擎，此后数字创新的步伐不断加快。今天数字技术，像人工智能、内容计算、网络安全等等占到了全球专利申请量的1/3，而去年数字通信超越了计算机技术，成为国际专利申请的领先领域，这种转变正在重塑世界各地的经济。\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47211","errorWord":"等","length":1,"majorClass":"文字差错","majorClassCode":"E001","manufacturer":"方正","manufacturerCode":"funz","offset":4721,"originalText":null,"reason":"语法检查","rightWord":"建议删除","source":"","tagEndIndex":4722,"tagStartIndex":4721,"zuobian":4720,"youbian":4721,"colorCode":255,"color":"#ce3e31","zksq":"收起","position":"第9页第12行    ","gaichi":"等 → 建议删除            (方正)","gaichi1":" → ","suggest":{"ignore":true,"modify":false,"showSug":false,"showReason":true,"sug":""},"errorType":"    三年前，世界知识产权组织把深度科学和数字技术确定为推动创新的两大引擎，此后数字创新的步伐不断加快。今天数字技术，像人工智能、内容计算、网络安全等等占到了全球专利申请量的1/3，而去年数字通信超越了计算机技术，成为国际专利申请的领先领域，这种转变正在重塑世界各地的经济。\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47211","errorWord":"等","length":1,"majorClass":"文字差错","majorClassCode":"E001","manufacturer":"方正","manufacturerCode":"funz","offset":4721,"originalText":null,"reason":"语法检查","rightWord":"建议删除","source":"","tagEndIndex":4722,"tagStartIndex":4721,"zuobian":4720,"youbian":4721,"colorCode":255,"color":"#ce3e31","zksq":"收起","position":"第9页第12行    ","gaichi":"等 → 建议删除            (方正)","gaichi1":" → ","suggest":{"ignore":true,"modify":false,"showSug":false,"showReason":true,"sug":""},"errorType":"    三年前，世界知识产权组织把深度科学和数字技术确定为推动创新的两大引擎，此后数字创新的步伐不断加快。今天数字技术，像人工智能、内容计算、网络安全等等占到了全球专利申请量的1/3，而去年数字通信超越了计算机技术，成为国际专利申请的领先领域，这种转变正在重塑世界各地的经济。\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47211","errorWord":"等","length":1,"majorClass":"文字差错","majorClassCode":"E001","manufacturer":"方正","manufacturerCode":"funz","offset":4721,"originalText":null,"reason":"语法检查","rightWord":"建议删除","source":"","tagEndIndex":4722,"tagStartIndex":4721,"zuobian":4720,"youbian":4721,"colorCode":255,"color":"#ce3e31","zksq":"收起","position":"第9页第12行    ","gaichi":"等 → 建议删除            (方正)","gaichi1":" → ","suggest":{"ignore":true,"modify":false,"showSug":false,"showReason":true,"sug":""},"errorType":"    三年前，世界知识产权组织把深度科学和数字技术确定为推动创新的两大引擎，此后数字创新的步伐不断加快。今天数字技术，像人工智能、内容计算、网络安全等等占到了全球专利申请量的1/3，而去年数字通信超越了计算机技术，成为国际专利申请的领先领域，这种转变正在重塑世界各地的经济。\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49092","errorWord":"中北","length":2,"majorClass":"文字差错","majorClassCode":"E001","manufacturer":"方寸","manufacturerCode":"func","offset":4909,"originalText":null,"reason":"漏字错误：漏字错误","rightWord":"中，北","source":null,"tagEndIndex":4912,"tagStartIndex":4909,"zuobian":4908,"youbian":4910,"colorCode":255,"color":"#ce3e31","zksq":"收起","position":"第9页第18行    ","gaichi":"中北 → 中，北            (方寸)","gaichi1":" → ","suggest":{"ignore":true,"modify":false,"showSug":false,"showReason":true,"sug":""},"errorType":"    在中国，数字经济的规模已经超过了50万亿元，对GDP的贡献率超过了40%，对GDP增长的贡献率达到了2/3，北京拥有将近3万家高科技企业，巩固了其作为世界第三大科技集群的地位。所以，我要像申局长一样，祝贺北京市政府，祝贺北京在前五大科技集群当中北京又把自己的提名往前提了一名，就像申局长所说的，这是很不容易的，这也是很值得庆贺的。\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49092","errorWord":"中北","length":2,"majorClass":"文字差错","majorClassCode":"E001","manufacturer":"方寸","manufacturerCode":"func","offset":4909,"originalText":null,"reason":"漏字错误：漏字错误","rightWord":"中，北","source":null,"tagEndIndex":4912,"tagStartIndex":4909,"zuobian":4908,"youbian":4910,"colorCode":255,"color":"#ce3e31","zksq":"收起","position":"第9页第18行    ","gaichi":"中北 → 中，北            (方寸)","gaichi1":" → ","suggest":{"ignore":true,"modify":false,"showSug":false,"showReason":true,"sug":""},"errorType":"    在中国，数字经济的规模已经超过了50万亿元，对GDP的贡献率超过了40%，对GDP增长的贡献率达到了2/3，北京拥有将近3万家高科技企业，巩固了其作为世界第三大科技集群的地位。所以，我要像申局长一样，祝贺北京市政府，祝贺北京在前五大科技集群当中北京又把自己的提名往前提了一名，就像申局长所说的，这是很不容易的，这也是很值得庆贺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49102","errorWord":"北京","length":2,"majorClass":"文字差错","majorClassCode":"E001","manufacturer":"方正","manufacturerCode":"funz","offset":4910,"originalText":null,"reason":"语法检查","rightWord":"建议删除","source":"","tagEndIndex":4912,"tagStartIndex":4909,"zuobian":4909,"youbian":4911,"colorCode":255,"color":"#ce3e31","zksq":"收起","position":"第9页第18行    ","gaichi":"北京 → 建议删除            (方正)","gaichi1":" → ","suggest":{"ignore":true,"modify":false,"showSug":false,"showReason":true,"sug":""},"errorType":"    在中国，数字经济的规模已经超过了50万亿元，对GDP的贡献率超过了40%，对GDP增长的贡献率达到了2/3，北京拥有将近3万家高科技企业，巩固了其作为世界第三大科技集群的地位。所以，我要像申局长一样，祝贺北京市政府，祝贺北京在前五大科技集群当中北京又把自己的提名往前提了一名，就像申局长所说的，这是很不容易的，这也是很值得庆贺的。\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49092","errorWord":"中北","length":2,"majorClass":"文字差错","majorClassCode":"E001","manufacturer":"方寸","manufacturerCode":"func","offset":4909,"originalText":null,"reason":"漏字错误：漏字错误","rightWord":"中，北","source":null,"tagEndIndex":4912,"tagStartIndex":4909,"zuobian":4908,"youbian":4910,"colorCode":255,"color":"#ce3e31","zksq":"收起","position":"第9页第18行    ","gaichi":"中北 → 中，北            (方寸)","gaichi1":" → ","suggest":{"ignore":true,"modify":false,"showSug":false,"showReason":true,"sug":""},"errorType":"    在中国，数字经济的规模已经超过了50万亿元，对GDP的贡献率超过了40%，对GDP增长的贡献率达到了2/3，北京拥有将近3万家高科技企业，巩固了其作为世界第三大科技集群的地位。所以，我要像申局长一样，祝贺北京市政府，祝贺北京在前五大科技集群当中北京又把自己的提名往前提了一名，就像申局长所说的，这是很不容易的，这也是很值得庆贺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49102","errorWord":"北京","length":2,"majorClass":"文字差错","majorClassCode":"E001","manufacturer":"方正","manufacturerCode":"funz","offset":4910,"originalText":null,"reason":"语法检查","rightWord":"建议删除","source":"","tagEndIndex":4912,"tagStartIndex":4909,"zuobian":4909,"youbian":4911,"colorCode":255,"color":"#ce3e31","zksq":"收起","position":"第9页第18行    ","gaichi":"北京 → 建议删除            (方正)","gaichi1":" → ","suggest":{"ignore":true,"modify":false,"showSug":false,"showReason":true,"sug":""},"errorType":"    在中国，数字经济的规模已经超过了50万亿元，对GDP的贡献率超过了40%，对GDP增长的贡献率达到了2/3，北京拥有将近3万家高科技企业，巩固了其作为世界第三大科技集群的地位。所以，我要像申局长一样，祝贺北京市政府，祝贺北京在前五大科技集群当中北京又把自己的提名往前提了一名，就像申局长所说的，这是很不容易的，这也是很值得庆贺的。\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51663","errorWord":"来自于","length":3,"majorClass":"文字差错","majorClassCode":"E001","manufacturer":"方正","manufacturerCode":"funz","offset":5166,"originalText":null,"reason":"语义重复","rightWord":"建议将“来自于”修改为“来自”","source":"","tagEndIndex":5169,"tagStartIndex":5166,"zuobian":5165,"youbian":5168,"colorCode":255,"color":"#ce3e31","zksq":"收起","position":"第10页第7行    ","gaichi":"来自于 → 建议将“来自于”修改为“来自”            (方正)","gaichi1":" → ","suggest":{"ignore":true,"modify":false,"showSug":false,"showReason":true,"sug":""},"errorType":"    但是，在全球，我们看到数字创新正在改变创新的本质，它模糊了数字创新与产业创新的界限，交通运输就是一个明显的例子，WIPO今年发布的一项研究表明交通运输正在受到数字化和可持续性的推动，将近1/4的交通运输专利是和数字技术有关的。在过去20年当中，已经增加了10倍。今天的汽车不再仅仅是工业发动机，而是在车轮上的复杂的软件平台，它们配备了人工智能驱动的导航、自动驾驶能力和实时的数据分析，在某些情况下，这些技术的驱动力是来自于中关村的发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51663","errorWord":"来自于","length":3,"majorClass":"文字差错","majorClassCode":"E001","manufacturer":"方正","manufacturerCode":"funz","offset":5166,"originalText":null,"reason":"语义重复","rightWord":"建议将“来自于”修改为“来自”","source":"","tagEndIndex":5169,"tagStartIndex":5166,"zuobian":5165,"youbian":5168,"colorCode":255,"color":"#ce3e31","zksq":"收起","position":"第10页第7行    ","gaichi":"来自于 → 建议将“来自于”修改为“来自”            (方正)","gaichi1":" → ","suggest":{"ignore":true,"modify":false,"showSug":false,"showReason":true,"sug":""},"errorType":"    但是，在全球，我们看到数字创新正在改变创新的本质，它模糊了数字创新与产业创新的界限，交通运输就是一个明显的例子，WIPO今年发布的一项研究表明交通运输正在受到数字化和可持续性的推动，将近1/4的交通运输专利是和数字技术有关的。在过去20年当中，已经增加了10倍。今天的汽车不再仅仅是工业发动机，而是在车轮上的复杂的软件平台，它们配备了人工智能驱动的导航、自动驾驶能力和实时的数据分析，在某些情况下，这些技术的驱动力是来自于中关村的发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51663","errorWord":"来自于","length":3,"majorClass":"文字差错","majorClassCode":"E001","manufacturer":"方正","manufacturerCode":"funz","offset":5166,"originalText":null,"reason":"语义重复","rightWord":"建议将“来自于”修改为“来自”","source":"","tagEndIndex":5169,"tagStartIndex":5166,"zuobian":5165,"youbian":5168,"colorCode":255,"color":"#ce3e31","zksq":"收起","position":"第10页第7行    ","gaichi":"来自于 → 建议将“来自于”修改为“来自”            (方正)","gaichi1":" → ","suggest":{"ignore":true,"modify":false,"showSug":false,"showReason":true,"sug":""},"errorType":"    但是，在全球，我们看到数字创新正在改变创新的本质，它模糊了数字创新与产业创新的界限，交通运输就是一个明显的例子，WIPO今年发布的一项研究表明交通运输正在受到数字化和可持续性的推动，将近1/4的交通运输专利是和数字技术有关的。在过去20年当中，已经增加了10倍。今天的汽车不再仅仅是工业发动机，而是在车轮上的复杂的软件平台，它们配备了人工智能驱动的导航、自动驾驶能力和实时的数据分析，在某些情况下，这些技术的驱动力是来自于中关村的发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52363","errorWord":"人民币","length":3,"majorClass":"文字差错","majorClassCode":"E001","manufacturer":"方正","manufacturerCode":"funz","offset":5236,"originalText":null,"reason":"涉政用语错误：敏感词类型：重要提法（出自外接词库）","rightWord":"文中没有国外货币时，不用强调“人民币”，默认为“人民币”","source":"敏感词类型：重要提法（出自外接词库）","tagEndIndex":5239,"tagStartIndex":5236,"zuobian":5235,"youbian":5238,"colorCode":255,"color":"#ce3e31","zksq":"收起","position":"第10页第9行    ","gaichi":"人民币 → 文中没有国外货币时，不用强调“人民币”，默认为“人民币”            (方正)","gaichi1":" → ","suggest":{"ignore":true,"modify":false,"showSug":false,"showReason":true,"sug":""},"errorType":"    但是，我们也不应该只是从工业的角度来看待数字革命，因为它也在改变创意经济，在中国数字音乐产业目前价值900亿元人民币，电影产业价值500亿元人民币，是创意产业的一部分，占到了GDP的7%以上，创造了1600万个就业岗位。那么，走在这个增长前沿的像《哪吒2》和《黑神话·悟空》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成为了全世界的第一位，也就是在票房这方面。综合所有的趋势，未来创新成功的关键在于软件和硬件的结合，也就是技术和内容的结合，也就是工业数字创新的融合。谁做对了这一点，谁就可以成为未来创新生态圈的主导力量。\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52363","errorWord":"人民币","length":3,"majorClass":"文字差错","majorClassCode":"E001","manufacturer":"方正","manufacturerCode":"funz","offset":5236,"originalText":null,"reason":"涉政用语错误：敏感词类型：重要提法（出自外接词库）","rightWord":"文中没有国外货币时，不用强调“人民币”，默认为“人民币”","source":"敏感词类型：重要提法（出自外接词库）","tagEndIndex":5239,"tagStartIndex":5236,"zuobian":5235,"youbian":5238,"colorCode":255,"color":"#ce3e31","zksq":"收起","position":"第10页第9行    ","gaichi":"人民币 → 文中没有国外货币时，不用强调“人民币”，默认为“人民币”            (方正)","gaichi1":" → ","suggest":{"ignore":true,"modify":false,"showSug":false,"showReason":true,"sug":""},"errorType":"    但是，我们也不应该只是从工业的角度来看待数字革命，因为它也在改变创意经济，在中国数字音乐产业目前价值900亿元人民币，电影产业价值500亿元人民币，是创意产业的一部分，占到了GDP的7%以上，创造了1600万个就业岗位。那么，走在这个增长前沿的像《哪吒2》和《黑神话·悟空》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成为了全世界的第一位，也就是在票房这方面。综合所有的趋势，未来创新成功的关键在于软件和硬件的结合，也就是技术和内容的结合，也就是工业数字创新的融合。谁做对了这一点，谁就可以成为未来创新生态圈的主导力量。\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52363","errorWord":"人民币","length":3,"majorClass":"文字差错","majorClassCode":"E001","manufacturer":"方正","manufacturerCode":"funz","offset":5236,"originalText":null,"reason":"涉政用语错误：敏感词类型：重要提法（出自外接词库）","rightWord":"文中没有国外货币时，不用强调“人民币”，默认为“人民币”","source":"敏感词类型：重要提法（出自外接词库）","tagEndIndex":5239,"tagStartIndex":5236,"zuobian":5235,"youbian":5238,"colorCode":255,"color":"#ce3e31","zksq":"收起","position":"第10页第9行    ","gaichi":"人民币 → 文中没有国外货币时，不用强调“人民币”，默认为“人民币”            (方正)","gaichi1":" → ","suggest":{"ignore":true,"modify":false,"showSug":false,"showReason":true,"sug":""},"errorType":"    但是，我们也不应该只是从工业的角度来看待数字革命，因为它也在改变创意经济，在中国数字音乐产业目前价值900亿元人民币，电影产业价值500亿元人民币，是创意产业的一部分，占到了GDP的7%以上，创造了1600万个就业岗位。那么，走在这个增长前沿的像《哪吒2》和《黑神话·悟空》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成为了全世界的第一位，也就是在票房这方面。综合所有的趋势，未来创新成功的关键在于软件和硬件的结合，也就是技术和内容的结合，也就是工业数字创新的融合。谁做对了这一点，谁就可以成为未来创新生态圈的主导力量。\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52513","errorWord":"人民币","length":3,"majorClass":"文字差错","majorClassCode":"E001","manufacturer":"方正","manufacturerCode":"funz","offset":5251,"originalText":null,"reason":"涉政用语错误：敏感词类型：重要提法（出自外接词库）","rightWord":"文中没有国外货币时，不用强调“人民币”，默认为“人民币”","source":"敏感词类型：重要提法（出自外接词库）","tagEndIndex":5254,"tagStartIndex":5251,"zuobian":5250,"youbian":5253,"colorCode":255,"color":"#ce3e31","zksq":"收起","position":"第10页第10行    ","gaichi":"人民币 → 文中没有国外货币时，不用强调“人民币”，默认为“人民币”            (方正)","gaichi1":" → ","suggest":{"ignore":true,"modify":false,"showSug":false,"showReason":true,"sug":""},"errorType":"    但是，我们也不应该只是从工业的角度来看待数字革命，因为它也在改变创意经济，在中国数字音乐产业目前价值900亿元人民币，电影产业价值500亿元人民币，是创意产业的一部分，占到了GDP的7%以上，创造了1600万个就业岗位。那么，走在这个增长前沿的像《哪吒2》和《黑神话·悟空》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成为了全世界的第一位，也就是在票房这方面。综合所有的趋势，未来创新成功的关键在于软件和硬件的结合，也就是技术和内容的结合，也就是工业数字创新的融合。谁做对了这一点，谁就可以成为未来创新生态圈的主导力量。\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52513","errorWord":"人民币","length":3,"majorClass":"文字差错","majorClassCode":"E001","manufacturer":"方正","manufacturerCode":"funz","offset":5251,"originalText":null,"reason":"涉政用语错误：敏感词类型：重要提法（出自外接词库）","rightWord":"文中没有国外货币时，不用强调“人民币”，默认为“人民币”","source":"敏感词类型：重要提法（出自外接词库）","tagEndIndex":5254,"tagStartIndex":5251,"zuobian":5250,"youbian":5253,"colorCode":255,"color":"#ce3e31","zksq":"收起","position":"第10页第10行    ","gaichi":"人民币 → 文中没有国外货币时，不用强调“人民币”，默认为“人民币”            (方正)","gaichi1":" → ","suggest":{"ignore":true,"modify":false,"showSug":false,"showReason":true,"sug":""},"errorType":"    但是，我们也不应该只是从工业的角度来看待数字革命，因为它也在改变创意经济，在中国数字音乐产业目前价值900亿元人民币，电影产业价值500亿元人民币，是创意产业的一部分，占到了GDP的7%以上，创造了1600万个就业岗位。那么，走在这个增长前沿的像《哪吒2》和《黑神话·悟空》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成为了全世界的第一位，也就是在票房这方面。综合所有的趋势，未来创新成功的关键在于软件和硬件的结合，也就是技术和内容的结合，也就是工业数字创新的融合。谁做对了这一点，谁就可以成为未来创新生态圈的主导力量。\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52513","errorWord":"人民币","length":3,"majorClass":"文字差错","majorClassCode":"E001","manufacturer":"方正","manufacturerCode":"funz","offset":5251,"originalText":null,"reason":"涉政用语错误：敏感词类型：重要提法（出自外接词库）","rightWord":"文中没有国外货币时，不用强调“人民币”，默认为“人民币”","source":"敏感词类型：重要提法（出自外接词库）","tagEndIndex":5254,"tagStartIndex":5251,"zuobian":5250,"youbian":5253,"colorCode":255,"color":"#ce3e31","zksq":"收起","position":"第10页第10行    ","gaichi":"人民币 → 文中没有国外货币时，不用强调“人民币”，默认为“人民币”            (方正)","gaichi1":" → ","suggest":{"ignore":true,"modify":false,"showSug":false,"showReason":true,"sug":""},"errorType":"    但是，我们也不应该只是从工业的角度来看待数字革命，因为它也在改变创意经济，在中国数字音乐产业目前价值900亿元人民币，电影产业价值500亿元人民币，是创意产业的一部分，占到了GDP的7%以上，创造了1600万个就业岗位。那么，走在这个增长前沿的像《哪吒2》和《黑神话·悟空》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成为了全世界的第一位，也就是在票房这方面。综合所有的趋势，未来创新成功的关键在于软件和硬件的结合，也就是技术和内容的结合，也就是工业数字创新的融合。谁做对了这一点，谁就可以成为未来创新生态圈的主导力量。\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53108","errorWord":"《黑神话·悟空》","length":8,"majorClass":"文字差错","majorClassCode":"E001","manufacturer":"方正","manufacturerCode":"funz","offset":5310,"originalText":null,"reason":"易错词检查","rightWord":"《黑神话：悟空》","source":"","tagEndIndex":5318,"tagStartIndex":5310,"zuobian":5309,"youbian":5317,"colorCode":255,"color":"#ce3e31","zksq":"收起","position":"第10页第12行    ","gaichi":"《黑神话·悟空》 → 《黑神话：悟空》            (方正)","gaichi1":" → ","suggest":{"ignore":true,"modify":false,"showSug":false,"showReason":true,"sug":""},"errorType":"    但是，我们也不应该只是从工业的角度来看待数字革命，因为它也在改变创意经济，在中国数字音乐产业目前价值900亿元人民币，电影产业价值500亿元人民币，是创意产业的一部分，占到了GDP的7%以上，创造了1600万个就业岗位。那么，走在这个增长前沿的像《哪吒2》和《黑神话·悟空》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成为了全世界的第一位，也就是在票房这方面。综合所有的趋势，未来创新成功的关键在于软件和硬件的结合，也就是技术和内容的结合，也就是工业数字创新的融合。谁做对了这一点，谁就可以成为未来创新生态圈的主导力量。\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53108","errorWord":"《黑神话·悟空》","length":8,"majorClass":"文字差错","majorClassCode":"E001","manufacturer":"方正","manufacturerCode":"funz","offset":5310,"originalText":null,"reason":"易错词检查","rightWord":"《黑神话：悟空》","source":"","tagEndIndex":5318,"tagStartIndex":5310,"zuobian":5309,"youbian":5317,"colorCode":255,"color":"#ce3e31","zksq":"收起","position":"第10页第12行    ","gaichi":"《黑神话·悟空》 → 《黑神话：悟空》            (方正)","gaichi1":" → ","suggest":{"ignore":true,"modify":false,"showSug":false,"showReason":true,"sug":""},"errorType":"    但是，我们也不应该只是从工业的角度来看待数字革命，因为它也在改变创意经济，在中国数字音乐产业目前价值900亿元人民币，电影产业价值500亿元人民币，是创意产业的一部分，占到了GDP的7%以上，创造了1600万个就业岗位。那么，走在这个增长前沿的像《哪吒2》和《黑神话·悟空》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成为了全世界的第一位，也就是在票房这方面。综合所有的趋势，未来创新成功的关键在于软件和硬件的结合，也就是技术和内容的结合，也就是工业数字创新的融合。谁做对了这一点，谁就可以成为未来创新生态圈的主导力量。\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53108","errorWord":"《黑神话·悟空》","length":8,"majorClass":"文字差错","majorClassCode":"E001","manufacturer":"方寸","manufacturerCode":"func","offset":5310,"originalText":null,"reason":"表述不当","rightWord":"《黑神话：悟空》","source":null,"tagEndIndex":5318,"tagStartIndex":5310,"zuobian":5309,"youbian":5317,"colorCode":255,"color":"#ce3e31","zksq":"收起","position":"第10页第12行    ","gaichi":"《黑神话·悟空》 → 《黑神话：悟空》            (方寸)","gaichi1":" → ","suggest":{"ignore":true,"modify":false,"showSug":false,"showReason":true,"sug":""},"errorType":"    但是，我们也不应该只是从工业的角度来看待数字革命，因为它也在改变创意经济，在中国数字音乐产业目前价值900亿元人民币，电影产业价值500亿元人民币，是创意产业的一部分，占到了GDP的7%以上，创造了1600万个就业岗位。那么，走在这个增长前沿的像《哪吒2》和《黑神话·悟空》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成为了全世界的第一位，也就是在票房这方面。综合所有的趋势，未来创新成功的关键在于软件和硬件的结合，也就是技术和内容的结合，也就是工业数字创新的融合。谁做对了这一点，谁就可以成为未来创新生态圈的主导力量。\r","xuanzhongindex":false,"xuanzhongone":true,"oid":"keyfocus0","proofreadLogId":"1905505156162781184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53108","errorWord":"《黑神话·悟空》","length":8,"majorClass":"文字差错","majorClassCode":"E001","manufacturer":"方正","manufacturerCode":"funz","offset":5310,"originalText":null,"reason":"易错词检查","rightWord":"《黑神话：悟空》","source":"","tagEndIndex":5318,"tagStartIndex":5310,"zuobian":5309,"youbian":5317,"colorCode":255,"color":"#ce3e31","zksq":"收起","position":"第10页第12行    ","gaichi":"《黑神话·悟空》 → 《黑神话：悟空》            (方正)","gaichi1":" → ","suggest":{"ignore":true,"modify":false,"showSug":false,"showReason":true,"sug":""},"errorType":"    但是，我们也不应该只是从工业的角度来看待数字革命，因为它也在改变创意经济，在中国数字音乐产业目前价值900亿元人民币，电影产业价值500亿元人民币，是创意产业的一部分，占到了GDP的7%以上，创造了1600万个就业岗位。那么，走在这个增长前沿的像《哪吒2》和《黑神话·悟空》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成为了全世界的第一位，也就是在票房这方面。综合所有的趋势，未来创新成功的关键在于软件和硬件的结合，也就是技术和内容的结合，也就是工业数字创新的融合。谁做对了这一点，谁就可以成为未来创新生态圈的主导力量。\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53108","errorWord":"《黑神话·悟空》","length":8,"majorClass":"文字差错","majorClassCode":"E001","manufacturer":"方寸","manufacturerCode":"func","offset":5310,"originalText":null,"reason":"表述不当","rightWord":"《黑神话：悟空》","source":null,"tagEndIndex":5318,"tagStartIndex":5310,"zuobian":5309,"youbian":5317,"colorCode":255,"color":"#ce3e31","zksq":"收起","position":"第10页第12行    ","gaichi":"《黑神话·悟空》 → 《黑神话：悟空》            (方寸)","gaichi1":" → ","suggest":{"ignore":true,"modify":false,"showSug":false,"showReason":true,"sug":""},"errorType":"    但是，我们也不应该只是从工业的角度来看待数字革命，因为它也在改变创意经济，在中国数字音乐产业目前价值900亿元人民币，电影产业价值500亿元人民币，是创意产业的一部分，占到了GDP的7%以上，创造了1600万个就业岗位。那么，走在这个增长前沿的像《哪吒2》和《黑神话·悟空》这样的文化大片，它们借鉴了中国丰富而完整的文化遗产，使用最新的技术，通过新的数字平台把这些故事带给新的观众。我昨天也是去看了《哪吒2》，大家也可以看到，在过去五年当中，中国视频和手机、游戏在海外收入增长了40%，而且在动画界成为了全世界的第一位，也就是在票房这方面。综合所有的趋势，未来创新成功的关键在于软件和硬件的结合，也就是技术和内容的结合，也就是工业数字创新的融合。谁做对了这一点，谁就可以成为未来创新生态圈的主导力量。\r","xuanzhongindex":false,"xuanzhongone":true,"oid":"keyfocus0","proofreadLogId":"1905505156162781184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588812","errorWord":"IP的社区如何来应对这些","length":12,"majorClass":"文字差错","majorClassCode":"E001","manufacturer":"方寸","manufacturerCode":"func","offset":5888,"originalText":null,"reason":"颠倒错误：颠倒错误","rightWord":"如何来应对这些社区IP的","source":null,"tagEndIndex":5900,"tagStartIndex":5888,"zuobian":5887,"youbian":5899,"colorCode":255,"color":"#ce3e31","zksq":"收起","position":"第11页第13行    ","gaichi":"IP的社区如何来应对这些 → 如何来应对这些社区IP的            (方寸)","gaichi1":" → ","suggest":{"ignore":true,"modify":false,"showSug":false,"showReason":true,"sug":""},"errorType":"    事实上，我们看到每一轮AI的兴起也给IP带来了新的挑战，包括像作者、发明人、数据的访问，以及所有权，以及公平报酬等等。所以，IP的社区如何来应对这些发展呢？在这儿我相信在这个充满不确定性的时代，历史可以给我们一些教训。回顾全球知识产权制度的历史，我们可以看到，AI和今天的数字技术只是知识产权制度从130多年前的《伯尔尼公约》和《巴黎公约》生效以来，以及550年前威尼斯第一个专利制度生效以来经历的一系列技术革命和演变的最新的成果。\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588812","errorWord":"IP的社区如何来应对这些","length":12,"majorClass":"文字差错","majorClassCode":"E001","manufacturer":"方寸","manufacturerCode":"func","offset":5888,"originalText":null,"reason":"颠倒错误：颠倒错误","rightWord":"如何来应对这些社区IP的","source":null,"tagEndIndex":5900,"tagStartIndex":5888,"zuobian":5887,"youbian":5899,"colorCode":255,"color":"#ce3e31","zksq":"收起","position":"第11页第13行    ","gaichi":"IP的社区如何来应对这些 → 如何来应对这些社区IP的            (方寸)","gaichi1":" → ","suggest":{"ignore":true,"modify":false,"showSug":false,"showReason":true,"sug":""},"errorType":"    事实上，我们看到每一轮AI的兴起也给IP带来了新的挑战，包括像作者、发明人、数据的访问，以及所有权，以及公平报酬等等。所以，IP的社区如何来应对这些发展呢？在这儿我相信在这个充满不确定性的时代，历史可以给我们一些教训。回顾全球知识产权制度的历史，我们可以看到，AI和今天的数字技术只是知识产权制度从130多年前的《伯尔尼公约》和《巴黎公约》生效以来，以及550年前威尼斯第一个专利制度生效以来经历的一系列技术革命和演变的最新的成果。\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588812","errorWord":"IP的社区如何来应对这些","length":12,"majorClass":"文字差错","majorClassCode":"E001","manufacturer":"方寸","manufacturerCode":"func","offset":5888,"originalText":null,"reason":"颠倒错误：颠倒错误","rightWord":"如何来应对这些社区IP的","source":null,"tagEndIndex":5900,"tagStartIndex":5888,"zuobian":5887,"youbian":5899,"colorCode":255,"color":"#ce3e31","zksq":"收起","position":"第11页第13行    ","gaichi":"IP的社区如何来应对这些 → 如何来应对这些社区IP的            (方寸)","gaichi1":" → ","suggest":{"ignore":true,"modify":false,"showSug":false,"showReason":true,"sug":""},"errorType":"    事实上，我们看到每一轮AI的兴起也给IP带来了新的挑战，包括像作者、发明人、数据的访问，以及所有权，以及公平报酬等等。所以，IP的社区如何来应对这些发展呢？在这儿我相信在这个充满不确定性的时代，历史可以给我们一些教训。回顾全球知识产权制度的历史，我们可以看到，AI和今天的数字技术只是知识产权制度从130多年前的《伯尔尼公约》和《巴黎公约》生效以来，以及550年前威尼斯第一个专利制度生效以来经历的一系列技术革命和演变的最新的成果。\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59002","errorWord":"发展","length":2,"majorClass":"文字差错","majorClassCode":"E001","manufacturer":"方正","manufacturerCode":"funz","offset":5900,"originalText":null,"reason":"易错词检查","rightWord":"挑战","source":"","tagEndIndex":5902,"tagStartIndex":5900,"zuobian":5899,"youbian":5901,"colorCode":255,"color":"#ce3e31","zksq":"收起","position":"第11页第13行    ","gaichi":"发展 → 挑战            (方正)","gaichi1":" → ","suggest":{"ignore":true,"modify":false,"showSug":false,"showReason":true,"sug":""},"errorType":"    事实上，我们看到每一轮AI的兴起也给IP带来了新的挑战，包括像作者、发明人、数据的访问，以及所有权，以及公平报酬等等。所以，IP的社区如何来应对这些发展呢？在这儿我相信在这个充满不确定性的时代，历史可以给我们一些教训。回顾全球知识产权制度的历史，我们可以看到，AI和今天的数字技术只是知识产权制度从130多年前的《伯尔尼公约》和《巴黎公约》生效以来，以及550年前威尼斯第一个专利制度生效以来经历的一系列技术革命和演变的最新的成果。\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59002","errorWord":"发展","length":2,"majorClass":"文字差错","majorClassCode":"E001","manufacturer":"方正","manufacturerCode":"funz","offset":5900,"originalText":null,"reason":"易错词检查","rightWord":"挑战","source":"","tagEndIndex":5902,"tagStartIndex":5900,"zuobian":5899,"youbian":5901,"colorCode":255,"color":"#ce3e31","zksq":"收起","position":"第11页第13行    ","gaichi":"发展 → 挑战            (方正)","gaichi1":" → ","suggest":{"ignore":true,"modify":false,"showSug":false,"showReason":true,"sug":""},"errorType":"    事实上，我们看到每一轮AI的兴起也给IP带来了新的挑战，包括像作者、发明人、数据的访问，以及所有权，以及公平报酬等等。所以，IP的社区如何来应对这些发展呢？在这儿我相信在这个充满不确定性的时代，历史可以给我们一些教训。回顾全球知识产权制度的历史，我们可以看到，AI和今天的数字技术只是知识产权制度从130多年前的《伯尔尼公约》和《巴黎公约》生效以来，以及550年前威尼斯第一个专利制度生效以来经历的一系列技术革命和演变的最新的成果。\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59002","errorWord":"发展","length":2,"majorClass":"文字差错","majorClassCode":"E001","manufacturer":"方正","manufacturerCode":"funz","offset":5900,"originalText":null,"reason":"易错词检查","rightWord":"挑战","source":"","tagEndIndex":5902,"tagStartIndex":5900,"zuobian":5899,"youbian":5901,"colorCode":255,"color":"#ce3e31","zksq":"收起","position":"第11页第13行    ","gaichi":"发展 → 挑战            (方正)","gaichi1":" → ","suggest":{"ignore":true,"modify":false,"showSug":false,"showReason":true,"sug":""},"errorType":"    事实上，我们看到每一轮AI的兴起也给IP带来了新的挑战，包括像作者、发明人、数据的访问，以及所有权，以及公平报酬等等。所以，IP的社区如何来应对这些发展呢？在这儿我相信在这个充满不确定性的时代，历史可以给我们一些教训。回顾全球知识产权制度的历史，我们可以看到，AI和今天的数字技术只是知识产权制度从130多年前的《伯尔尼公约》和《巴黎公约》生效以来，以及550年前威尼斯第一个专利制度生效以来经历的一系列技术革命和演变的最新的成果。\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59686","errorWord":"知识产权制度","length":6,"majorClass":"文字差错","majorClassCode":"E001","manufacturer":"方寸","manufacturerCode":"func","offset":5968,"originalText":null,"reason":"多字错误：多字错误：成分冗余","rightWord":"","source":null,"tagEndIndex":5974,"tagStartIndex":5968,"zuobian":5967,"youbian":5973,"colorCode":255,"color":"#ce3e31","zksq":"收起","position":"第11页第15行    ","gaichi":"知识产权制度 →             (方寸)","gaichi1":" → ","suggest":{"ignore":true,"modify":false,"showSug":false,"showReason":true,"sug":""},"errorType":"    事实上，我们看到每一轮AI的兴起也给IP带来了新的挑战，包括像作者、发明人、数据的访问，以及所有权，以及公平报酬等等。所以，IP的社区如何来应对这些发展呢？在这儿我相信在这个充满不确定性的时代，历史可以给我们一些教训。回顾全球知识产权制度的历史，我们可以看到，AI和今天的数字技术只是知识产权制度从130多年前的《伯尔尼公约》和《巴黎公约》生效以来，以及550年前威尼斯第一个专利制度生效以来经历的一系列技术革命和演变的最新的成果。\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59686","errorWord":"知识产权制度","length":6,"majorClass":"文字差错","majorClassCode":"E001","manufacturer":"方寸","manufacturerCode":"func","offset":5968,"originalText":null,"reason":"多字错误：多字错误：成分冗余","rightWord":"","source":null,"tagEndIndex":5974,"tagStartIndex":5968,"zuobian":5967,"youbian":5973,"colorCode":255,"color":"#ce3e31","zksq":"收起","position":"第11页第15行    ","gaichi":"知识产权制度 →             (方寸)","gaichi1":" → ","suggest":{"ignore":true,"modify":false,"showSug":false,"showReason":true,"sug":""},"errorType":"    事实上，我们看到每一轮AI的兴起也给IP带来了新的挑战，包括像作者、发明人、数据的访问，以及所有权，以及公平报酬等等。所以，IP的社区如何来应对这些发展呢？在这儿我相信在这个充满不确定性的时代，历史可以给我们一些教训。回顾全球知识产权制度的历史，我们可以看到，AI和今天的数字技术只是知识产权制度从130多年前的《伯尔尼公约》和《巴黎公约》生效以来，以及550年前威尼斯第一个专利制度生效以来经历的一系列技术革命和演变的最新的成果。\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59686","errorWord":"知识产权制度","length":6,"majorClass":"文字差错","majorClassCode":"E001","manufacturer":"方寸","manufacturerCode":"func","offset":5968,"originalText":null,"reason":"多字错误：多字错误：成分冗余","rightWord":"","source":null,"tagEndIndex":5974,"tagStartIndex":5968,"zuobian":5967,"youbian":5973,"colorCode":255,"color":"#ce3e31","zksq":"收起","position":"第11页第15行    ","gaichi":"知识产权制度 →             (方寸)","gaichi1":" → ","suggest":{"ignore":true,"modify":false,"showSug":false,"showReason":true,"sug":""},"errorType":"    事实上，我们看到每一轮AI的兴起也给IP带来了新的挑战，包括像作者、发明人、数据的访问，以及所有权，以及公平报酬等等。所以，IP的社区如何来应对这些发展呢？在这儿我相信在这个充满不确定性的时代，历史可以给我们一些教训。回顾全球知识产权制度的历史，我们可以看到，AI和今天的数字技术只是知识产权制度从130多年前的《伯尔尼公约》和《巴黎公约》生效以来，以及550年前威尼斯第一个专利制度生效以来经历的一系列技术革命和演变的最新的成果。\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60527","errorWord":"上世纪80年代","length":7,"majorClass":"文字差错","majorClassCode":"E001","manufacturer":"方寸","manufacturerCode":"func","offset":6052,"originalText":null,"reason":"时间表述错误","rightWord":"20世纪80年代","source":null,"tagEndIndex":6059,"tagStartIndex":6052,"zuobian":6051,"youbian":6058,"colorCode":255,"color":"#ce3e31","zksq":"收起","position":"第11页第18行    ","gaichi":"上世纪80年代 → 20世纪80年代            (方寸)","gaichi1":" → ","suggest":{"ignore":true,"modify":false,"showSug":false,"showReason":true,"sug":""},"errorType":"    比如说，从上世纪80年代以来，知识产权制度就见证了层出不穷的技术进度，从汽车、飞机、广播、电视、晶体，还有电脑，以及互联网等等。IP的制度是为了应对新兴技术的挑战而应运而生的，而这些有些时候也是翻天覆地的变化当中IP制度不得不进行的调整和发展，就核心而言，IP仍然是支持人类创新者的关键工具，而且我也相信，无论是新一代的生成式AI，还是未来几年当中将出现的其他形式的数字技术，我们都会记得继续把人类放在中心的位置，IP体系也将持续它的相关性和有用性。\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60527","errorWord":"上世纪80年代","length":7,"majorClass":"文字差错","majorClassCode":"E001","manufacturer":"方寸","manufacturerCode":"func","offset":6052,"originalText":null,"reason":"时间表述错误","rightWord":"20世纪80年代","source":null,"tagEndIndex":6059,"tagStartIndex":6052,"zuobian":6051,"youbian":6058,"colorCode":255,"color":"#ce3e31","zksq":"收起","position":"第11页第18行    ","gaichi":"上世纪80年代 → 20世纪80年代            (方寸)","gaichi1":" → ","suggest":{"ignore":true,"modify":false,"showSug":false,"showReason":true,"sug":""},"errorType":"    比如说，从上世纪80年代以来，知识产权制度就见证了层出不穷的技术进度，从汽车、飞机、广播、电视、晶体，还有电脑，以及互联网等等。IP的制度是为了应对新兴技术的挑战而应运而生的，而这些有些时候也是翻天覆地的变化当中IP制度不得不进行的调整和发展，就核心而言，IP仍然是支持人类创新者的关键工具，而且我也相信，无论是新一代的生成式AI，还是未来几年当中将出现的其他形式的数字技术，我们都会记得继续把人类放在中心的位置，IP体系也将持续它的相关性和有用性。\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60527","errorWord":"上世纪80年代","length":7,"majorClass":"文字差错","majorClassCode":"E001","manufacturer":"方寸","manufacturerCode":"func","offset":6052,"originalText":null,"reason":"时间表述错误","rightWord":"20世纪80年代","source":null,"tagEndIndex":6059,"tagStartIndex":6052,"zuobian":6051,"youbian":6058,"colorCode":255,"color":"#ce3e31","zksq":"收起","position":"第11页第18行    ","gaichi":"上世纪80年代 → 20世纪80年代            (方寸)","gaichi1":" → ","suggest":{"ignore":true,"modify":false,"showSug":false,"showReason":true,"sug":""},"errorType":"    比如说，从上世纪80年代以来，知识产权制度就见证了层出不穷的技术进度，从汽车、飞机、广播、电视、晶体，还有电脑，以及互联网等等。IP的制度是为了应对新兴技术的挑战而应运而生的，而这些有些时候也是翻天覆地的变化当中IP制度不得不进行的调整和发展，就核心而言，IP仍然是支持人类创新者的关键工具，而且我也相信，无论是新一代的生成式AI，还是未来几年当中将出现的其他形式的数字技术，我们都会记得继续把人类放在中心的位置，IP体系也将持续它的相关性和有用性。\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60774","errorWord":"技术进度","length":4,"majorClass":"文字差错","majorClassCode":"E001","manufacturer":"方正","manufacturerCode":"funz","offset":6077,"originalText":null,"reason":"易错词检查","rightWord":"技术进步","source":"","tagEndIndex":6081,"tagStartIndex":6077,"zuobian":6076,"youbian":6080,"colorCode":255,"color":"#ce3e31","zksq":"收起","position":"第11页第19行    ","gaichi":"技术进度 → 技术进步            (方正)","gaichi1":" → ","suggest":{"ignore":true,"modify":false,"showSug":false,"showReason":true,"sug":""},"errorType":"    比如说，从上世纪80年代以来，知识产权制度就见证了层出不穷的技术进度，从汽车、飞机、广播、电视、晶体，还有电脑，以及互联网等等。IP的制度是为了应对新兴技术的挑战而应运而生的，而这些有些时候也是翻天覆地的变化当中IP制度不得不进行的调整和发展，就核心而言，IP仍然是支持人类创新者的关键工具，而且我也相信，无论是新一代的生成式AI，还是未来几年当中将出现的其他形式的数字技术，我们都会记得继续把人类放在中心的位置，IP体系也将持续它的相关性和有用性。\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60774","errorWord":"技术进度","length":4,"majorClass":"文字差错","majorClassCode":"E001","manufacturer":"方正","manufacturerCode":"funz","offset":6077,"originalText":null,"reason":"易错词检查","rightWord":"技术进步","source":"","tagEndIndex":6081,"tagStartIndex":6077,"zuobian":6076,"youbian":6080,"colorCode":255,"color":"#ce3e31","zksq":"收起","position":"第11页第19行    ","gaichi":"技术进度 → 技术进步            (方正)","gaichi1":" → ","suggest":{"ignore":true,"modify":false,"showSug":false,"showReason":true,"sug":""},"errorType":"    比如说，从上世纪80年代以来，知识产权制度就见证了层出不穷的技术进度，从汽车、飞机、广播、电视、晶体，还有电脑，以及互联网等等。IP的制度是为了应对新兴技术的挑战而应运而生的，而这些有些时候也是翻天覆地的变化当中IP制度不得不进行的调整和发展，就核心而言，IP仍然是支持人类创新者的关键工具，而且我也相信，无论是新一代的生成式AI，还是未来几年当中将出现的其他形式的数字技术，我们都会记得继续把人类放在中心的位置，IP体系也将持续它的相关性和有用性。\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60774","errorWord":"技术进度","length":4,"majorClass":"文字差错","majorClassCode":"E001","manufacturer":"方正","manufacturerCode":"funz","offset":6077,"originalText":null,"reason":"易错词检查","rightWord":"技术进步","source":"","tagEndIndex":6081,"tagStartIndex":6077,"zuobian":6076,"youbian":6080,"colorCode":255,"color":"#ce3e31","zksq":"收起","position":"第11页第19行    ","gaichi":"技术进度 → 技术进步            (方正)","gaichi1":" → ","suggest":{"ignore":true,"modify":false,"showSug":false,"showReason":true,"sug":""},"errorType":"    比如说，从上世纪80年代以来，知识产权制度就见证了层出不穷的技术进度，从汽车、飞机、广播、电视、晶体，还有电脑，以及互联网等等。IP的制度是为了应对新兴技术的挑战而应运而生的，而这些有些时候也是翻天覆地的变化当中IP制度不得不进行的调整和发展，就核心而言，IP仍然是支持人类创新者的关键工具，而且我也相信，无论是新一代的生成式AI，还是未来几年当中将出现的其他形式的数字技术，我们都会记得继续把人类放在中心的位置，IP体系也将持续它的相关性和有用性。\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62612","errorWord":"续它","length":2,"majorClass":"文字差错","majorClassCode":"E001","manufacturer":"方寸","manufacturerCode":"func","offset":6261,"originalText":null,"reason":"漏字错误：漏字错误：成分缺失","rightWord":null,"source":null,"tagEndIndex":6263,"tagStartIndex":6261,"zuobian":6260,"youbian":6262,"colorCode":255,"color":"#ce3e31","zksq":"收起","position":"第12页第4行    ","gaichi":"续它 → null            (方寸)","gaichi1":" → ","suggest":{"ignore":true,"modify":false,"showSug":false,"showReason":true,"sug":""},"errorType":"    比如说，从上世纪80年代以来，知识产权制度就见证了层出不穷的技术进度，从汽车、飞机、广播、电视、晶体，还有电脑，以及互联网等等。IP的制度是为了应对新兴技术的挑战而应运而生的，而这些有些时候也是翻天覆地的变化当中IP制度不得不进行的调整和发展，就核心而言，IP仍然是支持人类创新者的关键工具，而且我也相信，无论是新一代的生成式AI，还是未来几年当中将出现的其他形式的数字技术，我们都会记得继续把人类放在中心的位置，IP体系也将持续它的相关性和有用性。\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62612","errorWord":"续它","length":2,"majorClass":"文字差错","majorClassCode":"E001","manufacturer":"方寸","manufacturerCode":"func","offset":6261,"originalText":null,"reason":"漏字错误：漏字错误：成分缺失","rightWord":null,"source":null,"tagEndIndex":6263,"tagStartIndex":6261,"zuobian":6260,"youbian":6262,"colorCode":255,"color":"#ce3e31","zksq":"收起","position":"第12页第4行    ","gaichi":"续它 → null            (方寸)","gaichi1":" → ","suggest":{"ignore":true,"modify":false,"showSug":false,"showReason":true,"sug":""},"errorType":"    比如说，从上世纪80年代以来，知识产权制度就见证了层出不穷的技术进度，从汽车、飞机、广播、电视、晶体，还有电脑，以及互联网等等。IP的制度是为了应对新兴技术的挑战而应运而生的，而这些有些时候也是翻天覆地的变化当中IP制度不得不进行的调整和发展，就核心而言，IP仍然是支持人类创新者的关键工具，而且我也相信，无论是新一代的生成式AI，还是未来几年当中将出现的其他形式的数字技术，我们都会记得继续把人类放在中心的位置，IP体系也将持续它的相关性和有用性。\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62612","errorWord":"续它","length":2,"majorClass":"文字差错","majorClassCode":"E001","manufacturer":"方寸","manufacturerCode":"func","offset":6261,"originalText":null,"reason":"漏字错误：漏字错误：成分缺失","rightWord":null,"source":null,"tagEndIndex":6263,"tagStartIndex":6261,"zuobian":6260,"youbian":6262,"colorCode":255,"color":"#ce3e31","zksq":"收起","position":"第12页第4行    ","gaichi":"续它 → null            (方寸)","gaichi1":" → ","suggest":{"ignore":true,"modify":false,"showSug":false,"showReason":true,"sug":""},"errorType":"    比如说，从上世纪80年代以来，知识产权制度就见证了层出不穷的技术进度，从汽车、飞机、广播、电视、晶体，还有电脑，以及互联网等等。IP的制度是为了应对新兴技术的挑战而应运而生的，而这些有些时候也是翻天覆地的变化当中IP制度不得不进行的调整和发展，就核心而言，IP仍然是支持人类创新者的关键工具，而且我也相信，无论是新一代的生成式AI，还是未来几年当中将出现的其他形式的数字技术，我们都会记得继续把人类放在中心的位置，IP体系也将持续它的相关性和有用性。\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63152","errorWord":"这个","length":2,"majorClass":"文字差错","majorClassCode":"E001","manufacturer":"方正","manufacturerCode":"funz","offset":6315,"originalText":null,"reason":"语法检查","rightWord":"建议删除","source":"","tagEndIndex":6317,"tagStartIndex":6315,"zuobian":6314,"youbian":6316,"colorCode":255,"color":"#ce3e31","zksq":"收起","position":"第12页第7行    ","gaichi":"这个 → 建议删除            (方正)","gaichi1":" → ","suggest":{"ignore":true,"modify":false,"showSug":false,"showReason":true,"sug":""},"errorType":"    当然，我相信生成式AI将会是一种工具，它们将提升成为一个新的物种，或者说它的这个繁殖能力将会混淆为一种真正理解思考和感知的能力，但是像其他的工具一样，我们应该善加利用这样的AI，而不是它的其他方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63152","errorWord":"这个","length":2,"majorClass":"文字差错","majorClassCode":"E001","manufacturer":"方正","manufacturerCode":"funz","offset":6315,"originalText":null,"reason":"语法检查","rightWord":"建议删除","source":"","tagEndIndex":6317,"tagStartIndex":6315,"zuobian":6314,"youbian":6316,"colorCode":255,"color":"#ce3e31","zksq":"收起","position":"第12页第7行    ","gaichi":"这个 → 建议删除            (方正)","gaichi1":" → ","suggest":{"ignore":true,"modify":false,"showSug":false,"showReason":true,"sug":""},"errorType":"    当然，我相信生成式AI将会是一种工具，它们将提升成为一个新的物种，或者说它的这个繁殖能力将会混淆为一种真正理解思考和感知的能力，但是像其他的工具一样，我们应该善加利用这样的AI，而不是它的其他方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63152","errorWord":"这个","length":2,"majorClass":"文字差错","majorClassCode":"E001","manufacturer":"方正","manufacturerCode":"funz","offset":6315,"originalText":null,"reason":"语法检查","rightWord":"建议删除","source":"","tagEndIndex":6317,"tagStartIndex":6315,"zuobian":6314,"youbian":6316,"colorCode":255,"color":"#ce3e31","zksq":"收起","position":"第12页第7行    ","gaichi":"这个 → 建议删除            (方正)","gaichi1":" → ","suggest":{"ignore":true,"modify":false,"showSug":false,"showReason":true,"sug":""},"errorType":"    当然，我相信生成式AI将会是一种工具，它们将提升成为一个新的物种，或者说它的这个繁殖能力将会混淆为一种真正理解思考和感知的能力，但是像其他的工具一样，我们应该善加利用这样的AI，而不是它的其他方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63562","errorWord":"善加","length":2,"majorClass":"文字差错","majorClassCode":"E001","manufacturer":"方正","manufacturerCode":"funz","offset":6356,"originalText":null,"reason":"易错词检查","rightWord":"善于","source":"","tagEndIndex":6358,"tagStartIndex":6356,"zuobian":6355,"youbian":6357,"colorCode":255,"color":"#ce3e31","zksq":"收起","position":"第12页第8行    ","gaichi":"善加 → 善于            (方正)","gaichi1":" → ","suggest":{"ignore":true,"modify":false,"showSug":false,"showReason":true,"sug":""},"errorType":"    当然，我相信生成式AI将会是一种工具，它们将提升成为一个新的物种，或者说它的这个繁殖能力将会混淆为一种真正理解思考和感知的能力，但是像其他的工具一样，我们应该善加利用这样的AI，而不是它的其他方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63562","errorWord":"善加","length":2,"majorClass":"文字差错","majorClassCode":"E001","manufacturer":"方正","manufacturerCode":"funz","offset":6356,"originalText":null,"reason":"易错词检查","rightWord":"善于","source":"","tagEndIndex":6358,"tagStartIndex":6356,"zuobian":6355,"youbian":6357,"colorCode":255,"color":"#ce3e31","zksq":"收起","position":"第12页第8行    ","gaichi":"善加 → 善于            (方正)","gaichi1":" → ","suggest":{"ignore":true,"modify":false,"showSug":false,"showReason":true,"sug":""},"errorType":"    当然，我相信生成式AI将会是一种工具，它们将提升成为一个新的物种，或者说它的这个繁殖能力将会混淆为一种真正理解思考和感知的能力，但是像其他的工具一样，我们应该善加利用这样的AI，而不是它的其他方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63562","errorWord":"善加","length":2,"majorClass":"文字差错","majorClassCode":"E001","manufacturer":"方正","manufacturerCode":"funz","offset":6356,"originalText":null,"reason":"易错词检查","rightWord":"善于","source":"","tagEndIndex":6358,"tagStartIndex":6356,"zuobian":6355,"youbian":6357,"colorCode":255,"color":"#ce3e31","zksq":"收起","position":"第12页第8行    ","gaichi":"善加 → 善于            (方正)","gaichi1":" → ","suggest":{"ignore":true,"modify":false,"showSug":false,"showReason":true,"sug":""},"errorType":"    当然，我相信生成式AI将会是一种工具，它们将提升成为一个新的物种，或者说它的这个繁殖能力将会混淆为一种真正理解思考和感知的能力，但是像其他的工具一样，我们应该善加利用这样的AI，而不是它的其他方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64753","errorWord":"来自于","length":3,"majorClass":"文字差错","majorClassCode":"E001","manufacturer":"方正","manufacturerCode":"funz","offset":6475,"originalText":null,"reason":"语义重复","rightWord":"建议将“来自于”修改为“来自”","source":"","tagEndIndex":6478,"tagStartIndex":6475,"zuobian":6474,"youbian":6477,"colorCode":255,"color":"#ce3e31","zksq":"收起","position":"第12页第12行    ","gaichi":"来自于 → 建议将“来自于”修改为“来自”            (方正)","gaichi1":" → ","suggest":{"ignore":true,"modify":false,"showSug":false,"showReason":true,"sug":""},"errorType":"    首先，作为IP的全球机构，我们将全球IP界聚集在一起，在全球，在中立的和专业的环节当中来讨论AI，而且自从启动以来，来自于170多个国家的将近1.2万名的参与者参加了WIPO知识产权和前沿技术对话，聚集了工业界、学术界和民间的社会的观点，这些交流使得全世界能够分享最佳做法，最新的表达想法，并且解决世界各地想象不到的问题来形成共识。我们也将在4月23日和24日举行下一次关于AI的版权基础设施的会议。\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64753","errorWord":"来自于","length":3,"majorClass":"文字差错","majorClassCode":"E001","manufacturer":"方正","manufacturerCode":"funz","offset":6475,"originalText":null,"reason":"语义重复","rightWord":"建议将“来自于”修改为“来自”","source":"","tagEndIndex":6478,"tagStartIndex":6475,"zuobian":6474,"youbian":6477,"colorCode":255,"color":"#ce3e31","zksq":"收起","position":"第12页第12行    ","gaichi":"来自于 → 建议将“来自于”修改为“来自”            (方正)","gaichi1":" → ","suggest":{"ignore":true,"modify":false,"showSug":false,"showReason":true,"sug":""},"errorType":"    首先，作为IP的全球机构，我们将全球IP界聚集在一起，在全球，在中立的和专业的环节当中来讨论AI，而且自从启动以来，来自于170多个国家的将近1.2万名的参与者参加了WIPO知识产权和前沿技术对话，聚集了工业界、学术界和民间的社会的观点，这些交流使得全世界能够分享最佳做法，最新的表达想法，并且解决世界各地想象不到的问题来形成共识。我们也将在4月23日和24日举行下一次关于AI的版权基础设施的会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64753","errorWord":"来自于","length":3,"majorClass":"文字差错","majorClassCode":"E001","manufacturer":"方正","manufacturerCode":"funz","offset":6475,"originalText":null,"reason":"语义重复","rightWord":"建议将“来自于”修改为“来自”","source":"","tagEndIndex":6478,"tagStartIndex":6475,"zuobian":6474,"youbian":6477,"colorCode":255,"color":"#ce3e31","zksq":"收起","position":"第12页第12行    ","gaichi":"来自于 → 建议将“来自于”修改为“来自”            (方正)","gaichi1":" → ","suggest":{"ignore":true,"modify":false,"showSug":false,"showReason":true,"sug":""},"errorType":"    首先，作为IP的全球机构，我们将全球IP界聚集在一起，在全球，在中立的和专业的环节当中来讨论AI，而且自从启动以来，来自于170多个国家的将近1.2万名的参与者参加了WIPO知识产权和前沿技术对话，聚集了工业界、学术界和民间的社会的观点，这些交流使得全世界能够分享最佳做法，最新的表达想法，并且解决世界各地想象不到的问题来形成共识。我们也将在4月23日和24日举行下一次关于AI的版权基础设施的会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65545","errorWord":"最新的表达","length":5,"majorClass":"文字差错","majorClassCode":"E001","manufacturer":"方寸","manufacturerCode":"func","offset":6554,"originalText":null,"reason":"颠倒错误：颠倒错误","rightWord":"表达最新的","source":null,"tagEndIndex":6559,"tagStartIndex":6554,"zuobian":6553,"youbian":6558,"colorCode":255,"color":"#ce3e31","zksq":"收起","position":"第12页第15行    ","gaichi":"最新的表达 → 表达最新的            (方寸)","gaichi1":" → ","suggest":{"ignore":true,"modify":false,"showSug":false,"showReason":true,"sug":""},"errorType":"    首先，作为IP的全球机构，我们将全球IP界聚集在一起，在全球，在中立的和专业的环节当中来讨论AI，而且自从启动以来，来自于170多个国家的将近1.2万名的参与者参加了WIPO知识产权和前沿技术对话，聚集了工业界、学术界和民间的社会的观点，这些交流使得全世界能够分享最佳做法，最新的表达想法，并且解决世界各地想象不到的问题来形成共识。我们也将在4月23日和24日举行下一次关于AI的版权基础设施的会议。\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65545","errorWord":"最新的表达","length":5,"majorClass":"文字差错","majorClassCode":"E001","manufacturer":"方寸","manufacturerCode":"func","offset":6554,"originalText":null,"reason":"颠倒错误：颠倒错误","rightWord":"表达最新的","source":null,"tagEndIndex":6559,"tagStartIndex":6554,"zuobian":6553,"youbian":6558,"colorCode":255,"color":"#ce3e31","zksq":"收起","position":"第12页第15行    ","gaichi":"最新的表达 → 表达最新的            (方寸)","gaichi1":" → ","suggest":{"ignore":true,"modify":false,"showSug":false,"showReason":true,"sug":""},"errorType":"    首先，作为IP的全球机构，我们将全球IP界聚集在一起，在全球，在中立的和专业的环节当中来讨论AI，而且自从启动以来，来自于170多个国家的将近1.2万名的参与者参加了WIPO知识产权和前沿技术对话，聚集了工业界、学术界和民间的社会的观点，这些交流使得全世界能够分享最佳做法，最新的表达想法，并且解决世界各地想象不到的问题来形成共识。我们也将在4月23日和24日举行下一次关于AI的版权基础设施的会议。\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65545","errorWord":"最新的表达","length":5,"majorClass":"文字差错","majorClassCode":"E001","manufacturer":"方正","manufacturerCode":"funz","offset":6554,"originalText":null,"reason":"语法检查","rightWord":"表达最新的","source":"","tagEndIndex":6559,"tagStartIndex":6554,"zuobian":6553,"youbian":6558,"colorCode":255,"color":"#ce3e31","zksq":"收起","position":"第12页第15行    ","gaichi":"最新的表达 → 表达最新的            (方正)","gaichi1":" → ","suggest":{"ignore":true,"modify":false,"showSug":false,"showReason":true,"sug":""},"errorType":"    首先，作为IP的全球机构，我们将全球IP界聚集在一起，在全球，在中立的和专业的环节当中来讨论AI，而且自从启动以来，来自于170多个国家的将近1.2万名的参与者参加了WIPO知识产权和前沿技术对话，聚集了工业界、学术界和民间的社会的观点，这些交流使得全世界能够分享最佳做法，最新的表达想法，并且解决世界各地想象不到的问题来形成共识。我们也将在4月23日和24日举行下一次关于AI的版权基础设施的会议。\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65545","errorWord":"最新的表达","length":5,"majorClass":"文字差错","majorClassCode":"E001","manufacturer":"方寸","manufacturerCode":"func","offset":6554,"originalText":null,"reason":"颠倒错误：颠倒错误","rightWord":"表达最新的","source":null,"tagEndIndex":6559,"tagStartIndex":6554,"zuobian":6553,"youbian":6558,"colorCode":255,"color":"#ce3e31","zksq":"收起","position":"第12页第15行    ","gaichi":"最新的表达 → 表达最新的            (方寸)","gaichi1":" → ","suggest":{"ignore":true,"modify":false,"showSug":false,"showReason":true,"sug":""},"errorType":"    首先，作为IP的全球机构，我们将全球IP界聚集在一起，在全球，在中立的和专业的环节当中来讨论AI，而且自从启动以来，来自于170多个国家的将近1.2万名的参与者参加了WIPO知识产权和前沿技术对话，聚集了工业界、学术界和民间的社会的观点，这些交流使得全世界能够分享最佳做法，最新的表达想法，并且解决世界各地想象不到的问题来形成共识。我们也将在4月23日和24日举行下一次关于AI的版权基础设施的会议。\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65545","errorWord":"最新的表达","length":5,"majorClass":"文字差错","majorClassCode":"E001","manufacturer":"方正","manufacturerCode":"funz","offset":6554,"originalText":null,"reason":"语法检查","rightWord":"表达最新的","source":"","tagEndIndex":6559,"tagStartIndex":6554,"zuobian":6553,"youbian":6558,"colorCode":255,"color":"#ce3e31","zksq":"收起","position":"第12页第15行    ","gaichi":"最新的表达 → 表达最新的            (方正)","gaichi1":" → ","suggest":{"ignore":true,"modify":false,"showSug":false,"showReason":true,"sug":""},"errorType":"    首先，作为IP的全球机构，我们将全球IP界聚集在一起，在全球，在中立的和专业的环节当中来讨论AI，而且自从启动以来，来自于170多个国家的将近1.2万名的参与者参加了WIPO知识产权和前沿技术对话，聚集了工业界、学术界和民间的社会的观点，这些交流使得全世界能够分享最佳做法，最新的表达想法，并且解决世界各地想象不到的问题来形成共识。我们也将在4月23日和24日举行下一次关于AI的版权基础设施的会议。\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66382","errorWord":"问题","length":2,"majorClass":"文字差错","majorClassCode":"E001","manufacturer":"方正","manufacturerCode":"funz","offset":6638,"originalText":null,"reason":"语法检查","rightWord":"建议删除","source":"","tagEndIndex":6640,"tagStartIndex":6638,"zuobian":6637,"youbian":6639,"colorCode":255,"color":"#ce3e31","zksq":"收起","position":"第12页第18行    ","gaichi":"问题 → 建议删除            (方正)","gaichi1":" → ","suggest":{"ignore":true,"modify":false,"showSug":false,"showReason":true,"sug":""},"errorType":"    第二，虽然世界尚未为IP和AI的问题全球规范做好准备。但是，强大的版权管理技术、存储库和标准对于保护内容和支持权利人至关重要。因此，我们越来越重视制定共同的方法，以支持创作者的方式来驾驭这些不断改变的格局。这也包括了人工智能生成式内容标签和数字水印等等，这些对于确保数字生态系统的透明度和信任是关键的工具。\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66382","errorWord":"问题","length":2,"majorClass":"文字差错","majorClassCode":"E001","manufacturer":"方正","manufacturerCode":"funz","offset":6638,"originalText":null,"reason":"语法检查","rightWord":"建议删除","source":"","tagEndIndex":6640,"tagStartIndex":6638,"zuobian":6637,"youbian":6639,"colorCode":255,"color":"#ce3e31","zksq":"收起","position":"第12页第18行    ","gaichi":"问题 → 建议删除            (方正)","gaichi1":" → ","suggest":{"ignore":true,"modify":false,"showSug":false,"showReason":true,"sug":""},"errorType":"    第二，虽然世界尚未为IP和AI的问题全球规范做好准备。但是，强大的版权管理技术、存储库和标准对于保护内容和支持权利人至关重要。因此，我们越来越重视制定共同的方法，以支持创作者的方式来驾驭这些不断改变的格局。这也包括了人工智能生成式内容标签和数字水印等等，这些对于确保数字生态系统的透明度和信任是关键的工具。\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66382","errorWord":"问题","length":2,"majorClass":"文字差错","majorClassCode":"E001","manufacturer":"方正","manufacturerCode":"funz","offset":6638,"originalText":null,"reason":"语法检查","rightWord":"建议删除","source":"","tagEndIndex":6640,"tagStartIndex":6638,"zuobian":6637,"youbian":6639,"colorCode":255,"color":"#ce3e31","zksq":"收起","position":"第12页第18行    ","gaichi":"问题 → 建议删除            (方正)","gaichi1":" → ","suggest":{"ignore":true,"modify":false,"showSug":false,"showReason":true,"sug":""},"errorType":"    第二，虽然世界尚未为IP和AI的问题全球规范做好准备。但是，强大的版权管理技术、存储库和标准对于保护内容和支持权利人至关重要。因此，我们越来越重视制定共同的方法，以支持创作者的方式来驾驭这些不断改变的格局。这也包括了人工智能生成式内容标签和数字水印等等，这些对于确保数字生态系统的透明度和信任是关键的工具。\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66422","errorWord":"规范","length":2,"majorClass":"文字差错","majorClassCode":"E001","manufacturer":"方正","manufacturerCode":"funz","offset":6642,"originalText":null,"reason":"语法检查","rightWord":"规范问题","source":"","tagEndIndex":6644,"tagStartIndex":6642,"zuobian":6641,"youbian":6643,"colorCode":255,"color":"#ce3e31","zksq":"收起","position":"第12页第18行    ","gaichi":"规范 → 规范问题            (方正)","gaichi1":" → ","suggest":{"ignore":true,"modify":false,"showSug":false,"showReason":true,"sug":""},"errorType":"    第二，虽然世界尚未为IP和AI的问题全球规范做好准备。但是，强大的版权管理技术、存储库和标准对于保护内容和支持权利人至关重要。因此，我们越来越重视制定共同的方法，以支持创作者的方式来驾驭这些不断改变的格局。这也包括了人工智能生成式内容标签和数字水印等等，这些对于确保数字生态系统的透明度和信任是关键的工具。\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66422","errorWord":"规范","length":2,"majorClass":"文字差错","majorClassCode":"E001","manufacturer":"方正","manufacturerCode":"funz","offset":6642,"originalText":null,"reason":"语法检查","rightWord":"规范问题","source":"","tagEndIndex":6644,"tagStartIndex":6642,"zuobian":6641,"youbian":6643,"colorCode":255,"color":"#ce3e31","zksq":"收起","position":"第12页第18行    ","gaichi":"规范 → 规范问题            (方正)","gaichi1":" → ","suggest":{"ignore":true,"modify":false,"showSug":false,"showReason":true,"sug":""},"errorType":"    第二，虽然世界尚未为IP和AI的问题全球规范做好准备。但是，强大的版权管理技术、存储库和标准对于保护内容和支持权利人至关重要。因此，我们越来越重视制定共同的方法，以支持创作者的方式来驾驭这些不断改变的格局。这也包括了人工智能生成式内容标签和数字水印等等，这些对于确保数字生态系统的透明度和信任是关键的工具。\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66422","errorWord":"规范","length":2,"majorClass":"文字差错","majorClassCode":"E001","manufacturer":"方正","manufacturerCode":"funz","offset":6642,"originalText":null,"reason":"语法检查","rightWord":"规范问题","source":"","tagEndIndex":6644,"tagStartIndex":6642,"zuobian":6641,"youbian":6643,"colorCode":255,"color":"#ce3e31","zksq":"收起","position":"第12页第18行    ","gaichi":"规范 → 规范问题            (方正)","gaichi1":" → ","suggest":{"ignore":true,"modify":false,"showSug":false,"showReason":true,"sug":""},"errorType":"    第二，虽然世界尚未为IP和AI的问题全球规范做好准备。但是，强大的版权管理技术、存储库和标准对于保护内容和支持权利人至关重要。因此，我们越来越重视制定共同的方法，以支持创作者的方式来驾驭这些不断改变的格局。这也包括了人工智能生成式内容标签和数字水印等等，这些对于确保数字生态系统的透明度和信任是关键的工具。\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68613","errorWord":"20万","length":3,"majorClass":"文字差错","majorClassCode":"E001","manufacturer":"方寸","manufacturerCode":"func","offset":6861,"originalText":null,"reason":"表述不当：表述不当。请检查是否缺少单位。","rightWord":null,"source":null,"tagEndIndex":6864,"tagStartIndex":6861,"zuobian":6860,"youbian":6863,"colorCode":255,"color":"#ce3e31","zksq":"收起","position":"第13页第5行    ","gaichi":"20万 → null            (方寸)","gaichi1":" → ","suggest":{"ignore":true,"modify":false,"showSug":false,"showReason":true,"sug":""},"errorType":"    第三，WIPO希望创立一个人们交流的论坛，为AI企业家和创新者提供工具，来支持他们的工作，利用IP实现增长。在过去的五年当中，WIPO学院修订了我们的培训课程，为20万企业主提供实用的IP技能，这两年来，有20万个企业主获得了这些技能的帮助。从推动两年来，WIPO的AI政策工具包，SME的政策工具包和《生成式AI使用指南》已经被访问过超过4万次，这项工作得到了全世界的项目的加强，其中一个例子就是针对拉丁美洲和加勒比地区决策者和中小企业的区域性的项目，这个项目涉及到700多名政府官员，而且在数月之内为30家企业提供了指导，而且我们已经将这个努力扩展到了东盟地区，并且在今年晚些时候扩大到非洲。\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68613","errorWord":"20万","length":3,"majorClass":"文字差错","majorClassCode":"E001","manufacturer":"方寸","manufacturerCode":"func","offset":6861,"originalText":null,"reason":"表述不当：表述不当。请检查是否缺少单位。","rightWord":null,"source":null,"tagEndIndex":6864,"tagStartIndex":6861,"zuobian":6860,"youbian":6863,"colorCode":255,"color":"#ce3e31","zksq":"收起","position":"第13页第5行    ","gaichi":"20万 → null            (方寸)","gaichi1":" → ","suggest":{"ignore":true,"modify":false,"showSug":false,"showReason":true,"sug":""},"errorType":"    第三，WIPO希望创立一个人们交流的论坛，为AI企业家和创新者提供工具，来支持他们的工作，利用IP实现增长。在过去的五年当中，WIPO学院修订了我们的培训课程，为20万企业主提供实用的IP技能，这两年来，有20万个企业主获得了这些技能的帮助。从推动两年来，WIPO的AI政策工具包，SME的政策工具包和《生成式AI使用指南》已经被访问过超过4万次，这项工作得到了全世界的项目的加强，其中一个例子就是针对拉丁美洲和加勒比地区决策者和中小企业的区域性的项目，这个项目涉及到700多名政府官员，而且在数月之内为30家企业提供了指导，而且我们已经将这个努力扩展到了东盟地区，并且在今年晚些时候扩大到非洲。\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68613","errorWord":"20万","length":3,"majorClass":"文字差错","majorClassCode":"E001","manufacturer":"方寸","manufacturerCode":"func","offset":6861,"originalText":null,"reason":"表述不当：表述不当。请检查是否缺少单位。","rightWord":null,"source":null,"tagEndIndex":6864,"tagStartIndex":6861,"zuobian":6860,"youbian":6863,"colorCode":255,"color":"#ce3e31","zksq":"收起","position":"第13页第5行    ","gaichi":"20万 → null            (方寸)","gaichi1":" → ","suggest":{"ignore":true,"modify":false,"showSug":false,"showReason":true,"sug":""},"errorType":"    第三，WIPO希望创立一个人们交流的论坛，为AI企业家和创新者提供工具，来支持他们的工作，利用IP实现增长。在过去的五年当中，WIPO学院修订了我们的培训课程，为20万企业主提供实用的IP技能，这两年来，有20万个企业主获得了这些技能的帮助。从推动两年来，WIPO的AI政策工具包，SME的政策工具包和《生成式AI使用指南》已经被访问过超过4万次，这项工作得到了全世界的项目的加强，其中一个例子就是针对拉丁美洲和加勒比地区决策者和中小企业的区域性的项目，这个项目涉及到700多名政府官员，而且在数月之内为30家企业提供了指导，而且我们已经将这个努力扩展到了东盟地区，并且在今年晚些时候扩大到非洲。\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70113","errorWord":"涉及到","length":3,"majorClass":"文字差错","majorClassCode":"E001","manufacturer":"方寸","manufacturerCode":"func","offset":7011,"originalText":null,"reason":"表述不当：表述不当#","rightWord":"涉及","source":null,"tagEndIndex":7014,"tagStartIndex":7011,"zuobian":7010,"youbian":7013,"colorCode":255,"color":"#ce3e31","zksq":"收起","position":"第13页第10行    ","gaichi":"涉及到 → 涉及            (方寸)","gaichi1":" → ","suggest":{"ignore":true,"modify":false,"showSug":false,"showReason":true,"sug":""},"errorType":"    第三，WIPO希望创立一个人们交流的论坛，为AI企业家和创新者提供工具，来支持他们的工作，利用IP实现增长。在过去的五年当中，WIPO学院修订了我们的培训课程，为20万企业主提供实用的IP技能，这两年来，有20万个企业主获得了这些技能的帮助。从推动两年来，WIPO的AI政策工具包，SME的政策工具包和《生成式AI使用指南》已经被访问过超过4万次，这项工作得到了全世界的项目的加强，其中一个例子就是针对拉丁美洲和加勒比地区决策者和中小企业的区域性的项目，这个项目涉及到700多名政府官员，而且在数月之内为30家企业提供了指导，而且我们已经将这个努力扩展到了东盟地区，并且在今年晚些时候扩大到非洲。\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70113","errorWord":"涉及到","length":3,"majorClass":"文字差错","majorClassCode":"E001","manufacturer":"方寸","manufacturerCode":"func","offset":7011,"originalText":null,"reason":"表述不当：表述不当#","rightWord":"涉及","source":null,"tagEndIndex":7014,"tagStartIndex":7011,"zuobian":7010,"youbian":7013,"colorCode":255,"color":"#ce3e31","zksq":"收起","position":"第13页第10行    ","gaichi":"涉及到 → 涉及            (方寸)","gaichi1":" → ","suggest":{"ignore":true,"modify":false,"showSug":false,"showReason":true,"sug":""},"errorType":"    第三，WIPO希望创立一个人们交流的论坛，为AI企业家和创新者提供工具，来支持他们的工作，利用IP实现增长。在过去的五年当中，WIPO学院修订了我们的培训课程，为20万企业主提供实用的IP技能，这两年来，有20万个企业主获得了这些技能的帮助。从推动两年来，WIPO的AI政策工具包，SME的政策工具包和《生成式AI使用指南》已经被访问过超过4万次，这项工作得到了全世界的项目的加强，其中一个例子就是针对拉丁美洲和加勒比地区决策者和中小企业的区域性的项目，这个项目涉及到700多名政府官员，而且在数月之内为30家企业提供了指导，而且我们已经将这个努力扩展到了东盟地区，并且在今年晚些时候扩大到非洲。\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70113","errorWord":"涉及到","length":3,"majorClass":"文字差错","majorClassCode":"E001","manufacturer":"方正","manufacturerCode":"funz","offset":7011,"originalText":null,"reason":"语义重复","rightWord":"建议将“涉及到”修改为“涉及”","source":"","tagEndIndex":7014,"tagStartIndex":7011,"zuobian":7010,"youbian":7013,"colorCode":255,"color":"#ce3e31","zksq":"收起","position":"第13页第10行    ","gaichi":"涉及到 → 建议将“涉及到”修改为“涉及”            (方正)","gaichi1":" → ","suggest":{"ignore":true,"modify":false,"showSug":false,"showReason":true,"sug":""},"errorType":"    第三，WIPO希望创立一个人们交流的论坛，为AI企业家和创新者提供工具，来支持他们的工作，利用IP实现增长。在过去的五年当中，WIPO学院修订了我们的培训课程，为20万企业主提供实用的IP技能，这两年来，有20万个企业主获得了这些技能的帮助。从推动两年来，WIPO的AI政策工具包，SME的政策工具包和《生成式AI使用指南》已经被访问过超过4万次，这项工作得到了全世界的项目的加强，其中一个例子就是针对拉丁美洲和加勒比地区决策者和中小企业的区域性的项目，这个项目涉及到700多名政府官员，而且在数月之内为30家企业提供了指导，而且我们已经将这个努力扩展到了东盟地区，并且在今年晚些时候扩大到非洲。\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70113","errorWord":"涉及到","length":3,"majorClass":"文字差错","majorClassCode":"E001","manufacturer":"方寸","manufacturerCode":"func","offset":7011,"originalText":null,"reason":"表述不当：表述不当#","rightWord":"涉及","source":null,"tagEndIndex":7014,"tagStartIndex":7011,"zuobian":7010,"youbian":7013,"colorCode":255,"color":"#ce3e31","zksq":"收起","position":"第13页第10行    ","gaichi":"涉及到 → 涉及            (方寸)","gaichi1":" → ","suggest":{"ignore":true,"modify":false,"showSug":false,"showReason":true,"sug":""},"errorType":"    第三，WIPO希望创立一个人们交流的论坛，为AI企业家和创新者提供工具，来支持他们的工作，利用IP实现增长。在过去的五年当中，WIPO学院修订了我们的培训课程，为20万企业主提供实用的IP技能，这两年来，有20万个企业主获得了这些技能的帮助。从推动两年来，WIPO的AI政策工具包，SME的政策工具包和《生成式AI使用指南》已经被访问过超过4万次，这项工作得到了全世界的项目的加强，其中一个例子就是针对拉丁美洲和加勒比地区决策者和中小企业的区域性的项目，这个项目涉及到700多名政府官员，而且在数月之内为30家企业提供了指导，而且我们已经将这个努力扩展到了东盟地区，并且在今年晚些时候扩大到非洲。\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70113","errorWord":"涉及到","length":3,"majorClass":"文字差错","majorClassCode":"E001","manufacturer":"方正","manufacturerCode":"funz","offset":7011,"originalText":null,"reason":"语义重复","rightWord":"建议将“涉及到”修改为“涉及”","source":"","tagEndIndex":7014,"tagStartIndex":7011,"zuobian":7010,"youbian":7013,"colorCode":255,"color":"#ce3e31","zksq":"收起","position":"第13页第10行    ","gaichi":"涉及到 → 建议将“涉及到”修改为“涉及”            (方正)","gaichi1":" → ","suggest":{"ignore":true,"modify":false,"showSug":false,"showReason":true,"sug":""},"errorType":"    第三，WIPO希望创立一个人们交流的论坛，为AI企业家和创新者提供工具，来支持他们的工作，利用IP实现增长。在过去的五年当中，WIPO学院修订了我们的培训课程，为20万企业主提供实用的IP技能，这两年来，有20万个企业主获得了这些技能的帮助。从推动两年来，WIPO的AI政策工具包，SME的政策工具包和《生成式AI使用指南》已经被访问过超过4万次，这项工作得到了全世界的项目的加强，其中一个例子就是针对拉丁美洲和加勒比地区决策者和中小企业的区域性的项目，这个项目涉及到700多名政府官员，而且在数月之内为30家企业提供了指导，而且我们已经将这个努力扩展到了东盟地区，并且在今年晚些时候扩大到非洲。\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72112","errorWord":"大家","length":2,"majorClass":"文字差错","majorClassCode":"E001","manufacturer":"方正","manufacturerCode":"funz","offset":7211,"originalText":null,"reason":"语法检查","rightWord":"建议删除","source":"","tagEndIndex":7213,"tagStartIndex":7211,"zuobian":7210,"youbian":7212,"colorCode":255,"color":"#ce3e31","zksq":"收起","position":"第13页第17行    ","gaichi":"大家 → 建议删除            (方正)","gaichi1":" → ","suggest":{"ignore":true,"modify":false,"showSug":false,"showReason":true,"sug":""},"errorType":"    我祝愿大家本次会议取得丰硕的成果，希望大家能够在北京，在中关村多多合作，中国和全世界，将会使得全世界的IP获得成功，谢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72112","errorWord":"大家","length":2,"majorClass":"文字差错","majorClassCode":"E001","manufacturer":"方正","manufacturerCode":"funz","offset":7211,"originalText":null,"reason":"语法检查","rightWord":"建议删除","source":"","tagEndIndex":7213,"tagStartIndex":7211,"zuobian":7210,"youbian":7212,"colorCode":255,"color":"#ce3e31","zksq":"收起","position":"第13页第17行    ","gaichi":"大家 → 建议删除            (方正)","gaichi1":" → ","suggest":{"ignore":true,"modify":false,"showSug":false,"showReason":true,"sug":""},"errorType":"    我祝愿大家本次会议取得丰硕的成果，希望大家能够在北京，在中关村多多合作，中国和全世界，将会使得全世界的IP获得成功，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72112","errorWord":"大家","length":2,"majorClass":"文字差错","majorClassCode":"E001","manufacturer":"方正","manufacturerCode":"funz","offset":7211,"originalText":null,"reason":"语法检查","rightWord":"建议删除","source":"","tagEndIndex":7213,"tagStartIndex":7211,"zuobian":7210,"youbian":7212,"colorCode":255,"color":"#ce3e31","zksq":"收起","position":"第13页第17行    ","gaichi":"大家 → 建议删除            (方正)","gaichi1":" → ","suggest":{"ignore":true,"modify":false,"showSug":false,"showReason":true,"sug":""},"errorType":"    我祝愿大家本次会议取得丰硕的成果，希望大家能够在北京，在中关村多多合作，中国和全世界，将会使得全世界的IP获得成功，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73052","errorWord":"孙硕","length":2,"majorClass":"重要领导","majorClassCode":"E002","manufacturer":"方正","manufacturerCode":"funz","offset":7305,"originalText":null,"reason":"提及政要：敏感词类型：提及领导人；","rightWord":"提及领导人","source":"敏感词类型：提及领导人；","tagEndIndex":7307,"tagStartIndex":7305,"zuobian":7304,"youbian":7306,"colorCode":16711680,"color":"#3e81e7","zksq":"收起","position":"第14页第2行    ","gaichi":"孙硕 → 提及领导人            (方正)","gaichi1":" → ","suggest":{"ignore":true,"modify":false,"showSug":false,"showReason":true,"sug":""},"errorType":"孟波：谢谢邓鸿森总干事的精彩致辞！各位领导、各位来宾，各位朋友，刚才孙硕副市长、申长雨局长、邓鸿森总干事在致辞中为深化知识产权国际合作，加强知识产权领域改革创新，探索前沿领域知识产权保护和运用等方面，为知识产权更好赋能新质生产力发展提出指导意见，这将对我们进一步深化首都知识产权领域体制改革，以优质的制度供给和技术供给更好地服务新时代首都发展提供了重要的指导。我提议，让我们再次以热烈的掌声表示感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73052","errorWord":"孙硕","length":2,"majorClass":"重要领导","majorClassCode":"E002","manufacturer":"方正","manufacturerCode":"funz","offset":7305,"originalText":null,"reason":"提及政要：敏感词类型：提及领导人；","rightWord":"提及领导人","source":"敏感词类型：提及领导人；","tagEndIndex":7307,"tagStartIndex":7305,"zuobian":7304,"youbian":7306,"colorCode":16711680,"color":"#3e81e7","zksq":"收起","position":"第14页第2行    ","gaichi":"孙硕 → 提及领导人            (方正)","gaichi1":" → ","suggest":{"ignore":true,"modify":false,"showSug":false,"showReason":true,"sug":""},"errorType":"孟波：谢谢邓鸿森总干事的精彩致辞！各位领导、各位来宾，各位朋友，刚才孙硕副市长、申长雨局长、邓鸿森总干事在致辞中为深化知识产权国际合作，加强知识产权领域改革创新，探索前沿领域知识产权保护和运用等方面，为知识产权更好赋能新质生产力发展提出指导意见，这将对我们进一步深化首都知识产权领域体制改革，以优质的制度供给和技术供给更好地服务新时代首都发展提供了重要的指导。我提议，让我们再次以热烈的掌声表示感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73052","errorWord":"孙硕","length":2,"majorClass":"重要领导","majorClassCode":"E002","manufacturer":"方正","manufacturerCode":"funz","offset":7305,"originalText":null,"reason":"提及政要：敏感词类型：提及领导人；","rightWord":"提及领导人","source":"敏感词类型：提及领导人；","tagEndIndex":7307,"tagStartIndex":7305,"zuobian":7304,"youbian":7306,"colorCode":16711680,"color":"#3e81e7","zksq":"收起","position":"第14页第2行    ","gaichi":"孙硕 → 提及领导人            (方正)","gaichi1":" → ","suggest":{"ignore":true,"modify":false,"showSug":false,"showReason":true,"sug":""},"errorType":"孟波：谢谢邓鸿森总干事的精彩致辞！各位领导、各位来宾，各位朋友，刚才孙硕副市长、申长雨局长、邓鸿森总干事在致辞中为深化知识产权国际合作，加强知识产权领域改革创新，探索前沿领域知识产权保护和运用等方面，为知识产权更好赋能新质生产力发展提出指导意见，这将对我们进一步深化首都知识产权领域体制改革，以优质的制度供给和技术供给更好地服务新时代首都发展提供了重要的指导。我提议，让我们再次以热烈的掌声表示感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73113","errorWord":"申长雨","length":3,"majorClass":"重要领导","majorClassCode":"E002","manufacturer":"方正","manufacturerCode":"funz","offset":7311,"originalText":null,"reason":"提及政要：敏感词类型：提及领导人；","rightWord":"提及领导人","source":"敏感词类型：提及领导人；","tagEndIndex":7314,"tagStartIndex":7311,"zuobian":7310,"youbian":7313,"colorCode":16711680,"color":"#3e81e7","zksq":"收起","position":"第14页第2行    ","gaichi":"申长雨 → 提及领导人            (方正)","gaichi1":" → ","suggest":{"ignore":true,"modify":false,"showSug":false,"showReason":true,"sug":""},"errorType":"孟波：谢谢邓鸿森总干事的精彩致辞！各位领导、各位来宾，各位朋友，刚才孙硕副市长、申长雨局长、邓鸿森总干事在致辞中为深化知识产权国际合作，加强知识产权领域改革创新，探索前沿领域知识产权保护和运用等方面，为知识产权更好赋能新质生产力发展提出指导意见，这将对我们进一步深化首都知识产权领域体制改革，以优质的制度供给和技术供给更好地服务新时代首都发展提供了重要的指导。我提议，让我们再次以热烈的掌声表示感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73113","errorWord":"申长雨","length":3,"majorClass":"重要领导","majorClassCode":"E002","manufacturer":"方正","manufacturerCode":"funz","offset":7311,"originalText":null,"reason":"提及政要：敏感词类型：提及领导人；","rightWord":"提及领导人","source":"敏感词类型：提及领导人；","tagEndIndex":7314,"tagStartIndex":7311,"zuobian":7310,"youbian":7313,"colorCode":16711680,"color":"#3e81e7","zksq":"收起","position":"第14页第2行    ","gaichi":"申长雨 → 提及领导人            (方正)","gaichi1":" → ","suggest":{"ignore":true,"modify":false,"showSug":false,"showReason":true,"sug":""},"errorType":"孟波：谢谢邓鸿森总干事的精彩致辞！各位领导、各位来宾，各位朋友，刚才孙硕副市长、申长雨局长、邓鸿森总干事在致辞中为深化知识产权国际合作，加强知识产权领域改革创新，探索前沿领域知识产权保护和运用等方面，为知识产权更好赋能新质生产力发展提出指导意见，这将对我们进一步深化首都知识产权领域体制改革，以优质的制度供给和技术供给更好地服务新时代首都发展提供了重要的指导。我提议，让我们再次以热烈的掌声表示感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73113","errorWord":"申长雨","length":3,"majorClass":"重要领导","majorClassCode":"E002","manufacturer":"方正","manufacturerCode":"funz","offset":7311,"originalText":null,"reason":"提及政要：敏感词类型：提及领导人；","rightWord":"提及领导人","source":"敏感词类型：提及领导人；","tagEndIndex":7314,"tagStartIndex":7311,"zuobian":7310,"youbian":7313,"colorCode":16711680,"color":"#3e81e7","zksq":"收起","position":"第14页第2行    ","gaichi":"申长雨 → 提及领导人            (方正)","gaichi1":" → ","suggest":{"ignore":true,"modify":false,"showSug":false,"showReason":true,"sug":""},"errorType":"孟波：谢谢邓鸿森总干事的精彩致辞！各位领导、各位来宾，各位朋友，刚才孙硕副市长、申长雨局长、邓鸿森总干事在致辞中为深化知识产权国际合作，加强知识产权领域改革创新，探索前沿领域知识产权保护和运用等方面，为知识产权更好赋能新质生产力发展提出指导意见，这将对我们进一步深化首都知识产权领域体制改革，以优质的制度供给和技术供给更好地服务新时代首都发展提供了重要的指导。我提议，让我们再次以热烈的掌声表示感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80011","errorWord":"小","length":1,"majorClass":"文字差错","majorClassCode":"E001","manufacturer":"方寸","manufacturerCode":"func","offset":8001,"originalText":null,"reason":"多字错误：多字错误","rightWord":"","source":null,"tagEndIndex":8002,"tagStartIndex":8001,"zuobian":8000,"youbian":8001,"colorCode":255,"color":"#ce3e31","zksq":"收起","position":"第15页第9行    ","gaichi":"小 →             (方寸)","gaichi1":" → ","suggest":{"ignore":true,"modify":false,"showSug":false,"showReason":true,"sug":""},"errorType":"    虽然这可能被看作是一个小的数字，但是它必须是与丹麦的小人口进行衡量可见一斑，因为丹麦人口是600万，只有北京人口的1/4而已。在今天，我将会谈谈丹麦在创新和知识产权发展方面的最新趋势，同时我也会讲一讲欧洲的IP制度。丹麦是世界上最具有创新力的国家之一，在世界知识产权组织全球创新指数当中一直排名前十，这也证明了我们非常强大的创新生态体系，这个生态体系是由对科技进步的承诺而驱动的。\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80011","errorWord":"小","length":1,"majorClass":"文字差错","majorClassCode":"E001","manufacturer":"方寸","manufacturerCode":"func","offset":8001,"originalText":null,"reason":"多字错误：多字错误","rightWord":"","source":null,"tagEndIndex":8002,"tagStartIndex":8001,"zuobian":8000,"youbian":8001,"colorCode":255,"color":"#ce3e31","zksq":"收起","position":"第15页第9行    ","gaichi":"小 →             (方寸)","gaichi1":" → ","suggest":{"ignore":true,"modify":false,"showSug":false,"showReason":true,"sug":""},"errorType":"    虽然这可能被看作是一个小的数字，但是它必须是与丹麦的小人口进行衡量可见一斑，因为丹麦人口是600万，只有北京人口的1/4而已。在今天，我将会谈谈丹麦在创新和知识产权发展方面的最新趋势，同时我也会讲一讲欧洲的IP制度。丹麦是世界上最具有创新力的国家之一，在世界知识产权组织全球创新指数当中一直排名前十，这也证明了我们非常强大的创新生态体系，这个生态体系是由对科技进步的承诺而驱动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80011","errorWord":"小","length":1,"majorClass":"文字差错","majorClassCode":"E001","manufacturer":"方寸","manufacturerCode":"func","offset":8001,"originalText":null,"reason":"多字错误：多字错误","rightWord":"","source":null,"tagEndIndex":8002,"tagStartIndex":8001,"zuobian":8000,"youbian":8001,"colorCode":255,"color":"#ce3e31","zksq":"收起","position":"第15页第9行    ","gaichi":"小 →             (方寸)","gaichi1":" → ","suggest":{"ignore":true,"modify":false,"showSug":false,"showReason":true,"sug":""},"errorType":"    虽然这可能被看作是一个小的数字，但是它必须是与丹麦的小人口进行衡量可见一斑，因为丹麦人口是600万，只有北京人口的1/4而已。在今天，我将会谈谈丹麦在创新和知识产权发展方面的最新趋势，同时我也会讲一讲欧洲的IP制度。丹麦是世界上最具有创新力的国家之一，在世界知识产权组织全球创新指数当中一直排名前十，这也证明了我们非常强大的创新生态体系，这个生态体系是由对科技进步的承诺而驱动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81941","errorWord":"你","length":1,"majorClass":"文字差错","majorClassCode":"E001","manufacturer":"方正","manufacturerCode":"funz","offset":8194,"originalText":null,"reason":"语法检查","rightWord":"建议删除","source":"","tagEndIndex":8195,"tagStartIndex":8194,"zuobian":8193,"youbian":8194,"colorCode":255,"color":"#ce3e31","zksq":"收起","position":"第15页第16行    ","gaichi":"你 → 建议删除            (方正)","gaichi1":" → ","suggest":{"ignore":true,"modify":false,"showSug":false,"showReason":true,"sug":""},"errorType":"    丹麦很多的因素是有助于促进我们创新的生态体系的，你比如说学界、研究机构和私营部门之间积极地合作。除此之外，丹麦的创新格局以高水平的国际合作和研发的高度关注为特点。我们的大学和研究机构在生态体系当中发挥着至关重要的作用，为新技术的创造和研究的杠杆作出了巨大的贡献。\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81941","errorWord":"你","length":1,"majorClass":"文字差错","majorClassCode":"E001","manufacturer":"方正","manufacturerCode":"funz","offset":8194,"originalText":null,"reason":"语法检查","rightWord":"建议删除","source":"","tagEndIndex":8195,"tagStartIndex":8194,"zuobian":8193,"youbian":8194,"colorCode":255,"color":"#ce3e31","zksq":"收起","position":"第15页第16行    ","gaichi":"你 → 建议删除            (方正)","gaichi1":" → ","suggest":{"ignore":true,"modify":false,"showSug":false,"showReason":true,"sug":""},"errorType":"    丹麦很多的因素是有助于促进我们创新的生态体系的，你比如说学界、研究机构和私营部门之间积极地合作。除此之外，丹麦的创新格局以高水平的国际合作和研发的高度关注为特点。我们的大学和研究机构在生态体系当中发挥着至关重要的作用，为新技术的创造和研究的杠杆作出了巨大的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81941","errorWord":"你","length":1,"majorClass":"文字差错","majorClassCode":"E001","manufacturer":"方正","manufacturerCode":"funz","offset":8194,"originalText":null,"reason":"语法检查","rightWord":"建议删除","source":"","tagEndIndex":8195,"tagStartIndex":8194,"zuobian":8193,"youbian":8194,"colorCode":255,"color":"#ce3e31","zksq":"收起","position":"第15页第16行    ","gaichi":"你 → 建议删除            (方正)","gaichi1":" → ","suggest":{"ignore":true,"modify":false,"showSug":false,"showReason":true,"sug":""},"errorType":"    丹麦很多的因素是有助于促进我们创新的生态体系的，你比如说学界、研究机构和私营部门之间积极地合作。除此之外，丹麦的创新格局以高水平的国际合作和研发的高度关注为特点。我们的大学和研究机构在生态体系当中发挥着至关重要的作用，为新技术的创造和研究的杠杆作出了巨大的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83562","errorWord":"更加","length":2,"majorClass":"文字差错","majorClassCode":"E001","manufacturer":"方正","manufacturerCode":"funz","offset":8356,"originalText":null,"reason":"语法检查","rightWord":"建议删除","source":"","tagEndIndex":8358,"tagStartIndex":8356,"zuobian":8355,"youbian":8357,"colorCode":255,"color":"#ce3e31","zksq":"收起","position":"第16页第2行    ","gaichi":"更加 → 建议删除            (方正)","gaichi1":"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83562","errorWord":"更加","length":2,"majorClass":"文字差错","majorClassCode":"E001","manufacturer":"方正","manufacturerCode":"funz","offset":8356,"originalText":null,"reason":"语法检查","rightWord":"建议删除","source":"","tagEndIndex":8358,"tagStartIndex":8356,"zuobian":8355,"youbian":8357,"colorCode":255,"color":"#ce3e31","zksq":"收起","position":"第16页第2行    ","gaichi":"更加 → 建议删除            (方正)","gaichi1":"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83562","errorWord":"更加","length":2,"majorClass":"文字差错","majorClassCode":"E001","manufacturer":"方正","manufacturerCode":"funz","offset":8356,"originalText":null,"reason":"语法检查","rightWord":"建议删除","source":"","tagEndIndex":8358,"tagStartIndex":8356,"zuobian":8355,"youbian":8357,"colorCode":255,"color":"#ce3e31","zksq":"收起","position":"第16页第2行    ","gaichi":"更加 → 建议删除            (方正)","gaichi1":"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83981","errorWord":"来","length":1,"majorClass":"文字差错","majorClassCode":"E001","manufacturer":"方正","manufacturerCode":"funz","offset":8398,"originalText":null,"reason":"语法检查","rightWord":"建议删除","source":"","tagEndIndex":8399,"tagStartIndex":8398,"zuobian":8397,"youbian":8398,"colorCode":255,"color":"#ce3e31","zksq":"收起","position":"第16页第4行    ","gaichi":"来 → 建议删除            (方正)","gaichi1":"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83981","errorWord":"来","length":1,"majorClass":"文字差错","majorClassCode":"E001","manufacturer":"方正","manufacturerCode":"funz","offset":8398,"originalText":null,"reason":"语法检查","rightWord":"建议删除","source":"","tagEndIndex":8399,"tagStartIndex":8398,"zuobian":8397,"youbian":8398,"colorCode":255,"color":"#ce3e31","zksq":"收起","position":"第16页第4行    ","gaichi":"来 → 建议删除            (方正)","gaichi1":"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83981","errorWord":"来","length":1,"majorClass":"文字差错","majorClassCode":"E001","manufacturer":"方正","manufacturerCode":"funz","offset":8398,"originalText":null,"reason":"语法检查","rightWord":"建议删除","source":"","tagEndIndex":8399,"tagStartIndex":8398,"zuobian":8397,"youbian":8398,"colorCode":255,"color":"#ce3e31","zksq":"收起","position":"第16页第4行    ","gaichi":"来 → 建议删除            (方正)","gaichi1":"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84051","errorWord":"为","length":1,"majorClass":"文字差错","majorClassCode":"E001","manufacturer":"方正","manufacturerCode":"funz","offset":8405,"originalText":null,"reason":"语法检查","rightWord":"建议删除","source":"","tagEndIndex":8406,"tagStartIndex":8405,"zuobian":8404,"youbian":8405,"colorCode":255,"color":"#ce3e31","zksq":"收起","position":"第16页第4行    ","gaichi":"为 → 建议删除            (方正)","gaichi1":"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84051","errorWord":"为","length":1,"majorClass":"文字差错","majorClassCode":"E001","manufacturer":"方正","manufacturerCode":"funz","offset":8405,"originalText":null,"reason":"语法检查","rightWord":"建议删除","source":"","tagEndIndex":8406,"tagStartIndex":8405,"zuobian":8404,"youbian":8405,"colorCode":255,"color":"#ce3e31","zksq":"收起","position":"第16页第4行    ","gaichi":"为 → 建议删除            (方正)","gaichi1":"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84051","errorWord":"为","length":1,"majorClass":"文字差错","majorClassCode":"E001","manufacturer":"方正","manufacturerCode":"funz","offset":8405,"originalText":null,"reason":"语法检查","rightWord":"建议删除","source":"","tagEndIndex":8406,"tagStartIndex":8405,"zuobian":8404,"youbian":8405,"colorCode":255,"color":"#ce3e31","zksq":"收起","position":"第16页第4行    ","gaichi":"为 → 建议删除            (方正)","gaichi1":"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84644","errorWord":"非常非常","length":4,"majorClass":"文字差错","majorClassCode":"E001","manufacturer":"方寸","manufacturerCode":"func","offset":8464,"originalText":null,"reason":"语法冗余：语法冗余。","rightWord":null,"source":null,"tagEndIndex":8468,"tagStartIndex":8464,"zuobian":8463,"youbian":8467,"colorCode":255,"color":"#ce3e31","zksq":"收起","position":"第16页第6行    ","gaichi":"非常非常 → null            (方寸)","gaichi1":"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84644","errorWord":"非常非常","length":4,"majorClass":"文字差错","majorClassCode":"E001","manufacturer":"方寸","manufacturerCode":"func","offset":8464,"originalText":null,"reason":"语法冗余：语法冗余。","rightWord":null,"source":null,"tagEndIndex":8468,"tagStartIndex":8464,"zuobian":8463,"youbian":8467,"colorCode":255,"color":"#ce3e31","zksq":"收起","position":"第16页第6行    ","gaichi":"非常非常 → null            (方寸)","gaichi1":"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84662","errorWord":"非常","length":2,"majorClass":"文字差错","majorClassCode":"E001","manufacturer":"方正","manufacturerCode":"funz","offset":8466,"originalText":null,"reason":"语法检查","rightWord":"建议删除","source":"","tagEndIndex":8468,"tagStartIndex":8464,"zuobian":8465,"youbian":8467,"colorCode":255,"color":"#ce3e31","zksq":"收起","position":"第16页第6行    ","gaichi":"非常 → 建议删除            (方正)","gaichi1":"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84644","errorWord":"非常非常","length":4,"majorClass":"文字差错","majorClassCode":"E001","manufacturer":"方寸","manufacturerCode":"func","offset":8464,"originalText":null,"reason":"语法冗余：语法冗余。","rightWord":null,"source":null,"tagEndIndex":8468,"tagStartIndex":8464,"zuobian":8463,"youbian":8467,"colorCode":255,"color":"#ce3e31","zksq":"收起","position":"第16页第6行    ","gaichi":"非常非常 → null            (方寸)","gaichi1":"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84662","errorWord":"非常","length":2,"majorClass":"文字差错","majorClassCode":"E001","manufacturer":"方正","manufacturerCode":"funz","offset":8466,"originalText":null,"reason":"语法检查","rightWord":"建议删除","source":"","tagEndIndex":8468,"tagStartIndex":8464,"zuobian":8465,"youbian":8467,"colorCode":255,"color":"#ce3e31","zksq":"收起","position":"第16页第6行    ","gaichi":"非常 → 建议删除            (方正)","gaichi1":" → ","suggest":{"ignore":true,"modify":false,"showSug":false,"showReason":true,"sug":""},"errorType":"    丹麦专利商贸局是工业、商业和金融事业部的一部分，这个部门的目标就是为丹麦的企业创造良好的框架和条件。更加具体来说，我们的作用就是支持促进丹麦的科技创新。我们的专利商标局的使命是帮助企业来把创意转化成为资产，促进创新的商业化和知识转化，知识增长和创造就业。今天和我在一起的是非常活跃于IP领域的丹麦的大公司，所以我们也非常非常高兴和荣幸能够参访中国相关的IP领域的大公司。\r","xuanzhongindex":false,"xuanzhongone":true,"oid":"keyfocus0","proofreadLogId":"1905505156162781184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85724","errorWord":"行动计划","length":4,"majorClass":"文字差错","majorClassCode":"E001","manufacturer":"方寸","manufacturerCode":"func","offset":8572,"originalText":null,"reason":"多字错误：多字错误：成分冗余","rightWord":"","source":null,"tagEndIndex":8576,"tagStartIndex":8572,"zuobian":8571,"youbian":8575,"colorCode":255,"color":"#ce3e31","zksq":"收起","position":"第16页第9行    ","gaichi":"行动计划 →             (方寸)","gaichi1":" → ","suggest":{"ignore":true,"modify":false,"showSug":false,"showReason":true,"sug":""},"errorType":"    然而丹麦的大多数公司都是中小型的企业，不利用IP，我们的国家只有20%的企业拥有知识产权，为了帮助中小企业，我们在2021年推出了知识产权行动计划，我们行动计划非常重视这些企业，尤其是中小型的企业。我们的努力就是利用知识产权创造价值，推动创新和增长。这个计划包括几个倡议，来支持公司包括尤其是中小企业收获他的创新成果。这些举措包括为中小企业的专利申请流程提供资金支持和专利券、导师计划，和快速的专利授予流程等等。知识产权局还非常重视提高企业和公众对于知识产权重要性的意识的提升。\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85724","errorWord":"行动计划","length":4,"majorClass":"文字差错","majorClassCode":"E001","manufacturer":"方寸","manufacturerCode":"func","offset":8572,"originalText":null,"reason":"多字错误：多字错误：成分冗余","rightWord":"","source":null,"tagEndIndex":8576,"tagStartIndex":8572,"zuobian":8571,"youbian":8575,"colorCode":255,"color":"#ce3e31","zksq":"收起","position":"第16页第9行    ","gaichi":"行动计划 →             (方寸)","gaichi1":" → ","suggest":{"ignore":true,"modify":false,"showSug":false,"showReason":true,"sug":""},"errorType":"    然而丹麦的大多数公司都是中小型的企业，不利用IP，我们的国家只有20%的企业拥有知识产权，为了帮助中小企业，我们在2021年推出了知识产权行动计划，我们行动计划非常重视这些企业，尤其是中小型的企业。我们的努力就是利用知识产权创造价值，推动创新和增长。这个计划包括几个倡议，来支持公司包括尤其是中小企业收获他的创新成果。这些举措包括为中小企业的专利申请流程提供资金支持和专利券、导师计划，和快速的专利授予流程等等。知识产权局还非常重视提高企业和公众对于知识产权重要性的意识的提升。\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85724","errorWord":"行动计划","length":4,"majorClass":"文字差错","majorClassCode":"E001","manufacturer":"方寸","manufacturerCode":"func","offset":8572,"originalText":null,"reason":"多字错误：多字错误：成分冗余","rightWord":"","source":null,"tagEndIndex":8576,"tagStartIndex":8572,"zuobian":8571,"youbian":8575,"colorCode":255,"color":"#ce3e31","zksq":"收起","position":"第16页第9行    ","gaichi":"行动计划 →             (方寸)","gaichi1":" → ","suggest":{"ignore":true,"modify":false,"showSug":false,"showReason":true,"sug":""},"errorType":"    然而丹麦的大多数公司都是中小型的企业，不利用IP，我们的国家只有20%的企业拥有知识产权，为了帮助中小企业，我们在2021年推出了知识产权行动计划，我们行动计划非常重视这些企业，尤其是中小型的企业。我们的努力就是利用知识产权创造价值，推动创新和增长。这个计划包括几个倡议，来支持公司包括尤其是中小企业收获他的创新成果。这些举措包括为中小企业的专利申请流程提供资金支持和专利券、导师计划，和快速的专利授予流程等等。知识产权局还非常重视提高企业和公众对于知识产权重要性的意识的提升。\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86372","errorWord":"包括","length":2,"majorClass":"文字差错","majorClassCode":"E001","manufacturer":"方正","manufacturerCode":"funz","offset":8637,"originalText":null,"reason":"语法检查","rightWord":"建议删除","source":"","tagEndIndex":8639,"tagStartIndex":8637,"zuobian":8636,"youbian":8638,"colorCode":255,"color":"#ce3e31","zksq":"收起","position":"第16页第11行    ","gaichi":"包括 → 建议删除            (方正)","gaichi1":" → ","suggest":{"ignore":true,"modify":false,"showSug":false,"showReason":true,"sug":""},"errorType":"    然而丹麦的大多数公司都是中小型的企业，不利用IP，我们的国家只有20%的企业拥有知识产权，为了帮助中小企业，我们在2021年推出了知识产权行动计划，我们行动计划非常重视这些企业，尤其是中小型的企业。我们的努力就是利用知识产权创造价值，推动创新和增长。这个计划包括几个倡议，来支持公司包括尤其是中小企业收获他的创新成果。这些举措包括为中小企业的专利申请流程提供资金支持和专利券、导师计划，和快速的专利授予流程等等。知识产权局还非常重视提高企业和公众对于知识产权重要性的意识的提升。\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86372","errorWord":"包括","length":2,"majorClass":"文字差错","majorClassCode":"E001","manufacturer":"方正","manufacturerCode":"funz","offset":8637,"originalText":null,"reason":"语法检查","rightWord":"建议删除","source":"","tagEndIndex":8639,"tagStartIndex":8637,"zuobian":8636,"youbian":8638,"colorCode":255,"color":"#ce3e31","zksq":"收起","position":"第16页第11行    ","gaichi":"包括 → 建议删除            (方正)","gaichi1":" → ","suggest":{"ignore":true,"modify":false,"showSug":false,"showReason":true,"sug":""},"errorType":"    然而丹麦的大多数公司都是中小型的企业，不利用IP，我们的国家只有20%的企业拥有知识产权，为了帮助中小企业，我们在2021年推出了知识产权行动计划，我们行动计划非常重视这些企业，尤其是中小型的企业。我们的努力就是利用知识产权创造价值，推动创新和增长。这个计划包括几个倡议，来支持公司包括尤其是中小企业收获他的创新成果。这些举措包括为中小企业的专利申请流程提供资金支持和专利券、导师计划，和快速的专利授予流程等等。知识产权局还非常重视提高企业和公众对于知识产权重要性的意识的提升。\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86372","errorWord":"包括","length":2,"majorClass":"文字差错","majorClassCode":"E001","manufacturer":"方寸","manufacturerCode":"func","offset":8637,"originalText":null,"reason":"多字错误：多字错误：成分冗余","rightWord":"","source":null,"tagEndIndex":8639,"tagStartIndex":8637,"zuobian":8636,"youbian":8638,"colorCode":255,"color":"#ce3e31","zksq":"收起","position":"第16页第11行    ","gaichi":"包括 →             (方寸)","gaichi1":" → ","suggest":{"ignore":true,"modify":false,"showSug":false,"showReason":true,"sug":""},"errorType":"    然而丹麦的大多数公司都是中小型的企业，不利用IP，我们的国家只有20%的企业拥有知识产权，为了帮助中小企业，我们在2021年推出了知识产权行动计划，我们行动计划非常重视这些企业，尤其是中小型的企业。我们的努力就是利用知识产权创造价值，推动创新和增长。这个计划包括几个倡议，来支持公司包括尤其是中小企业收获他的创新成果。这些举措包括为中小企业的专利申请流程提供资金支持和专利券、导师计划，和快速的专利授予流程等等。知识产权局还非常重视提高企业和公众对于知识产权重要性的意识的提升。\r","xuanzhongindex":false,"xuanzhongone":true,"oid":"keyfocus0","proofreadLogId":"1905505156162781184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86372","errorWord":"包括","length":2,"majorClass":"文字差错","majorClassCode":"E001","manufacturer":"方正","manufacturerCode":"funz","offset":8637,"originalText":null,"reason":"语法检查","rightWord":"建议删除","source":"","tagEndIndex":8639,"tagStartIndex":8637,"zuobian":8636,"youbian":8638,"colorCode":255,"color":"#ce3e31","zksq":"收起","position":"第16页第11行    ","gaichi":"包括 → 建议删除            (方正)","gaichi1":" → ","suggest":{"ignore":true,"modify":false,"showSug":false,"showReason":true,"sug":""},"errorType":"    然而丹麦的大多数公司都是中小型的企业，不利用IP，我们的国家只有20%的企业拥有知识产权，为了帮助中小企业，我们在2021年推出了知识产权行动计划，我们行动计划非常重视这些企业，尤其是中小型的企业。我们的努力就是利用知识产权创造价值，推动创新和增长。这个计划包括几个倡议，来支持公司包括尤其是中小企业收获他的创新成果。这些举措包括为中小企业的专利申请流程提供资金支持和专利券、导师计划，和快速的专利授予流程等等。知识产权局还非常重视提高企业和公众对于知识产权重要性的意识的提升。\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86372","errorWord":"包括","length":2,"majorClass":"文字差错","majorClassCode":"E001","manufacturer":"方寸","manufacturerCode":"func","offset":8637,"originalText":null,"reason":"多字错误：多字错误：成分冗余","rightWord":"","source":null,"tagEndIndex":8639,"tagStartIndex":8637,"zuobian":8636,"youbian":8638,"colorCode":255,"color":"#ce3e31","zksq":"收起","position":"第16页第11行    ","gaichi":"包括 →             (方寸)","gaichi1":" → ","suggest":{"ignore":true,"modify":false,"showSug":false,"showReason":true,"sug":""},"errorType":"    然而丹麦的大多数公司都是中小型的企业，不利用IP，我们的国家只有20%的企业拥有知识产权，为了帮助中小企业，我们在2021年推出了知识产权行动计划，我们行动计划非常重视这些企业，尤其是中小型的企业。我们的努力就是利用知识产权创造价值，推动创新和增长。这个计划包括几个倡议，来支持公司包括尤其是中小企业收获他的创新成果。这些举措包括为中小企业的专利申请流程提供资金支持和专利券、导师计划，和快速的专利授予流程等等。知识产权局还非常重视提高企业和公众对于知识产权重要性的意识的提升。\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86481","errorWord":"他","length":1,"majorClass":"文字差错","majorClassCode":"E001","manufacturer":"方正","manufacturerCode":"funz","offset":8648,"originalText":null,"reason":"语法检查","rightWord":"他们","source":"","tagEndIndex":8649,"tagStartIndex":8648,"zuobian":8647,"youbian":8648,"colorCode":255,"color":"#ce3e31","zksq":"收起","position":"第16页第11行    ","gaichi":"他 → 他们            (方正)","gaichi1":" → ","suggest":{"ignore":true,"modify":false,"showSug":false,"showReason":true,"sug":""},"errorType":"    然而丹麦的大多数公司都是中小型的企业，不利用IP，我们的国家只有20%的企业拥有知识产权，为了帮助中小企业，我们在2021年推出了知识产权行动计划，我们行动计划非常重视这些企业，尤其是中小型的企业。我们的努力就是利用知识产权创造价值，推动创新和增长。这个计划包括几个倡议，来支持公司包括尤其是中小企业收获他的创新成果。这些举措包括为中小企业的专利申请流程提供资金支持和专利券、导师计划，和快速的专利授予流程等等。知识产权局还非常重视提高企业和公众对于知识产权重要性的意识的提升。\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86481","errorWord":"他","length":1,"majorClass":"文字差错","majorClassCode":"E001","manufacturer":"方正","manufacturerCode":"funz","offset":8648,"originalText":null,"reason":"语法检查","rightWord":"他们","source":"","tagEndIndex":8649,"tagStartIndex":8648,"zuobian":8647,"youbian":8648,"colorCode":255,"color":"#ce3e31","zksq":"收起","position":"第16页第11行    ","gaichi":"他 → 他们            (方正)","gaichi1":" → ","suggest":{"ignore":true,"modify":false,"showSug":false,"showReason":true,"sug":""},"errorType":"    然而丹麦的大多数公司都是中小型的企业，不利用IP，我们的国家只有20%的企业拥有知识产权，为了帮助中小企业，我们在2021年推出了知识产权行动计划，我们行动计划非常重视这些企业，尤其是中小型的企业。我们的努力就是利用知识产权创造价值，推动创新和增长。这个计划包括几个倡议，来支持公司包括尤其是中小企业收获他的创新成果。这些举措包括为中小企业的专利申请流程提供资金支持和专利券、导师计划，和快速的专利授予流程等等。知识产权局还非常重视提高企业和公众对于知识产权重要性的意识的提升。\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86481","errorWord":"他","length":1,"majorClass":"文字差错","majorClassCode":"E001","manufacturer":"方正","manufacturerCode":"funz","offset":8648,"originalText":null,"reason":"语法检查","rightWord":"他们","source":"","tagEndIndex":8649,"tagStartIndex":8648,"zuobian":8647,"youbian":8648,"colorCode":255,"color":"#ce3e31","zksq":"收起","position":"第16页第11行    ","gaichi":"他 → 他们            (方正)","gaichi1":" → ","suggest":{"ignore":true,"modify":false,"showSug":false,"showReason":true,"sug":""},"errorType":"    然而丹麦的大多数公司都是中小型的企业，不利用IP，我们的国家只有20%的企业拥有知识产权，为了帮助中小企业，我们在2021年推出了知识产权行动计划，我们行动计划非常重视这些企业，尤其是中小型的企业。我们的努力就是利用知识产权创造价值，推动创新和增长。这个计划包括几个倡议，来支持公司包括尤其是中小企业收获他的创新成果。这些举措包括为中小企业的专利申请流程提供资金支持和专利券、导师计划，和快速的专利授予流程等等。知识产权局还非常重视提高企业和公众对于知识产权重要性的意识的提升。\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88466","errorWord":"国家知识产权","length":6,"majorClass":"文字差错","majorClassCode":"E001","manufacturer":"方正","manufacturerCode":"funz","offset":8846,"originalText":null,"reason":"语法检查","rightWord":"国家知识产权局","source":"","tagEndIndex":8852,"tagStartIndex":8846,"zuobian":8845,"youbian":8851,"colorCode":255,"color":"#ce3e31","zksq":"收起","position":"第16页第18行    ","gaichi":"国家知识产权 → 国家知识产权局            (方正)","gaichi1":" → ","suggest":{"ignore":true,"modify":false,"showSug":false,"showReason":true,"sug":""},"errorType":"    现在我想讲一讲欧洲的情况。丹麦将于2025年下半年接任EEU轮值主席国，我们的首要任务就是代表欧盟出席2025年7月举行的世界知识产权组织大会，我相信在邓鸿森总干事的领导下大会将取得成功，在大会期间我们希望与中国国家知识产权举行一次双边会议，就像我们昨天一样，我们还在研究欧盟批准世界知识产权组织遗传资源条约和外观设计法条约的进程。在法律程序当中，我们希望优先考虑优化和简化药品补充保护证书制度这个非常重要的文件，也就是简称为SPC这样的制度。药品补充保护证书制度对于欧洲的创新和投资至关重要，对于丹麦和欧洲的制药部门非常重要。不用说，这项建议高度重视，我们将尽一切努力确保取得进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88466","errorWord":"国家知识产权","length":6,"majorClass":"文字差错","majorClassCode":"E001","manufacturer":"方正","manufacturerCode":"funz","offset":8846,"originalText":null,"reason":"语法检查","rightWord":"国家知识产权局","source":"","tagEndIndex":8852,"tagStartIndex":8846,"zuobian":8845,"youbian":8851,"colorCode":255,"color":"#ce3e31","zksq":"收起","position":"第16页第18行    ","gaichi":"国家知识产权 → 国家知识产权局            (方正)","gaichi1":" → ","suggest":{"ignore":true,"modify":false,"showSug":false,"showReason":true,"sug":""},"errorType":"    现在我想讲一讲欧洲的情况。丹麦将于2025年下半年接任EEU轮值主席国，我们的首要任务就是代表欧盟出席2025年7月举行的世界知识产权组织大会，我相信在邓鸿森总干事的领导下大会将取得成功，在大会期间我们希望与中国国家知识产权举行一次双边会议，就像我们昨天一样，我们还在研究欧盟批准世界知识产权组织遗传资源条约和外观设计法条约的进程。在法律程序当中，我们希望优先考虑优化和简化药品补充保护证书制度这个非常重要的文件，也就是简称为SPC这样的制度。药品补充保护证书制度对于欧洲的创新和投资至关重要，对于丹麦和欧洲的制药部门非常重要。不用说，这项建议高度重视，我们将尽一切努力确保取得进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88466","errorWord":"国家知识产权","length":6,"majorClass":"文字差错","majorClassCode":"E001","manufacturer":"方正","manufacturerCode":"funz","offset":8846,"originalText":null,"reason":"语法检查","rightWord":"国家知识产权局","source":"","tagEndIndex":8852,"tagStartIndex":8846,"zuobian":8845,"youbian":8851,"colorCode":255,"color":"#ce3e31","zksq":"收起","position":"第16页第18行    ","gaichi":"国家知识产权 → 国家知识产权局            (方正)","gaichi1":" → ","suggest":{"ignore":true,"modify":false,"showSug":false,"showReason":true,"sug":""},"errorType":"    现在我想讲一讲欧洲的情况。丹麦将于2025年下半年接任EEU轮值主席国，我们的首要任务就是代表欧盟出席2025年7月举行的世界知识产权组织大会，我相信在邓鸿森总干事的领导下大会将取得成功，在大会期间我们希望与中国国家知识产权举行一次双边会议，就像我们昨天一样，我们还在研究欧盟批准世界知识产权组织遗传资源条约和外观设计法条约的进程。在法律程序当中，我们希望优先考虑优化和简化药品补充保护证书制度这个非常重要的文件，也就是简称为SPC这样的制度。药品补充保护证书制度对于欧洲的创新和投资至关重要，对于丹麦和欧洲的制药部门非常重要。不用说，这项建议高度重视，我们将尽一切努力确保取得进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89861","errorWord":"，","length":1,"majorClass":"文字差错","majorClassCode":"E001","manufacturer":"方正","manufacturerCode":"funz","offset":8986,"originalText":null,"reason":"标点符号检查","rightWord":"建议修改为可书写在段尾的标点符号","source":"","tagEndIndex":8987,"tagStartIndex":8986,"zuobian":8985,"youbian":8986,"colorCode":255,"color":"#ce3e31","zksq":"收起","position":"第17页第2行    ","gaichi":"， → 建议修改为可书写在段尾的标点符号            (方正)","gaichi1":" → ","suggest":{"ignore":true,"modify":false,"showSug":false,"showReason":true,"sug":""},"errorType":"    现在我想讲一讲欧洲的情况。丹麦将于2025年下半年接任EEU轮值主席国，我们的首要任务就是代表欧盟出席2025年7月举行的世界知识产权组织大会，我相信在邓鸿森总干事的领导下大会将取得成功，在大会期间我们希望与中国国家知识产权举行一次双边会议，就像我们昨天一样，我们还在研究欧盟批准世界知识产权组织遗传资源条约和外观设计法条约的进程。在法律程序当中，我们希望优先考虑优化和简化药品补充保护证书制度这个非常重要的文件，也就是简称为SPC这样的制度。药品补充保护证书制度对于欧洲的创新和投资至关重要，对于丹麦和欧洲的制药部门非常重要。不用说，这项建议高度重视，我们将尽一切努力确保取得进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89861","errorWord":"，","length":1,"majorClass":"文字差错","majorClassCode":"E001","manufacturer":"方正","manufacturerCode":"funz","offset":8986,"originalText":null,"reason":"标点符号检查","rightWord":"建议修改为可书写在段尾的标点符号","source":"","tagEndIndex":8987,"tagStartIndex":8986,"zuobian":8985,"youbian":8986,"colorCode":255,"color":"#ce3e31","zksq":"收起","position":"第17页第2行    ","gaichi":"， → 建议修改为可书写在段尾的标点符号            (方正)","gaichi1":" → ","suggest":{"ignore":true,"modify":false,"showSug":false,"showReason":true,"sug":""},"errorType":"    现在我想讲一讲欧洲的情况。丹麦将于2025年下半年接任EEU轮值主席国，我们的首要任务就是代表欧盟出席2025年7月举行的世界知识产权组织大会，我相信在邓鸿森总干事的领导下大会将取得成功，在大会期间我们希望与中国国家知识产权举行一次双边会议，就像我们昨天一样，我们还在研究欧盟批准世界知识产权组织遗传资源条约和外观设计法条约的进程。在法律程序当中，我们希望优先考虑优化和简化药品补充保护证书制度这个非常重要的文件，也就是简称为SPC这样的制度。药品补充保护证书制度对于欧洲的创新和投资至关重要，对于丹麦和欧洲的制药部门非常重要。不用说，这项建议高度重视，我们将尽一切努力确保取得进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89861","errorWord":"，","length":1,"majorClass":"文字差错","majorClassCode":"E001","manufacturer":"方正","manufacturerCode":"funz","offset":8986,"originalText":null,"reason":"标点符号检查","rightWord":"建议修改为可书写在段尾的标点符号","source":"","tagEndIndex":8987,"tagStartIndex":8986,"zuobian":8985,"youbian":8986,"colorCode":255,"color":"#ce3e31","zksq":"收起","position":"第17页第2行    ","gaichi":"， → 建议修改为可书写在段尾的标点符号            (方正)","gaichi1":" → ","suggest":{"ignore":true,"modify":false,"showSug":false,"showReason":true,"sug":""},"errorType":"    现在我想讲一讲欧洲的情况。丹麦将于2025年下半年接任EEU轮值主席国，我们的首要任务就是代表欧盟出席2025年7月举行的世界知识产权组织大会，我相信在邓鸿森总干事的领导下大会将取得成功，在大会期间我们希望与中国国家知识产权举行一次双边会议，就像我们昨天一样，我们还在研究欧盟批准世界知识产权组织遗传资源条约和外观设计法条约的进程。在法律程序当中，我们希望优先考虑优化和简化药品补充保护证书制度这个非常重要的文件，也就是简称为SPC这样的制度。药品补充保护证书制度对于欧洲的创新和投资至关重要，对于丹麦和欧洲的制药部门非常重要。不用说，这项建议高度重视，我们将尽一切努力确保取得进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89972","errorWord":"部门","length":2,"majorClass":"文字差错","majorClassCode":"E001","manufacturer":"方正","manufacturerCode":"funz","offset":8997,"originalText":null,"reason":"语法检查","rightWord":"部门来说","source":"","tagEndIndex":8999,"tagStartIndex":8997,"zuobian":8996,"youbian":8998,"colorCode":255,"color":"#ce3e31","zksq":"收起","position":"第17页第3行    ","gaichi":"部门 → 部门来说            (方正)","gaichi1":" → ","suggest":{"ignore":true,"modify":false,"showSug":false,"showReason":true,"sug":""},"errorType":"    现在我想讲一讲欧洲的情况。丹麦将于2025年下半年接任EEU轮值主席国，我们的首要任务就是代表欧盟出席2025年7月举行的世界知识产权组织大会，我相信在邓鸿森总干事的领导下大会将取得成功，在大会期间我们希望与中国国家知识产权举行一次双边会议，就像我们昨天一样，我们还在研究欧盟批准世界知识产权组织遗传资源条约和外观设计法条约的进程。在法律程序当中，我们希望优先考虑优化和简化药品补充保护证书制度这个非常重要的文件，也就是简称为SPC这样的制度。药品补充保护证书制度对于欧洲的创新和投资至关重要，对于丹麦和欧洲的制药部门非常重要。不用说，这项建议高度重视，我们将尽一切努力确保取得进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89972","errorWord":"部门","length":2,"majorClass":"文字差错","majorClassCode":"E001","manufacturer":"方正","manufacturerCode":"funz","offset":8997,"originalText":null,"reason":"语法检查","rightWord":"部门来说","source":"","tagEndIndex":8999,"tagStartIndex":8997,"zuobian":8996,"youbian":8998,"colorCode":255,"color":"#ce3e31","zksq":"收起","position":"第17页第3行    ","gaichi":"部门 → 部门来说            (方正)","gaichi1":" → ","suggest":{"ignore":true,"modify":false,"showSug":false,"showReason":true,"sug":""},"errorType":"    现在我想讲一讲欧洲的情况。丹麦将于2025年下半年接任EEU轮值主席国，我们的首要任务就是代表欧盟出席2025年7月举行的世界知识产权组织大会，我相信在邓鸿森总干事的领导下大会将取得成功，在大会期间我们希望与中国国家知识产权举行一次双边会议，就像我们昨天一样，我们还在研究欧盟批准世界知识产权组织遗传资源条约和外观设计法条约的进程。在法律程序当中，我们希望优先考虑优化和简化药品补充保护证书制度这个非常重要的文件，也就是简称为SPC这样的制度。药品补充保护证书制度对于欧洲的创新和投资至关重要，对于丹麦和欧洲的制药部门非常重要。不用说，这项建议高度重视，我们将尽一切努力确保取得进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89972","errorWord":"部门","length":2,"majorClass":"文字差错","majorClassCode":"E001","manufacturer":"方正","manufacturerCode":"funz","offset":8997,"originalText":null,"reason":"语法检查","rightWord":"部门来说","source":"","tagEndIndex":8999,"tagStartIndex":8997,"zuobian":8996,"youbian":8998,"colorCode":255,"color":"#ce3e31","zksq":"收起","position":"第17页第3行    ","gaichi":"部门 → 部门来说            (方正)","gaichi1":" → ","suggest":{"ignore":true,"modify":false,"showSug":false,"showReason":true,"sug":""},"errorType":"    现在我想讲一讲欧洲的情况。丹麦将于2025年下半年接任EEU轮值主席国，我们的首要任务就是代表欧盟出席2025年7月举行的世界知识产权组织大会，我相信在邓鸿森总干事的领导下大会将取得成功，在大会期间我们希望与中国国家知识产权举行一次双边会议，就像我们昨天一样，我们还在研究欧盟批准世界知识产权组织遗传资源条约和外观设计法条约的进程。在法律程序当中，我们希望优先考虑优化和简化药品补充保护证书制度这个非常重要的文件，也就是简称为SPC这样的制度。药品补充保护证书制度对于欧洲的创新和投资至关重要，对于丹麦和欧洲的制药部门非常重要。不用说，这项建议高度重视，我们将尽一切努力确保取得进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91732","errorWord":"于强","length":2,"majorClass":"重要领导","majorClassCode":"E002","manufacturer":"方正","manufacturerCode":"funz","offset":9173,"originalText":null,"reason":"提及政要：敏感词类型：提及领导人；","rightWord":"提及领导人","source":"敏感词类型：提及领导人；","tagEndIndex":9175,"tagStartIndex":9173,"zuobian":9172,"youbian":9174,"colorCode":16711680,"color":"#3e81e7","zksq":"收起","position":"第17页第9行    ","gaichi":"于强 → 提及领导人            (方正)","gaichi1":" → ","suggest":{"ignore":true,"modify":false,"showSug":false,"showReason":true,"sug":""},"errorType":"    我很高兴地注意到，中国也为补充保护证书等专利期限延长PTE制度引入了自己的法律框架，我知道新的PTE系统的引入，是受到了丹麦业界的热烈欢迎的。我们的企业也对于中国PTE制度实施的新的指南或者是指导方针表现出了强烈的兴趣。丹麦担任欧盟轮值主席国期间可能仍在讨论的其他法律有关于强制许可法律文件，和关于标准的和必要专利的文件。\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91732","errorWord":"于强","length":2,"majorClass":"重要领导","majorClassCode":"E002","manufacturer":"方正","manufacturerCode":"funz","offset":9173,"originalText":null,"reason":"提及政要：敏感词类型：提及领导人；","rightWord":"提及领导人","source":"敏感词类型：提及领导人；","tagEndIndex":9175,"tagStartIndex":9173,"zuobian":9172,"youbian":9174,"colorCode":16711680,"color":"#3e81e7","zksq":"收起","position":"第17页第9行    ","gaichi":"于强 → 提及领导人            (方正)","gaichi1":" → ","suggest":{"ignore":true,"modify":false,"showSug":false,"showReason":true,"sug":""},"errorType":"    我很高兴地注意到，中国也为补充保护证书等专利期限延长PTE制度引入了自己的法律框架，我知道新的PTE系统的引入，是受到了丹麦业界的热烈欢迎的。我们的企业也对于中国PTE制度实施的新的指南或者是指导方针表现出了强烈的兴趣。丹麦担任欧盟轮值主席国期间可能仍在讨论的其他法律有关于强制许可法律文件，和关于标准的和必要专利的文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91732","errorWord":"于强","length":2,"majorClass":"重要领导","majorClassCode":"E002","manufacturer":"方正","manufacturerCode":"funz","offset":9173,"originalText":null,"reason":"提及政要：敏感词类型：提及领导人；","rightWord":"提及领导人","source":"敏感词类型：提及领导人；","tagEndIndex":9175,"tagStartIndex":9173,"zuobian":9172,"youbian":9174,"colorCode":16711680,"color":"#3e81e7","zksq":"收起","position":"第17页第9行    ","gaichi":"于强 → 提及领导人            (方正)","gaichi1":" → ","suggest":{"ignore":true,"modify":false,"showSug":false,"showReason":true,"sug":""},"errorType":"    我很高兴地注意到，中国也为补充保护证书等专利期限延长PTE制度引入了自己的法律框架，我知道新的PTE系统的引入，是受到了丹麦业界的热烈欢迎的。我们的企业也对于中国PTE制度实施的新的指南或者是指导方针表现出了强烈的兴趣。丹麦担任欧盟轮值主席国期间可能仍在讨论的其他法律有关于强制许可法律文件，和关于标准的和必要专利的文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94172","errorWord":"比起","length":2,"majorClass":"文字差错","majorClassCode":"E001","manufacturer":"方正","manufacturerCode":"funz","offset":9417,"originalText":null,"reason":"语法检查","rightWord":"与","source":"","tagEndIndex":9419,"tagStartIndex":9417,"zuobian":9416,"youbian":9418,"colorCode":255,"color":"#ce3e31","zksq":"收起","position":"第17页第18行    ","gaichi":"比起 → 与            (方正)","gaichi1":" → ","suggest":{"ignore":true,"modify":false,"showSug":false,"showReason":true,"sug":""},"errorType":"    我还想借此机会谈一谈欧洲各国知识产权局和欧洲知识产权局的作用。欧洲为知识产权提供了独特双重申请制度，允许申请人在国家和欧洲两个层面申请保护，这个制度为各种规模的企业提供了灵活性和选择，在国家一级企业可以向各自的国家知识产权局申请商标、外观设计和专利。中小企业，或者是主要在一个国家经营的企业通常会更喜欢这个途径。比起欧洲范围内的保护相比，国家申请可能更具成本效益，获得的速度也更快。但另一方面，欧盟知识产权局应用IPO和欧洲专利局EPO也提供集中的申请系统，在欧盟所有成员国提供保护，并且在EPE成员国提供更多的保护。通过这些机构提交申请，可以为企业提供更广泛的保护，对于在多个欧洲国家开展业务的企业尤其有利。欧洲的双重体系允许企业根据自己的具体需求和战略目标来选择最合适的路线，而且还确保了欧洲的知识产权制度保持科技型，并且适应不同企业的不同要求。\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94172","errorWord":"比起","length":2,"majorClass":"文字差错","majorClassCode":"E001","manufacturer":"方正","manufacturerCode":"funz","offset":9417,"originalText":null,"reason":"语法检查","rightWord":"与","source":"","tagEndIndex":9419,"tagStartIndex":9417,"zuobian":9416,"youbian":9418,"colorCode":255,"color":"#ce3e31","zksq":"收起","position":"第17页第18行    ","gaichi":"比起 → 与            (方正)","gaichi1":" → ","suggest":{"ignore":true,"modify":false,"showSug":false,"showReason":true,"sug":""},"errorType":"    我还想借此机会谈一谈欧洲各国知识产权局和欧洲知识产权局的作用。欧洲为知识产权提供了独特双重申请制度，允许申请人在国家和欧洲两个层面申请保护，这个制度为各种规模的企业提供了灵活性和选择，在国家一级企业可以向各自的国家知识产权局申请商标、外观设计和专利。中小企业，或者是主要在一个国家经营的企业通常会更喜欢这个途径。比起欧洲范围内的保护相比，国家申请可能更具成本效益，获得的速度也更快。但另一方面，欧盟知识产权局应用IPO和欧洲专利局EPO也提供集中的申请系统，在欧盟所有成员国提供保护，并且在EPE成员国提供更多的保护。通过这些机构提交申请，可以为企业提供更广泛的保护，对于在多个欧洲国家开展业务的企业尤其有利。欧洲的双重体系允许企业根据自己的具体需求和战略目标来选择最合适的路线，而且还确保了欧洲的知识产权制度保持科技型，并且适应不同企业的不同要求。\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94172","errorWord":"比起","length":2,"majorClass":"文字差错","majorClassCode":"E001","manufacturer":"方正","manufacturerCode":"funz","offset":9417,"originalText":null,"reason":"语法检查","rightWord":"与","source":"","tagEndIndex":9419,"tagStartIndex":9417,"zuobian":9416,"youbian":9418,"colorCode":255,"color":"#ce3e31","zksq":"收起","position":"第17页第18行    ","gaichi":"比起 → 与            (方正)","gaichi1":" → ","suggest":{"ignore":true,"modify":false,"showSug":false,"showReason":true,"sug":""},"errorType":"    我还想借此机会谈一谈欧洲各国知识产权局和欧洲知识产权局的作用。欧洲为知识产权提供了独特双重申请制度，允许申请人在国家和欧洲两个层面申请保护，这个制度为各种规模的企业提供了灵活性和选择，在国家一级企业可以向各自的国家知识产权局申请商标、外观设计和专利。中小企业，或者是主要在一个国家经营的企业通常会更喜欢这个途径。比起欧洲范围内的保护相比，国家申请可能更具成本效益，获得的速度也更快。但另一方面，欧盟知识产权局应用IPO和欧洲专利局EPO也提供集中的申请系统，在欧盟所有成员国提供保护，并且在EPE成员国提供更多的保护。通过这些机构提交申请，可以为企业提供更广泛的保护，对于在多个欧洲国家开展业务的企业尤其有利。欧洲的双重体系允许企业根据自己的具体需求和战略目标来选择最合适的路线，而且还确保了欧洲的知识产权制度保持科技型，并且适应不同企业的不同要求。\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97103","errorWord":"PPH","length":3,"majorClass":"文字差错","majorClassCode":"E001","manufacturer":"方寸","manufacturerCode":"func","offset":9710,"originalText":null,"reason":"其他字词错误：其他字词错误：用词不当","rightWord":null,"source":null,"tagEndIndex":9713,"tagStartIndex":9710,"zuobian":9709,"youbian":9712,"colorCode":255,"color":"#ce3e31","zksq":"收起","position":"第18页第8行    ","gaichi":"PPH → null            (方寸)","gaichi1":" → ","suggest":{"ignore":true,"modify":false,"showSug":false,"showReason":true,"sug":""},"errorType":"    最后我想强调一下，中国和丹麦多年来在知识产权领域的紧密合作，我很高兴与申局长有过五次以上会面。中国和丹麦还建立了非常高效的专利审查高速公路PPH计划来快速跟踪专利的申请，这个项目是从2013年启动的，自此以来，这个计划已经续签了四次，是两国互利合作的见证。非常感谢大家的耐心倾听。\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97103","errorWord":"PPH","length":3,"majorClass":"文字差错","majorClassCode":"E001","manufacturer":"方寸","manufacturerCode":"func","offset":9710,"originalText":null,"reason":"其他字词错误：其他字词错误：用词不当","rightWord":null,"source":null,"tagEndIndex":9713,"tagStartIndex":9710,"zuobian":9709,"youbian":9712,"colorCode":255,"color":"#ce3e31","zksq":"收起","position":"第18页第8行    ","gaichi":"PPH → null            (方寸)","gaichi1":" → ","suggest":{"ignore":true,"modify":false,"showSug":false,"showReason":true,"sug":""},"errorType":"    最后我想强调一下，中国和丹麦多年来在知识产权领域的紧密合作，我很高兴与申局长有过五次以上会面。中国和丹麦还建立了非常高效的专利审查高速公路PPH计划来快速跟踪专利的申请，这个项目是从2013年启动的，自此以来，这个计划已经续签了四次，是两国互利合作的见证。非常感谢大家的耐心倾听。\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97103","errorWord":"PPH","length":3,"majorClass":"文字差错","majorClassCode":"E001","manufacturer":"方寸","manufacturerCode":"func","offset":9710,"originalText":null,"reason":"其他字词错误：其他字词错误：用词不当","rightWord":null,"source":null,"tagEndIndex":9713,"tagStartIndex":9710,"zuobian":9709,"youbian":9712,"colorCode":255,"color":"#ce3e31","zksq":"收起","position":"第18页第8行    ","gaichi":"PPH → null            (方寸)","gaichi1":" → ","suggest":{"ignore":true,"modify":false,"showSug":false,"showReason":true,"sug":""},"errorType":"    最后我想强调一下，中国和丹麦多年来在知识产权领域的紧密合作，我很高兴与申局长有过五次以上会面。中国和丹麦还建立了非常高效的专利审查高速公路PPH计划来快速跟踪专利的申请，这个项目是从2013年启动的，自此以来，这个计划已经续签了四次，是两国互利合作的见证。非常感谢大家的耐心倾听。\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98853","errorWord":"申长雨","length":3,"majorClass":"重要领导","majorClassCode":"E002","manufacturer":"方正","manufacturerCode":"funz","offset":9885,"originalText":null,"reason":"提及政要：敏感词类型：提及领导人；","rightWord":"提及领导人","source":"敏感词类型：提及领导人；","tagEndIndex":9888,"tagStartIndex":9885,"zuobian":9884,"youbian":9887,"colorCode":16711680,"color":"#3e81e7","zksq":"收起","position":"第18页第16行    ","gaichi":"申长雨 → 提及领导人            (方正)","gaichi1":" → ","suggest":{"ignore":true,"modify":false,"showSug":false,"showReason":true,"sug":""},"errorType":"    王培章：尊敬的邓鸿森总干事，申长雨局长，孙硕副市长，王彬颖副总干事，苏恩·斯泰普·索伦森先生，还有姜培学副校长，各位来宾，大家下午好！今天我正好跟大家分享的有三个方面的内容。\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98853","errorWord":"申长雨","length":3,"majorClass":"重要领导","majorClassCode":"E002","manufacturer":"方正","manufacturerCode":"funz","offset":9885,"originalText":null,"reason":"提及政要：敏感词类型：提及领导人；","rightWord":"提及领导人","source":"敏感词类型：提及领导人；","tagEndIndex":9888,"tagStartIndex":9885,"zuobian":9884,"youbian":9887,"colorCode":16711680,"color":"#3e81e7","zksq":"收起","position":"第18页第16行    ","gaichi":"申长雨 → 提及领导人            (方正)","gaichi1":" → ","suggest":{"ignore":true,"modify":false,"showSug":false,"showReason":true,"sug":""},"errorType":"    王培章：尊敬的邓鸿森总干事，申长雨局长，孙硕副市长，王彬颖副总干事，苏恩·斯泰普·索伦森先生，还有姜培学副校长，各位来宾，大家下午好！今天我正好跟大家分享的有三个方面的内容。\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98853","errorWord":"申长雨","length":3,"majorClass":"重要领导","majorClassCode":"E002","manufacturer":"方正","manufacturerCode":"funz","offset":9885,"originalText":null,"reason":"提及政要：敏感词类型：提及领导人；","rightWord":"提及领导人","source":"敏感词类型：提及领导人；","tagEndIndex":9888,"tagStartIndex":9885,"zuobian":9884,"youbian":9887,"colorCode":16711680,"color":"#3e81e7","zksq":"收起","position":"第18页第16行    ","gaichi":"申长雨 → 提及领导人            (方正)","gaichi1":" → ","suggest":{"ignore":true,"modify":false,"showSug":false,"showReason":true,"sug":""},"errorType":"    王培章：尊敬的邓鸿森总干事，申长雨局长，孙硕副市长，王彬颖副总干事，苏恩·斯泰普·索伦森先生，还有姜培学副校长，各位来宾，大家下午好！今天我正好跟大家分享的有三个方面的内容。\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98912","errorWord":"孙硕","length":2,"majorClass":"重要领导","majorClassCode":"E002","manufacturer":"方正","manufacturerCode":"funz","offset":9891,"originalText":null,"reason":"提及政要：敏感词类型：提及领导人；","rightWord":"提及领导人","source":"敏感词类型：提及领导人；","tagEndIndex":9893,"tagStartIndex":9891,"zuobian":9890,"youbian":9892,"colorCode":16711680,"color":"#3e81e7","zksq":"收起","position":"第18页第16行    ","gaichi":"孙硕 → 提及领导人            (方正)","gaichi1":" → ","suggest":{"ignore":true,"modify":false,"showSug":false,"showReason":true,"sug":""},"errorType":"    王培章：尊敬的邓鸿森总干事，申长雨局长，孙硕副市长，王彬颖副总干事，苏恩·斯泰普·索伦森先生，还有姜培学副校长，各位来宾，大家下午好！今天我正好跟大家分享的有三个方面的内容。\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98912","errorWord":"孙硕","length":2,"majorClass":"重要领导","majorClassCode":"E002","manufacturer":"方正","manufacturerCode":"funz","offset":9891,"originalText":null,"reason":"提及政要：敏感词类型：提及领导人；","rightWord":"提及领导人","source":"敏感词类型：提及领导人；","tagEndIndex":9893,"tagStartIndex":9891,"zuobian":9890,"youbian":9892,"colorCode":16711680,"color":"#3e81e7","zksq":"收起","position":"第18页第16行    ","gaichi":"孙硕 → 提及领导人            (方正)","gaichi1":" → ","suggest":{"ignore":true,"modify":false,"showSug":false,"showReason":true,"sug":""},"errorType":"    王培章：尊敬的邓鸿森总干事，申长雨局长，孙硕副市长，王彬颖副总干事，苏恩·斯泰普·索伦森先生，还有姜培学副校长，各位来宾，大家下午好！今天我正好跟大家分享的有三个方面的内容。\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98912","errorWord":"孙硕","length":2,"majorClass":"重要领导","majorClassCode":"E002","manufacturer":"方正","manufacturerCode":"funz","offset":9891,"originalText":null,"reason":"提及政要：敏感词类型：提及领导人；","rightWord":"提及领导人","source":"敏感词类型：提及领导人；","tagEndIndex":9893,"tagStartIndex":9891,"zuobian":9890,"youbian":9892,"colorCode":16711680,"color":"#3e81e7","zksq":"收起","position":"第18页第16行    ","gaichi":"孙硕 → 提及领导人            (方正)","gaichi1":" → ","suggest":{"ignore":true,"modify":false,"showSug":false,"showReason":true,"sug":""},"errorType":"    王培章：尊敬的邓鸿森总干事，申长雨局长，孙硕副市长，王彬颖副总干事，苏恩·斯泰普·索伦森先生，还有姜培学副校长，各位来宾，大家下午好！今天我正好跟大家分享的有三个方面的内容。\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100475","errorWord":"习近平主席","length":5,"majorClass":"重要领导","majorClassCode":"E002","manufacturer":"方正","manufacturerCode":"funz","offset":10047,"originalText":null,"reason":"提及政要：敏感词类型：提及领导人（出自外接词库）","rightWord":"用于军队稿件或外事稿件","source":"敏感词类型：提及领导人（出自外接词库）","tagEndIndex":10052,"tagStartIndex":10047,"zuobian":10046,"youbian":10051,"colorCode":16711680,"color":"#3e81e7","zksq":"收起","position":"第19页第2行    ","gaichi":"习近平主席 → 用于军队稿件或外事稿件            (方正)","gaichi1":" → ","suggest":{"ignore":true,"modify":false,"showSug":false,"showReason":true,"sug":""},"errorType":"    大家可以感觉到十八大以来习近平主席对知识产权的保护、运用，特别是科技成果转化高度重视，特别是近年来又提出新质生产力的概念，它的特征是高科技、高效能、高质量。同时在一系列重要的场合对专利转化工作也提出了反复要求，包括发展新质生产力是推动高质量发展的内在要求和重要的着力点。在今年两会上，总书记又提出来要抓住科技创新与产业创新的融合。就关于国际合作，习近平总书记提出中国愿与各方一道继续加强合作，坚定维护国际知识产权的多边体系，为打造有利于创新发展的国际环境贡献中国智慧和力量。由此可见，中国政府不仅始终高度重视知识产权保护，也更加重视知识产权的运用。\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100475","errorWord":"习近平主席","length":5,"majorClass":"重要领导","majorClassCode":"E002","manufacturer":"方正","manufacturerCode":"funz","offset":10047,"originalText":null,"reason":"提及政要：敏感词类型：提及领导人（出自外接词库）","rightWord":"用于军队稿件或外事稿件","source":"敏感词类型：提及领导人（出自外接词库）","tagEndIndex":10052,"tagStartIndex":10047,"zuobian":10046,"youbian":10051,"colorCode":16711680,"color":"#3e81e7","zksq":"收起","position":"第19页第2行    ","gaichi":"习近平主席 → 用于军队稿件或外事稿件            (方正)","gaichi1":" → ","suggest":{"ignore":true,"modify":false,"showSug":false,"showReason":true,"sug":""},"errorType":"    大家可以感觉到十八大以来习近平主席对知识产权的保护、运用，特别是科技成果转化高度重视，特别是近年来又提出新质生产力的概念，它的特征是高科技、高效能、高质量。同时在一系列重要的场合对专利转化工作也提出了反复要求，包括发展新质生产力是推动高质量发展的内在要求和重要的着力点。在今年两会上，总书记又提出来要抓住科技创新与产业创新的融合。就关于国际合作，习近平总书记提出中国愿与各方一道继续加强合作，坚定维护国际知识产权的多边体系，为打造有利于创新发展的国际环境贡献中国智慧和力量。由此可见，中国政府不仅始终高度重视知识产权保护，也更加重视知识产权的运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100475","errorWord":"习近平主席","length":5,"majorClass":"重要领导","majorClassCode":"E002","manufacturer":"方正","manufacturerCode":"funz","offset":10047,"originalText":null,"reason":"提及政要：敏感词类型：提及领导人（出自外接词库）","rightWord":"用于军队稿件或外事稿件","source":"敏感词类型：提及领导人（出自外接词库）","tagEndIndex":10052,"tagStartIndex":10047,"zuobian":10046,"youbian":10051,"colorCode":16711680,"color":"#3e81e7","zksq":"收起","position":"第19页第2行    ","gaichi":"习近平主席 → 用于军队稿件或外事稿件            (方正)","gaichi1":" → ","suggest":{"ignore":true,"modify":false,"showSug":false,"showReason":true,"sug":""},"errorType":"    大家可以感觉到十八大以来习近平主席对知识产权的保护、运用，特别是科技成果转化高度重视，特别是近年来又提出新质生产力的概念，它的特征是高科技、高效能、高质量。同时在一系列重要的场合对专利转化工作也提出了反复要求，包括发展新质生产力是推动高质量发展的内在要求和重要的着力点。在今年两会上，总书记又提出来要抓住科技创新与产业创新的融合。就关于国际合作，习近平总书记提出中国愿与各方一道继续加强合作，坚定维护国际知识产权的多边体系，为打造有利于创新发展的国际环境贡献中国智慧和力量。由此可见，中国政府不仅始终高度重视知识产权保护，也更加重视知识产权的运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101773","errorWord":"总书记","length":3,"majorClass":"重要领导","majorClassCode":"E002","manufacturer":"方正","manufacturerCode":"funz","offset":10177,"originalText":null,"reason":"提及政要：敏感词类型：提及领导人（出自外接词库）","rightWord":"一般不单独使用，尽量补充姓名（一些特稿除外）","source":"敏感词类型：提及领导人（出自外接词库）","tagEndIndex":10180,"tagStartIndex":10177,"zuobian":10176,"youbian":10179,"colorCode":16711680,"color":"#3e81e7","zksq":"收起","position":"第19页第6行    ","gaichi":"总书记 → 一般不单独使用，尽量补充姓名（一些特稿除外）            (方正)","gaichi1":" → ","suggest":{"ignore":true,"modify":false,"showSug":false,"showReason":true,"sug":""},"errorType":"    大家可以感觉到十八大以来习近平主席对知识产权的保护、运用，特别是科技成果转化高度重视，特别是近年来又提出新质生产力的概念，它的特征是高科技、高效能、高质量。同时在一系列重要的场合对专利转化工作也提出了反复要求，包括发展新质生产力是推动高质量发展的内在要求和重要的着力点。在今年两会上，总书记又提出来要抓住科技创新与产业创新的融合。就关于国际合作，习近平总书记提出中国愿与各方一道继续加强合作，坚定维护国际知识产权的多边体系，为打造有利于创新发展的国际环境贡献中国智慧和力量。由此可见，中国政府不仅始终高度重视知识产权保护，也更加重视知识产权的运用。\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101773","errorWord":"总书记","length":3,"majorClass":"重要领导","majorClassCode":"E002","manufacturer":"方正","manufacturerCode":"funz","offset":10177,"originalText":null,"reason":"提及政要：敏感词类型：提及领导人（出自外接词库）","rightWord":"一般不单独使用，尽量补充姓名（一些特稿除外）","source":"敏感词类型：提及领导人（出自外接词库）","tagEndIndex":10180,"tagStartIndex":10177,"zuobian":10176,"youbian":10179,"colorCode":16711680,"color":"#3e81e7","zksq":"收起","position":"第19页第6行    ","gaichi":"总书记 → 一般不单独使用，尽量补充姓名（一些特稿除外）            (方正)","gaichi1":" → ","suggest":{"ignore":true,"modify":false,"showSug":false,"showReason":true,"sug":""},"errorType":"    大家可以感觉到十八大以来习近平主席对知识产权的保护、运用，特别是科技成果转化高度重视，特别是近年来又提出新质生产力的概念，它的特征是高科技、高效能、高质量。同时在一系列重要的场合对专利转化工作也提出了反复要求，包括发展新质生产力是推动高质量发展的内在要求和重要的着力点。在今年两会上，总书记又提出来要抓住科技创新与产业创新的融合。就关于国际合作，习近平总书记提出中国愿与各方一道继续加强合作，坚定维护国际知识产权的多边体系，为打造有利于创新发展的国际环境贡献中国智慧和力量。由此可见，中国政府不仅始终高度重视知识产权保护，也更加重视知识产权的运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101773","errorWord":"总书记","length":3,"majorClass":"重要领导","majorClassCode":"E002","manufacturer":"方正","manufacturerCode":"funz","offset":10177,"originalText":null,"reason":"提及政要：敏感词类型：提及领导人（出自外接词库）","rightWord":"一般不单独使用，尽量补充姓名（一些特稿除外）","source":"敏感词类型：提及领导人（出自外接词库）","tagEndIndex":10180,"tagStartIndex":10177,"zuobian":10176,"youbian":10179,"colorCode":16711680,"color":"#3e81e7","zksq":"收起","position":"第19页第6行    ","gaichi":"总书记 → 一般不单独使用，尽量补充姓名（一些特稿除外）            (方正)","gaichi1":" → ","suggest":{"ignore":true,"modify":false,"showSug":false,"showReason":true,"sug":""},"errorType":"    大家可以感觉到十八大以来习近平主席对知识产权的保护、运用，特别是科技成果转化高度重视，特别是近年来又提出新质生产力的概念，它的特征是高科技、高效能、高质量。同时在一系列重要的场合对专利转化工作也提出了反复要求，包括发展新质生产力是推动高质量发展的内在要求和重要的着力点。在今年两会上，总书记又提出来要抓住科技创新与产业创新的融合。就关于国际合作，习近平总书记提出中国愿与各方一道继续加强合作，坚定维护国际知识产权的多边体系，为打造有利于创新发展的国际环境贡献中国智慧和力量。由此可见，中国政府不仅始终高度重视知识产权保护，也更加重视知识产权的运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102086","errorWord":"习近平总书记","length":6,"majorClass":"重要领导","majorClassCode":"E002","manufacturer":"方正","manufacturerCode":"funz","offset":10208,"originalText":null,"reason":"提及政要：敏感词类型：提及领导人（出自外接词库）","rightWord":"最常用的表述（在外事等特殊场合需做具体调整）","source":"敏感词类型：提及领导人（出自外接词库）","tagEndIndex":10214,"tagStartIndex":10208,"zuobian":10207,"youbian":10213,"colorCode":16711680,"color":"#3e81e7","zksq":"收起","position":"第19页第7行    ","gaichi":"习近平总书记 → 最常用的表述（在外事等特殊场合需做具体调整）            (方正)","gaichi1":" → ","suggest":{"ignore":true,"modify":false,"showSug":false,"showReason":true,"sug":""},"errorType":"    大家可以感觉到十八大以来习近平主席对知识产权的保护、运用，特别是科技成果转化高度重视，特别是近年来又提出新质生产力的概念，它的特征是高科技、高效能、高质量。同时在一系列重要的场合对专利转化工作也提出了反复要求，包括发展新质生产力是推动高质量发展的内在要求和重要的着力点。在今年两会上，总书记又提出来要抓住科技创新与产业创新的融合。就关于国际合作，习近平总书记提出中国愿与各方一道继续加强合作，坚定维护国际知识产权的多边体系，为打造有利于创新发展的国际环境贡献中国智慧和力量。由此可见，中国政府不仅始终高度重视知识产权保护，也更加重视知识产权的运用。\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102086","errorWord":"习近平总书记","length":6,"majorClass":"重要领导","majorClassCode":"E002","manufacturer":"方正","manufacturerCode":"funz","offset":10208,"originalText":null,"reason":"提及政要：敏感词类型：提及领导人（出自外接词库）","rightWord":"最常用的表述（在外事等特殊场合需做具体调整）","source":"敏感词类型：提及领导人（出自外接词库）","tagEndIndex":10214,"tagStartIndex":10208,"zuobian":10207,"youbian":10213,"colorCode":16711680,"color":"#3e81e7","zksq":"收起","position":"第19页第7行    ","gaichi":"习近平总书记 → 最常用的表述（在外事等特殊场合需做具体调整）            (方正)","gaichi1":" → ","suggest":{"ignore":true,"modify":false,"showSug":false,"showReason":true,"sug":""},"errorType":"    大家可以感觉到十八大以来习近平主席对知识产权的保护、运用，特别是科技成果转化高度重视，特别是近年来又提出新质生产力的概念，它的特征是高科技、高效能、高质量。同时在一系列重要的场合对专利转化工作也提出了反复要求，包括发展新质生产力是推动高质量发展的内在要求和重要的着力点。在今年两会上，总书记又提出来要抓住科技创新与产业创新的融合。就关于国际合作，习近平总书记提出中国愿与各方一道继续加强合作，坚定维护国际知识产权的多边体系，为打造有利于创新发展的国际环境贡献中国智慧和力量。由此可见，中国政府不仅始终高度重视知识产权保护，也更加重视知识产权的运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102086","errorWord":"习近平总书记","length":6,"majorClass":"重要领导","majorClassCode":"E002","manufacturer":"方正","manufacturerCode":"funz","offset":10208,"originalText":null,"reason":"提及政要：敏感词类型：提及领导人（出自外接词库）","rightWord":"最常用的表述（在外事等特殊场合需做具体调整）","source":"敏感词类型：提及领导人（出自外接词库）","tagEndIndex":10214,"tagStartIndex":10208,"zuobian":10207,"youbian":10213,"colorCode":16711680,"color":"#3e81e7","zksq":"收起","position":"第19页第7行    ","gaichi":"习近平总书记 → 最常用的表述（在外事等特殊场合需做具体调整）            (方正)","gaichi1":" → ","suggest":{"ignore":true,"modify":false,"showSug":false,"showReason":true,"sug":""},"errorType":"    大家可以感觉到十八大以来习近平主席对知识产权的保护、运用，特别是科技成果转化高度重视，特别是近年来又提出新质生产力的概念，它的特征是高科技、高效能、高质量。同时在一系列重要的场合对专利转化工作也提出了反复要求，包括发展新质生产力是推动高质量发展的内在要求和重要的着力点。在今年两会上，总书记又提出来要抓住科技创新与产业创新的融合。就关于国际合作，习近平总书记提出中国愿与各方一道继续加强合作，坚定维护国际知识产权的多边体系，为打造有利于创新发展的国际环境贡献中国智慧和力量。由此可见，中国政府不仅始终高度重视知识产权保护，也更加重视知识产权的运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103271","errorWord":"它","length":1,"majorClass":"文字差错","majorClassCode":"E001","manufacturer":"方正","manufacturerCode":"funz","offset":10327,"originalText":null,"reason":"语法检查","rightWord":"建议删除","source":"","tagEndIndex":10328,"tagStartIndex":10327,"zuobian":10326,"youbian":10327,"colorCode":255,"color":"#ce3e31","zksq":"收起","position":"第19页第11行    ","gaichi":"它 → 建议删除            (方正)","gaichi1":" → ","suggest":{"ignore":true,"modify":false,"showSug":false,"showReason":true,"sug":""},"errorType":"    知识产权的运用，新质生产力它是由技术的革命突破，生产要素创新配置，产业深入转型升级而催生的新质生产力业态。我们在科技研发当中我们有科技成果的创新，通过专利、技术、秘密等各个不同的专利形式受到法律得到保护，这些知识产权用于经济生活之后，获得了高额的收益，进一步促进了技术进步，技术的进步支撑了经济社会高质量发展，进行再次循环，进行新一轮的高科技创新，这种循环不断上升的体制，决定了我们科技在发展当中，在对高质量发展当中，特别是新质生产力发展当中促进了基础的促进作用。重要的体现一个是制度供给，还有是技术供给，也可以说专利转化应用为壮大培育发展新质生产力奠定了坚实的基础。\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103271","errorWord":"它","length":1,"majorClass":"文字差错","majorClassCode":"E001","manufacturer":"方正","manufacturerCode":"funz","offset":10327,"originalText":null,"reason":"语法检查","rightWord":"建议删除","source":"","tagEndIndex":10328,"tagStartIndex":10327,"zuobian":10326,"youbian":10327,"colorCode":255,"color":"#ce3e31","zksq":"收起","position":"第19页第11行    ","gaichi":"它 → 建议删除            (方正)","gaichi1":" → ","suggest":{"ignore":true,"modify":false,"showSug":false,"showReason":true,"sug":""},"errorType":"    知识产权的运用，新质生产力它是由技术的革命突破，生产要素创新配置，产业深入转型升级而催生的新质生产力业态。我们在科技研发当中我们有科技成果的创新，通过专利、技术、秘密等各个不同的专利形式受到法律得到保护，这些知识产权用于经济生活之后，获得了高额的收益，进一步促进了技术进步，技术的进步支撑了经济社会高质量发展，进行再次循环，进行新一轮的高科技创新，这种循环不断上升的体制，决定了我们科技在发展当中，在对高质量发展当中，特别是新质生产力发展当中促进了基础的促进作用。重要的体现一个是制度供给，还有是技术供给，也可以说专利转化应用为壮大培育发展新质生产力奠定了坚实的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103271","errorWord":"它","length":1,"majorClass":"文字差错","majorClassCode":"E001","manufacturer":"方正","manufacturerCode":"funz","offset":10327,"originalText":null,"reason":"语法检查","rightWord":"建议删除","source":"","tagEndIndex":10328,"tagStartIndex":10327,"zuobian":10326,"youbian":10327,"colorCode":255,"color":"#ce3e31","zksq":"收起","position":"第19页第11行    ","gaichi":"它 → 建议删除            (方正)","gaichi1":" → ","suggest":{"ignore":true,"modify":false,"showSug":false,"showReason":true,"sug":""},"errorType":"    知识产权的运用，新质生产力它是由技术的革命突破，生产要素创新配置，产业深入转型升级而催生的新质生产力业态。我们在科技研发当中我们有科技成果的创新，通过专利、技术、秘密等各个不同的专利形式受到法律得到保护，这些知识产权用于经济生活之后，获得了高额的收益，进一步促进了技术进步，技术的进步支撑了经济社会高质量发展，进行再次循环，进行新一轮的高科技创新，这种循环不断上升的体制，决定了我们科技在发展当中，在对高质量发展当中，特别是新质生产力发展当中促进了基础的促进作用。重要的体现一个是制度供给，还有是技术供给，也可以说专利转化应用为壮大培育发展新质生产力奠定了坚实的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103762","errorWord":"我们","length":2,"majorClass":"文字差错","majorClassCode":"E001","manufacturer":"方正","manufacturerCode":"funz","offset":10376,"originalText":null,"reason":"语法检查","rightWord":"建议删除","source":"","tagEndIndex":10378,"tagStartIndex":10376,"zuobian":10375,"youbian":10377,"colorCode":255,"color":"#ce3e31","zksq":"收起","position":"第19页第13行    ","gaichi":"我们 → 建议删除            (方正)","gaichi1":" → ","suggest":{"ignore":true,"modify":false,"showSug":false,"showReason":true,"sug":""},"errorType":"    知识产权的运用，新质生产力它是由技术的革命突破，生产要素创新配置，产业深入转型升级而催生的新质生产力业态。我们在科技研发当中我们有科技成果的创新，通过专利、技术、秘密等各个不同的专利形式受到法律得到保护，这些知识产权用于经济生活之后，获得了高额的收益，进一步促进了技术进步，技术的进步支撑了经济社会高质量发展，进行再次循环，进行新一轮的高科技创新，这种循环不断上升的体制，决定了我们科技在发展当中，在对高质量发展当中，特别是新质生产力发展当中促进了基础的促进作用。重要的体现一个是制度供给，还有是技术供给，也可以说专利转化应用为壮大培育发展新质生产力奠定了坚实的基础。\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103762","errorWord":"我们","length":2,"majorClass":"文字差错","majorClassCode":"E001","manufacturer":"方正","manufacturerCode":"funz","offset":10376,"originalText":null,"reason":"语法检查","rightWord":"建议删除","source":"","tagEndIndex":10378,"tagStartIndex":10376,"zuobian":10375,"youbian":10377,"colorCode":255,"color":"#ce3e31","zksq":"收起","position":"第19页第13行    ","gaichi":"我们 → 建议删除            (方正)","gaichi1":" → ","suggest":{"ignore":true,"modify":false,"showSug":false,"showReason":true,"sug":""},"errorType":"    知识产权的运用，新质生产力它是由技术的革命突破，生产要素创新配置，产业深入转型升级而催生的新质生产力业态。我们在科技研发当中我们有科技成果的创新，通过专利、技术、秘密等各个不同的专利形式受到法律得到保护，这些知识产权用于经济生活之后，获得了高额的收益，进一步促进了技术进步，技术的进步支撑了经济社会高质量发展，进行再次循环，进行新一轮的高科技创新，这种循环不断上升的体制，决定了我们科技在发展当中，在对高质量发展当中，特别是新质生产力发展当中促进了基础的促进作用。重要的体现一个是制度供给，还有是技术供给，也可以说专利转化应用为壮大培育发展新质生产力奠定了坚实的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103762","errorWord":"我们","length":2,"majorClass":"文字差错","majorClassCode":"E001","manufacturer":"方正","manufacturerCode":"funz","offset":10376,"originalText":null,"reason":"语法检查","rightWord":"建议删除","source":"","tagEndIndex":10378,"tagStartIndex":10376,"zuobian":10375,"youbian":10377,"colorCode":255,"color":"#ce3e31","zksq":"收起","position":"第19页第13行    ","gaichi":"我们 → 建议删除            (方正)","gaichi1":" → ","suggest":{"ignore":true,"modify":false,"showSug":false,"showReason":true,"sug":""},"errorType":"    知识产权的运用，新质生产力它是由技术的革命突破，生产要素创新配置，产业深入转型升级而催生的新质生产力业态。我们在科技研发当中我们有科技成果的创新，通过专利、技术、秘密等各个不同的专利形式受到法律得到保护，这些知识产权用于经济生活之后，获得了高额的收益，进一步促进了技术进步，技术的进步支撑了经济社会高质量发展，进行再次循环，进行新一轮的高科技创新，这种循环不断上升的体制，决定了我们科技在发展当中，在对高质量发展当中，特别是新质生产力发展当中促进了基础的促进作用。重要的体现一个是制度供给，还有是技术供给，也可以说专利转化应用为壮大培育发展新质生产力奠定了坚实的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104112","errorWord":"得到","length":2,"majorClass":"文字差错","majorClassCode":"E001","manufacturer":"方正","manufacturerCode":"funz","offset":10411,"originalText":null,"reason":"语法检查","rightWord":"建议删除","source":"","tagEndIndex":10413,"tagStartIndex":10411,"zuobian":10410,"youbian":10412,"colorCode":255,"color":"#ce3e31","zksq":"收起","position":"第19页第14行    ","gaichi":"得到 → 建议删除            (方正)","gaichi1":" → ","suggest":{"ignore":true,"modify":false,"showSug":false,"showReason":true,"sug":""},"errorType":"    知识产权的运用，新质生产力它是由技术的革命突破，生产要素创新配置，产业深入转型升级而催生的新质生产力业态。我们在科技研发当中我们有科技成果的创新，通过专利、技术、秘密等各个不同的专利形式受到法律得到保护，这些知识产权用于经济生活之后，获得了高额的收益，进一步促进了技术进步，技术的进步支撑了经济社会高质量发展，进行再次循环，进行新一轮的高科技创新，这种循环不断上升的体制，决定了我们科技在发展当中，在对高质量发展当中，特别是新质生产力发展当中促进了基础的促进作用。重要的体现一个是制度供给，还有是技术供给，也可以说专利转化应用为壮大培育发展新质生产力奠定了坚实的基础。\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104112","errorWord":"得到","length":2,"majorClass":"文字差错","majorClassCode":"E001","manufacturer":"方正","manufacturerCode":"funz","offset":10411,"originalText":null,"reason":"语法检查","rightWord":"建议删除","source":"","tagEndIndex":10413,"tagStartIndex":10411,"zuobian":10410,"youbian":10412,"colorCode":255,"color":"#ce3e31","zksq":"收起","position":"第19页第14行    ","gaichi":"得到 → 建议删除            (方正)","gaichi1":" → ","suggest":{"ignore":true,"modify":false,"showSug":false,"showReason":true,"sug":""},"errorType":"    知识产权的运用，新质生产力它是由技术的革命突破，生产要素创新配置，产业深入转型升级而催生的新质生产力业态。我们在科技研发当中我们有科技成果的创新，通过专利、技术、秘密等各个不同的专利形式受到法律得到保护，这些知识产权用于经济生活之后，获得了高额的收益，进一步促进了技术进步，技术的进步支撑了经济社会高质量发展，进行再次循环，进行新一轮的高科技创新，这种循环不断上升的体制，决定了我们科技在发展当中，在对高质量发展当中，特别是新质生产力发展当中促进了基础的促进作用。重要的体现一个是制度供给，还有是技术供给，也可以说专利转化应用为壮大培育发展新质生产力奠定了坚实的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104112","errorWord":"得到","length":2,"majorClass":"文字差错","majorClassCode":"E001","manufacturer":"方正","manufacturerCode":"funz","offset":10411,"originalText":null,"reason":"语法检查","rightWord":"建议删除","source":"","tagEndIndex":10413,"tagStartIndex":10411,"zuobian":10410,"youbian":10412,"colorCode":255,"color":"#ce3e31","zksq":"收起","position":"第19页第14行    ","gaichi":"得到 → 建议删除            (方正)","gaichi1":" → ","suggest":{"ignore":true,"modify":false,"showSug":false,"showReason":true,"sug":""},"errorType":"    知识产权的运用，新质生产力它是由技术的革命突破，生产要素创新配置，产业深入转型升级而催生的新质生产力业态。我们在科技研发当中我们有科技成果的创新，通过专利、技术、秘密等各个不同的专利形式受到法律得到保护，这些知识产权用于经济生活之后，获得了高额的收益，进一步促进了技术进步，技术的进步支撑了经济社会高质量发展，进行再次循环，进行新一轮的高科技创新，这种循环不断上升的体制，决定了我们科技在发展当中，在对高质量发展当中，特别是新质生产力发展当中促进了基础的促进作用。重要的体现一个是制度供给，还有是技术供给，也可以说专利转化应用为壮大培育发展新质生产力奠定了坚实的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106563","errorWord":"十四五","length":3,"majorClass":"文字差错","majorClassCode":"E001","manufacturer":"方正","manufacturerCode":"funz","offset":10656,"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10659,"tagStartIndex":10656,"zuobian":10655,"youbian":10658,"colorCode":255,"color":"#ce3e31","zksq":"收起","position":"第20页第2行    ","gaichi":"十四五 → “十四五”            (方正)","gaichi1":" → ","suggest":{"ignore":true,"modify":false,"showSug":false,"showReason":true,"sug":""},"errorType":"    近年来，党中央、国务院对知识产权进行了一系列战略性的部署，包括我们15年的知识产权强国建设纲要的规划，还有十四五知识产权保护和运用规划。包括从2023年到现在国务院专题性发展专利转化三年行动方案，可以从15年、5年、3年，不同的历史维度对知识产权的保护、运用从顶层设计的角度进行了部署。因为大家比较清楚，我就简要跟大家回顾一下。\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106563","errorWord":"十四五","length":3,"majorClass":"文字差错","majorClassCode":"E001","manufacturer":"方正","manufacturerCode":"funz","offset":10656,"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10659,"tagStartIndex":10656,"zuobian":10655,"youbian":10658,"colorCode":255,"color":"#ce3e31","zksq":"收起","position":"第20页第2行    ","gaichi":"十四五 → “十四五”            (方正)","gaichi1":" → ","suggest":{"ignore":true,"modify":false,"showSug":false,"showReason":true,"sug":""},"errorType":"    近年来，党中央、国务院对知识产权进行了一系列战略性的部署，包括我们15年的知识产权强国建设纲要的规划，还有十四五知识产权保护和运用规划。包括从2023年到现在国务院专题性发展专利转化三年行动方案，可以从15年、5年、3年，不同的历史维度对知识产权的保护、运用从顶层设计的角度进行了部署。因为大家比较清楚，我就简要跟大家回顾一下。\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106563","errorWord":"十四五","length":3,"majorClass":"文字差错","majorClassCode":"E001","manufacturer":"方寸","manufacturerCode":"func","offset":10656,"originalText":null,"reason":"固有表述错误：固有表述错误#","rightWord":"“十四五”","source":null,"tagEndIndex":10659,"tagStartIndex":10656,"zuobian":10655,"youbian":10658,"colorCode":255,"color":"#ce3e31","zksq":"收起","position":"第20页第2行    ","gaichi":"十四五 → “十四五”            (方寸)","gaichi1":" → ","suggest":{"ignore":true,"modify":false,"showSug":false,"showReason":true,"sug":""},"errorType":"    近年来，党中央、国务院对知识产权进行了一系列战略性的部署，包括我们15年的知识产权强国建设纲要的规划，还有十四五知识产权保护和运用规划。包括从2023年到现在国务院专题性发展专利转化三年行动方案，可以从15年、5年、3年，不同的历史维度对知识产权的保护、运用从顶层设计的角度进行了部署。因为大家比较清楚，我就简要跟大家回顾一下。\r","xuanzhongindex":false,"xuanzhongone":true,"oid":"keyfocus0","proofreadLogId":"1905505156162781184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106563","errorWord":"十四五","length":3,"majorClass":"文字差错","majorClassCode":"E001","manufacturer":"方正","manufacturerCode":"funz","offset":10656,"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10659,"tagStartIndex":10656,"zuobian":10655,"youbian":10658,"colorCode":255,"color":"#ce3e31","zksq":"收起","position":"第20页第2行    ","gaichi":"十四五 → “十四五”            (方正)","gaichi1":" → ","suggest":{"ignore":true,"modify":false,"showSug":false,"showReason":true,"sug":""},"errorType":"    近年来，党中央、国务院对知识产权进行了一系列战略性的部署，包括我们15年的知识产权强国建设纲要的规划，还有十四五知识产权保护和运用规划。包括从2023年到现在国务院专题性发展专利转化三年行动方案，可以从15年、5年、3年，不同的历史维度对知识产权的保护、运用从顶层设计的角度进行了部署。因为大家比较清楚，我就简要跟大家回顾一下。\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106563","errorWord":"十四五","length":3,"majorClass":"文字差错","majorClassCode":"E001","manufacturer":"方寸","manufacturerCode":"func","offset":10656,"originalText":null,"reason":"固有表述错误：固有表述错误#","rightWord":"“十四五”","source":null,"tagEndIndex":10659,"tagStartIndex":10656,"zuobian":10655,"youbian":10658,"colorCode":255,"color":"#ce3e31","zksq":"收起","position":"第20页第2行    ","gaichi":"十四五 → “十四五”            (方寸)","gaichi1":" → ","suggest":{"ignore":true,"modify":false,"showSug":false,"showReason":true,"sug":""},"errorType":"    近年来，党中央、国务院对知识产权进行了一系列战略性的部署，包括我们15年的知识产权强国建设纲要的规划，还有十四五知识产权保护和运用规划。包括从2023年到现在国务院专题性发展专利转化三年行动方案，可以从15年、5年、3年，不同的历史维度对知识产权的保护、运用从顶层设计的角度进行了部署。因为大家比较清楚，我就简要跟大家回顾一下。\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108932","errorWord":"工作","length":2,"majorClass":"文字差错","majorClassCode":"E001","manufacturer":"方正","manufacturerCode":"funz","offset":10893,"originalText":null,"reason":"语法检查","rightWord":"建议删除","source":"","tagEndIndex":10895,"tagStartIndex":10893,"zuobian":10892,"youbian":10894,"colorCode":255,"color":"#ce3e31","zksq":"收起","position":"第20页第11行    ","gaichi":"工作 → 建议删除            (方正)","gaichi1":" → ","suggest":{"ignore":true,"modify":false,"showSug":false,"showReason":true,"sug":""},"errorType":"    十八大以来，国家知识产权局始终坚持以转化运用为牵引，打通创造、运用、保护、管理与服务的全链条。通过建平台、建机制、促产业，推动专利转化运用，通过建平台建机制，促进产业形成的技术供给、制度保障、产业落地工作的闭环，推动新质生产力加快发展，通过促进产业化实现专利的产业化、规模化和品牌化。\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108932","errorWord":"工作","length":2,"majorClass":"文字差错","majorClassCode":"E001","manufacturer":"方正","manufacturerCode":"funz","offset":10893,"originalText":null,"reason":"语法检查","rightWord":"建议删除","source":"","tagEndIndex":10895,"tagStartIndex":10893,"zuobian":10892,"youbian":10894,"colorCode":255,"color":"#ce3e31","zksq":"收起","position":"第20页第11行    ","gaichi":"工作 → 建议删除            (方正)","gaichi1":" → ","suggest":{"ignore":true,"modify":false,"showSug":false,"showReason":true,"sug":""},"errorType":"    十八大以来，国家知识产权局始终坚持以转化运用为牵引，打通创造、运用、保护、管理与服务的全链条。通过建平台、建机制、促产业，推动专利转化运用，通过建平台建机制，促进产业形成的技术供给、制度保障、产业落地工作的闭环，推动新质生产力加快发展，通过促进产业化实现专利的产业化、规模化和品牌化。\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108932","errorWord":"工作","length":2,"majorClass":"文字差错","majorClassCode":"E001","manufacturer":"方正","manufacturerCode":"funz","offset":10893,"originalText":null,"reason":"语法检查","rightWord":"建议删除","source":"","tagEndIndex":10895,"tagStartIndex":10893,"zuobian":10892,"youbian":10894,"colorCode":255,"color":"#ce3e31","zksq":"收起","position":"第20页第11行    ","gaichi":"工作 → 建议删除            (方正)","gaichi1":" → ","suggest":{"ignore":true,"modify":false,"showSug":false,"showReason":true,"sug":""},"errorType":"    十八大以来，国家知识产权局始终坚持以转化运用为牵引，打通创造、运用、保护、管理与服务的全链条。通过建平台、建机制、促产业，推动专利转化运用，通过建平台建机制，促进产业形成的技术供给、制度保障、产业落地工作的闭环，推动新质生产力加快发展，通过促进产业化实现专利的产业化、规模化和品牌化。\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110002","errorWord":"方案","length":2,"majorClass":"文字差错","majorClassCode":"E001","manufacturer":"方寸","manufacturerCode":"func","offset":11000,"originalText":null,"reason":"多字错误：多字错误：成分冗余","rightWord":"","source":null,"tagEndIndex":11002,"tagStartIndex":11000,"zuobian":10999,"youbian":11001,"colorCode":255,"color":"#ce3e31","zksq":"收起","position":"第20页第15行    ","gaichi":"方案 →             (方寸)","gaichi1":" → ","suggest":{"ignore":true,"modify":false,"showSug":false,"showReason":true,"sug":""},"errorType":"    近年来，通过国务院的三年行动方案我们又出台了一系列配套措施，包括高校科研机构存量专利的盘活，还有中小企业专利促进工作要求方案，还有重点产业强链增效的意见。\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110002","errorWord":"方案","length":2,"majorClass":"文字差错","majorClassCode":"E001","manufacturer":"方寸","manufacturerCode":"func","offset":11000,"originalText":null,"reason":"多字错误：多字错误：成分冗余","rightWord":"","source":null,"tagEndIndex":11002,"tagStartIndex":11000,"zuobian":10999,"youbian":11001,"colorCode":255,"color":"#ce3e31","zksq":"收起","position":"第20页第15行    ","gaichi":"方案 →             (方寸)","gaichi1":" → ","suggest":{"ignore":true,"modify":false,"showSug":false,"showReason":true,"sug":""},"errorType":"    近年来，通过国务院的三年行动方案我们又出台了一系列配套措施，包括高校科研机构存量专利的盘活，还有中小企业专利促进工作要求方案，还有重点产业强链增效的意见。\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110002","errorWord":"方案","length":2,"majorClass":"文字差错","majorClassCode":"E001","manufacturer":"方寸","manufacturerCode":"func","offset":11000,"originalText":null,"reason":"多字错误：多字错误：成分冗余","rightWord":"","source":null,"tagEndIndex":11002,"tagStartIndex":11000,"zuobian":10999,"youbian":11001,"colorCode":255,"color":"#ce3e31","zksq":"收起","position":"第20页第15行    ","gaichi":"方案 →             (方寸)","gaichi1":" → ","suggest":{"ignore":true,"modify":false,"showSug":false,"showReason":true,"sug":""},"errorType":"    近年来，通过国务院的三年行动方案我们又出台了一系列配套措施，包括高校科研机构存量专利的盘活，还有中小企业专利促进工作要求方案，还有重点产业强链增效的意见。\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111224","errorWord":"1.5万","length":4,"majorClass":"文字差错","majorClassCode":"E001","manufacturer":"方寸","manufacturerCode":"func","offset":11122,"originalText":null,"reason":"表述不当：表述不当。请检查是否缺少单位。","rightWord":null,"source":null,"tagEndIndex":11126,"tagStartIndex":11122,"zuobian":11121,"youbian":11125,"colorCode":255,"color":"#ce3e31","zksq":"收起","position":"第20页第19行    ","gaichi":"1.5万 → null            (方寸)","gaichi1":" → ","suggest":{"ignore":true,"modify":false,"showSug":false,"showReason":true,"sug":""},"errorType":"    近三年以来中央层面出台的配套文件大概有50多份，包括比如我们对高校科研机构申请平台评估制度。现在全国有110所高校的试点示范高校，已经有95%建立了试点前的评估制度，我们现在大力推行的开放许可在去年有1.5万的专利实现了开放许可，打通学科已经有8000多件。通过招标指引提升服务行业的质量，通过优质优价来避免代理行业实现低价的内卷，对促进代理制度提升产生积极的作用。通过政策的优化，从大家从尾数的指标向重质量重转化方向的转变，通过转化导向，比如说上市公司改变使科创型企业更加注重产业化作为重要的指标。从去年以来，可以明显地看到我们近年来专利转化实现了高质量的保护，高效益的转化，推动了知识产权高质量的创新和发展。\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111224","errorWord":"1.5万","length":4,"majorClass":"文字差错","majorClassCode":"E001","manufacturer":"方寸","manufacturerCode":"func","offset":11122,"originalText":null,"reason":"表述不当：表述不当。请检查是否缺少单位。","rightWord":null,"source":null,"tagEndIndex":11126,"tagStartIndex":11122,"zuobian":11121,"youbian":11125,"colorCode":255,"color":"#ce3e31","zksq":"收起","position":"第20页第19行    ","gaichi":"1.5万 → null            (方寸)","gaichi1":" → ","suggest":{"ignore":true,"modify":false,"showSug":false,"showReason":true,"sug":""},"errorType":"    近三年以来中央层面出台的配套文件大概有50多份，包括比如我们对高校科研机构申请平台评估制度。现在全国有110所高校的试点示范高校，已经有95%建立了试点前的评估制度，我们现在大力推行的开放许可在去年有1.5万的专利实现了开放许可，打通学科已经有8000多件。通过招标指引提升服务行业的质量，通过优质优价来避免代理行业实现低价的内卷，对促进代理制度提升产生积极的作用。通过政策的优化，从大家从尾数的指标向重质量重转化方向的转变，通过转化导向，比如说上市公司改变使科创型企业更加注重产业化作为重要的指标。从去年以来，可以明显地看到我们近年来专利转化实现了高质量的保护，高效益的转化，推动了知识产权高质量的创新和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111224","errorWord":"1.5万","length":4,"majorClass":"文字差错","majorClassCode":"E001","manufacturer":"方寸","manufacturerCode":"func","offset":11122,"originalText":null,"reason":"表述不当：表述不当。请检查是否缺少单位。","rightWord":null,"source":null,"tagEndIndex":11126,"tagStartIndex":11122,"zuobian":11121,"youbian":11125,"colorCode":255,"color":"#ce3e31","zksq":"收起","position":"第20页第19行    ","gaichi":"1.5万 → null            (方寸)","gaichi1":" → ","suggest":{"ignore":true,"modify":false,"showSug":false,"showReason":true,"sug":""},"errorType":"    近三年以来中央层面出台的配套文件大概有50多份，包括比如我们对高校科研机构申请平台评估制度。现在全国有110所高校的试点示范高校，已经有95%建立了试点前的评估制度，我们现在大力推行的开放许可在去年有1.5万的专利实现了开放许可，打通学科已经有8000多件。通过招标指引提升服务行业的质量，通过优质优价来避免代理行业实现低价的内卷，对促进代理制度提升产生积极的作用。通过政策的优化，从大家从尾数的指标向重质量重转化方向的转变，通过转化导向，比如说上市公司改变使科创型企业更加注重产业化作为重要的指标。从去年以来，可以明显地看到我们近年来专利转化实现了高质量的保护，高效益的转化，推动了知识产权高质量的创新和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113873","errorWord":"十四五","length":3,"majorClass":"文字差错","majorClassCode":"E001","manufacturer":"方正","manufacturerCode":"funz","offset":11387,"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11390,"tagStartIndex":11387,"zuobian":11386,"youbian":11389,"colorCode":255,"color":"#ce3e31","zksq":"收起","position":"第21页第7行    ","gaichi":"十四五 → “十四五”            (方正)","gaichi1":" → ","suggest":{"ignore":true,"modify":false,"showSug":false,"showReason":true,"sug":""},"errorType":"    到2024年，我国有效的发明专利达到了475.6万件，每万人高价值发明专利达到14件，也就是说提前了实现我们十四五预期目标。我国商标有效注册达到了4762万件，可以说知识产权的质量已经从之前的大国向强国逐步快速前进过程当中。我们从2023年以来，对高校盘点以后出台政策，到2024年6月底，我们历史上首次对全国270余所高校134.9万件专利进行全面盘点，其中进入可转化库的发明专利达到60万件，占比达到72%，这些申请出来的高价值专利为有效的转化奠定了坚实的基础。\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113873","errorWord":"十四五","length":3,"majorClass":"文字差错","majorClassCode":"E001","manufacturer":"方正","manufacturerCode":"funz","offset":11387,"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11390,"tagStartIndex":11387,"zuobian":11386,"youbian":11389,"colorCode":255,"color":"#ce3e31","zksq":"收起","position":"第21页第7行    ","gaichi":"十四五 → “十四五”            (方正)","gaichi1":" → ","suggest":{"ignore":true,"modify":false,"showSug":false,"showReason":true,"sug":""},"errorType":"    到2024年，我国有效的发明专利达到了475.6万件，每万人高价值发明专利达到14件，也就是说提前了实现我们十四五预期目标。我国商标有效注册达到了4762万件，可以说知识产权的质量已经从之前的大国向强国逐步快速前进过程当中。我们从2023年以来，对高校盘点以后出台政策，到2024年6月底，我们历史上首次对全国270余所高校134.9万件专利进行全面盘点，其中进入可转化库的发明专利达到60万件，占比达到72%，这些申请出来的高价值专利为有效的转化奠定了坚实的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113873","errorWord":"十四五","length":3,"majorClass":"文字差错","majorClassCode":"E001","manufacturer":"方寸","manufacturerCode":"func","offset":11387,"originalText":null,"reason":"固有表述错误：固有表述错误#","rightWord":"“十四五”","source":null,"tagEndIndex":11390,"tagStartIndex":11387,"zuobian":11386,"youbian":11389,"colorCode":255,"color":"#ce3e31","zksq":"收起","position":"第21页第7行    ","gaichi":"十四五 → “十四五”            (方寸)","gaichi1":" → ","suggest":{"ignore":true,"modify":false,"showSug":false,"showReason":true,"sug":""},"errorType":"    到2024年，我国有效的发明专利达到了475.6万件，每万人高价值发明专利达到14件，也就是说提前了实现我们十四五预期目标。我国商标有效注册达到了4762万件，可以说知识产权的质量已经从之前的大国向强国逐步快速前进过程当中。我们从2023年以来，对高校盘点以后出台政策，到2024年6月底，我们历史上首次对全国270余所高校134.9万件专利进行全面盘点，其中进入可转化库的发明专利达到60万件，占比达到72%，这些申请出来的高价值专利为有效的转化奠定了坚实的基础。\r","xuanzhongindex":false,"xuanzhongone":true,"oid":"keyfocus0","proofreadLogId":"1905505156162781184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113873","errorWord":"十四五","length":3,"majorClass":"文字差错","majorClassCode":"E001","manufacturer":"方正","manufacturerCode":"funz","offset":11387,"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11390,"tagStartIndex":11387,"zuobian":11386,"youbian":11389,"colorCode":255,"color":"#ce3e31","zksq":"收起","position":"第21页第7行    ","gaichi":"十四五 → “十四五”            (方正)","gaichi1":" → ","suggest":{"ignore":true,"modify":false,"showSug":false,"showReason":true,"sug":""},"errorType":"    到2024年，我国有效的发明专利达到了475.6万件，每万人高价值发明专利达到14件，也就是说提前了实现我们十四五预期目标。我国商标有效注册达到了4762万件，可以说知识产权的质量已经从之前的大国向强国逐步快速前进过程当中。我们从2023年以来，对高校盘点以后出台政策，到2024年6月底，我们历史上首次对全国270余所高校134.9万件专利进行全面盘点，其中进入可转化库的发明专利达到60万件，占比达到72%，这些申请出来的高价值专利为有效的转化奠定了坚实的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113873","errorWord":"十四五","length":3,"majorClass":"文字差错","majorClassCode":"E001","manufacturer":"方寸","manufacturerCode":"func","offset":11387,"originalText":null,"reason":"固有表述错误：固有表述错误#","rightWord":"“十四五”","source":null,"tagEndIndex":11390,"tagStartIndex":11387,"zuobian":11386,"youbian":11389,"colorCode":255,"color":"#ce3e31","zksq":"收起","position":"第21页第7行    ","gaichi":"十四五 → “十四五”            (方寸)","gaichi1":" → ","suggest":{"ignore":true,"modify":false,"showSug":false,"showReason":true,"sug":""},"errorType":"    到2024年，我国有效的发明专利达到了475.6万件，每万人高价值发明专利达到14件，也就是说提前了实现我们十四五预期目标。我国商标有效注册达到了4762万件，可以说知识产权的质量已经从之前的大国向强国逐步快速前进过程当中。我们从2023年以来，对高校盘点以后出台政策，到2024年6月底，我们历史上首次对全国270余所高校134.9万件专利进行全面盘点，其中进入可转化库的发明专利达到60万件，占比达到72%，这些申请出来的高价值专利为有效的转化奠定了坚实的基础。\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116692","errorWord":"同时","length":2,"majorClass":"文字差错","majorClassCode":"E001","manufacturer":"方正","manufacturerCode":"funz","offset":11669,"originalText":null,"reason":"语法检查","rightWord":"建议删除","source":"","tagEndIndex":11671,"tagStartIndex":11669,"zuobian":11668,"youbian":11670,"colorCode":255,"color":"#ce3e31","zksq":"收起","position":"第21页第17行    ","gaichi":"同时 → 建议删除            (方正)","gaichi1":"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116692","errorWord":"同时","length":2,"majorClass":"文字差错","majorClassCode":"E001","manufacturer":"方正","manufacturerCode":"funz","offset":11669,"originalText":null,"reason":"语法检查","rightWord":"建议删除","source":"","tagEndIndex":11671,"tagStartIndex":11669,"zuobian":11668,"youbian":11670,"colorCode":255,"color":"#ce3e31","zksq":"收起","position":"第21页第17行    ","gaichi":"同时 → 建议删除            (方正)","gaichi1":"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116692","errorWord":"同时","length":2,"majorClass":"文字差错","majorClassCode":"E001","manufacturer":"方正","manufacturerCode":"funz","offset":11669,"originalText":null,"reason":"语法检查","rightWord":"建议删除","source":"","tagEndIndex":11671,"tagStartIndex":11669,"zuobian":11668,"youbian":11670,"colorCode":255,"color":"#ce3e31","zksq":"收起","position":"第21页第17行    ","gaichi":"同时 → 建议删除            (方正)","gaichi1":"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1168217","errorWord":"开展广泛多样地会同各个部门联合行动","length":17,"majorClass":"文字差错","majorClassCode":"E001","manufacturer":"方寸","manufacturerCode":"func","offset":11682,"originalText":null,"reason":"颠倒错误：颠倒错误","rightWord":"会同各个部门联合行动地开展广泛多样","source":null,"tagEndIndex":11699,"tagStartIndex":11682,"zuobian":11681,"youbian":11698,"colorCode":255,"color":"#ce3e31","zksq":"收起","position":"第21页第17行    ","gaichi":"开展广泛多样地会同各个部门联合行动 → 会同各个部门联合行动地开展广泛多样            (方寸)","gaichi1":"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1168217","errorWord":"开展广泛多样地会同各个部门联合行动","length":17,"majorClass":"文字差错","majorClassCode":"E001","manufacturer":"方寸","manufacturerCode":"func","offset":11682,"originalText":null,"reason":"颠倒错误：颠倒错误","rightWord":"会同各个部门联合行动地开展广泛多样","source":null,"tagEndIndex":11699,"tagStartIndex":11682,"zuobian":11681,"youbian":11698,"colorCode":255,"color":"#ce3e31","zksq":"收起","position":"第21页第17行    ","gaichi":"开展广泛多样地会同各个部门联合行动 → 会同各个部门联合行动地开展广泛多样            (方寸)","gaichi1":"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1168217","errorWord":"开展广泛多样地会同各个部门联合行动","length":17,"majorClass":"文字差错","majorClassCode":"E001","manufacturer":"方寸","manufacturerCode":"func","offset":11682,"originalText":null,"reason":"颠倒错误：颠倒错误","rightWord":"会同各个部门联合行动地开展广泛多样","source":null,"tagEndIndex":11699,"tagStartIndex":11682,"zuobian":11681,"youbian":11698,"colorCode":255,"color":"#ce3e31","zksq":"收起","position":"第21页第17行    ","gaichi":"开展广泛多样地会同各个部门联合行动 → 会同各个部门联合行动地开展广泛多样            (方寸)","gaichi1":"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117462","errorWord":"将近","length":2,"majorClass":"文字差错","majorClassCode":"E001","manufacturer":"方寸","manufacturerCode":"func","offset":11746,"originalText":null,"reason":"语法冗余：语法冗余，建议删除。","rightWord":null,"source":null,"tagEndIndex":11748,"tagStartIndex":11746,"zuobian":11745,"youbian":11747,"colorCode":255,"color":"#ce3e31","zksq":"收起","position":"第21页第19行    ","gaichi":"将近 → null            (方寸)","gaichi1":"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117462","errorWord":"将近","length":2,"majorClass":"文字差错","majorClassCode":"E001","manufacturer":"方寸","manufacturerCode":"func","offset":11746,"originalText":null,"reason":"语法冗余：语法冗余，建议删除。","rightWord":null,"source":null,"tagEndIndex":11748,"tagStartIndex":11746,"zuobian":11745,"youbian":11747,"colorCode":255,"color":"#ce3e31","zksq":"收起","position":"第21页第19行    ","gaichi":"将近 → null            (方寸)","gaichi1":"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117462","errorWord":"将近","length":2,"majorClass":"文字差错","majorClassCode":"E001","manufacturer":"方寸","manufacturerCode":"func","offset":11746,"originalText":null,"reason":"语法冗余：语法冗余，建议删除。","rightWord":null,"source":null,"tagEndIndex":11748,"tagStartIndex":11746,"zuobian":11745,"youbian":11747,"colorCode":255,"color":"#ce3e31","zksq":"收起","position":"第21页第19行    ","gaichi":"将近 → null            (方寸)","gaichi1":"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117941","errorWord":"有","length":1,"majorClass":"文字差错","majorClassCode":"E001","manufacturer":"方正","manufacturerCode":"funz","offset":11794,"originalText":null,"reason":"语法检查","rightWord":"建议删除","source":"","tagEndIndex":11795,"tagStartIndex":11794,"zuobian":11793,"youbian":11794,"colorCode":255,"color":"#ce3e31","zksq":"收起","position":"第22页第1行    ","gaichi":"有 → 建议删除            (方正)","gaichi1":"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117941","errorWord":"有","length":1,"majorClass":"文字差错","majorClassCode":"E001","manufacturer":"方正","manufacturerCode":"funz","offset":11794,"originalText":null,"reason":"语法检查","rightWord":"建议删除","source":"","tagEndIndex":11795,"tagStartIndex":11794,"zuobian":11793,"youbian":11794,"colorCode":255,"color":"#ce3e31","zksq":"收起","position":"第22页第1行    ","gaichi":"有 → 建议删除            (方正)","gaichi1":"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117941","errorWord":"有","length":1,"majorClass":"文字差错","majorClassCode":"E001","manufacturer":"方正","manufacturerCode":"funz","offset":11794,"originalText":null,"reason":"语法检查","rightWord":"建议删除","source":"","tagEndIndex":11795,"tagStartIndex":11794,"zuobian":11793,"youbian":11794,"colorCode":255,"color":"#ce3e31","zksq":"收起","position":"第22页第1行    ","gaichi":"有 → 建议删除            (方正)","gaichi1":" → ","suggest":{"ignore":true,"modify":false,"showSug":false,"showReason":true,"sug":""},"errorType":"    同时在线上对接的同时，我们开展广泛多样地会同各个部门联合行动的线下对接活动。比如说我们的万里行活动，去年一年万里行活动推进3万多项，落地转化或者达成意向的将近2万多项，我们举行的9场跨区域的转化对接活动，签约金额达到了4.6亿元，涉及专利879件。还有从工信部、科技部、教育部等多部门举办了“千校万企”的协同创新、投融资路演等活动，有效促进专利的转化。\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119611","errorWord":"，","length":1,"majorClass":"文字差错","majorClassCode":"E001","manufacturer":"方正","manufacturerCode":"funz","offset":11961,"originalText":null,"reason":"标点符号检查","rightWord":"建议修改为可书写在段尾的标点符号","source":"","tagEndIndex":11962,"tagStartIndex":11961,"zuobian":11960,"youbian":11961,"colorCode":255,"color":"#ce3e31","zksq":"收起","position":"第22页第6行    ","gaichi":"， → 建议修改为可书写在段尾的标点符号            (方正)","gaichi1":" → ","suggest":{"ignore":true,"modify":false,"showSug":false,"showReason":true,"sug":""},"errorType":"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促进中小企业成长计划，组织了超过1.7万家科技型中小企业，指导地方精准匹配各类支持措施600多项，通过科技型创新企业专利产业化实现快速增长，高质量增长的路子。\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119611","errorWord":"，","length":1,"majorClass":"文字差错","majorClassCode":"E001","manufacturer":"方正","manufacturerCode":"funz","offset":11961,"originalText":null,"reason":"标点符号检查","rightWord":"建议修改为可书写在段尾的标点符号","source":"","tagEndIndex":11962,"tagStartIndex":11961,"zuobian":11960,"youbian":11961,"colorCode":255,"color":"#ce3e31","zksq":"收起","position":"第22页第6行    ","gaichi":"， → 建议修改为可书写在段尾的标点符号            (方正)","gaichi1":" → ","suggest":{"ignore":true,"modify":false,"showSug":false,"showReason":true,"sug":""},"errorType":"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促进中小企业成长计划，组织了超过1.7万家科技型中小企业，指导地方精准匹配各类支持措施600多项，通过科技型创新企业专利产业化实现快速增长，高质量增长的路子。\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119611","errorWord":"，","length":1,"majorClass":"文字差错","majorClassCode":"E001","manufacturer":"方正","manufacturerCode":"funz","offset":11961,"originalText":null,"reason":"标点符号检查","rightWord":"建议修改为可书写在段尾的标点符号","source":"","tagEndIndex":11962,"tagStartIndex":11961,"zuobian":11960,"youbian":11961,"colorCode":255,"color":"#ce3e31","zksq":"收起","position":"第22页第6行    ","gaichi":"， → 建议修改为可书写在段尾的标点符号            (方正)","gaichi1":" → ","suggest":{"ignore":true,"modify":false,"showSug":false,"showReason":true,"sug":""},"errorType":"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促进中小企业成长计划，组织了超过1.7万家科技型中小企业，指导地方精准匹配各类支持措施600多项，通过科技型创新企业专利产业化实现快速增长，高质量增长的路子。\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119892","errorWord":"业，","length":2,"majorClass":"文字差错","majorClassCode":"E001","manufacturer":"方寸","manufacturerCode":"func","offset":11989,"originalText":null,"reason":"漏字错误：漏字错误：成分缺失","rightWord":null,"source":null,"tagEndIndex":11991,"tagStartIndex":11989,"zuobian":11988,"youbian":11990,"colorCode":255,"color":"#ce3e31","zksq":"收起","position":"第22页第7行    ","gaichi":"业， → null            (方寸)","gaichi1":" → ","suggest":{"ignore":true,"modify":false,"showSug":false,"showReason":true,"sug":""},"errorType":"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促进中小企业成长计划，组织了超过1.7万家科技型中小企业，指导地方精准匹配各类支持措施600多项，通过科技型创新企业专利产业化实现快速增长，高质量增长的路子。\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119892","errorWord":"业，","length":2,"majorClass":"文字差错","majorClassCode":"E001","manufacturer":"方寸","manufacturerCode":"func","offset":11989,"originalText":null,"reason":"漏字错误：漏字错误：成分缺失","rightWord":null,"source":null,"tagEndIndex":11991,"tagStartIndex":11989,"zuobian":11988,"youbian":11990,"colorCode":255,"color":"#ce3e31","zksq":"收起","position":"第22页第7行    ","gaichi":"业， → null            (方寸)","gaichi1":" → ","suggest":{"ignore":true,"modify":false,"showSug":false,"showReason":true,"sug":""},"errorType":"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促进中小企业成长计划，组织了超过1.7万家科技型中小企业，指导地方精准匹配各类支持措施600多项，通过科技型创新企业专利产业化实现快速增长，高质量增长的路子。\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119892","errorWord":"业，","length":2,"majorClass":"文字差错","majorClassCode":"E001","manufacturer":"方寸","manufacturerCode":"func","offset":11989,"originalText":null,"reason":"漏字错误：漏字错误：成分缺失","rightWord":null,"source":null,"tagEndIndex":11991,"tagStartIndex":11989,"zuobian":11988,"youbian":11990,"colorCode":255,"color":"#ce3e31","zksq":"收起","position":"第22页第7行    ","gaichi":"业， → null            (方寸)","gaichi1":" → ","suggest":{"ignore":true,"modify":false,"showSug":false,"showReason":true,"sug":""},"errorType":"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促进中小企业成长计划，组织了超过1.7万家科技型中小企业，指导地方精准匹配各类支持措施600多项，通过科技型创新企业专利产业化实现快速增长，高质量增长的路子。\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120312","errorWord":"，高","length":2,"majorClass":"文字差错","majorClassCode":"E001","manufacturer":"方寸","manufacturerCode":"func","offset":12031,"originalText":null,"reason":"漏字错误：漏字错误：成分缺失","rightWord":null,"source":null,"tagEndIndex":12033,"tagStartIndex":12031,"zuobian":12030,"youbian":12032,"colorCode":255,"color":"#ce3e31","zksq":"收起","position":"第22页第8行    ","gaichi":"，高 → null            (方寸)","gaichi1":" → ","suggest":{"ignore":true,"modify":false,"showSug":false,"showReason":true,"sug":""},"errorType":"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促进中小企业成长计划，组织了超过1.7万家科技型中小企业，指导地方精准匹配各类支持措施600多项，通过科技型创新企业专利产业化实现快速增长，高质量增长的路子。\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120312","errorWord":"，高","length":2,"majorClass":"文字差错","majorClassCode":"E001","manufacturer":"方寸","manufacturerCode":"func","offset":12031,"originalText":null,"reason":"漏字错误：漏字错误：成分缺失","rightWord":null,"source":null,"tagEndIndex":12033,"tagStartIndex":12031,"zuobian":12030,"youbian":12032,"colorCode":255,"color":"#ce3e31","zksq":"收起","position":"第22页第8行    ","gaichi":"，高 → null            (方寸)","gaichi1":" → ","suggest":{"ignore":true,"modify":false,"showSug":false,"showReason":true,"sug":""},"errorType":"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促进中小企业成长计划，组织了超过1.7万家科技型中小企业，指导地方精准匹配各类支持措施600多项，通过科技型创新企业专利产业化实现快速增长，高质量增长的路子。\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120321","errorWord":"高","length":1,"majorClass":"文字差错","majorClassCode":"E001","manufacturer":"方正","manufacturerCode":"funz","offset":12032,"originalText":null,"reason":"语法检查","rightWord":"走高","source":"","tagEndIndex":12033,"tagStartIndex":12031,"zuobian":12031,"youbian":12032,"colorCode":255,"color":"#ce3e31","zksq":"收起","position":"第22页第8行    ","gaichi":"高 → 走高            (方正)","gaichi1":" → ","suggest":{"ignore":true,"modify":false,"showSug":false,"showReason":true,"sug":""},"errorType":"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促进中小企业成长计划，组织了超过1.7万家科技型中小企业，指导地方精准匹配各类支持措施600多项，通过科技型创新企业专利产业化实现快速增长，高质量增长的路子。\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120312","errorWord":"，高","length":2,"majorClass":"文字差错","majorClassCode":"E001","manufacturer":"方寸","manufacturerCode":"func","offset":12031,"originalText":null,"reason":"漏字错误：漏字错误：成分缺失","rightWord":null,"source":null,"tagEndIndex":12033,"tagStartIndex":12031,"zuobian":12030,"youbian":12032,"colorCode":255,"color":"#ce3e31","zksq":"收起","position":"第22页第8行    ","gaichi":"，高 → null            (方寸)","gaichi1":" → ","suggest":{"ignore":true,"modify":false,"showSug":false,"showReason":true,"sug":""},"errorType":"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促进中小企业成长计划，组织了超过1.7万家科技型中小企业，指导地方精准匹配各类支持措施600多项，通过科技型创新企业专利产业化实现快速增长，高质量增长的路子。\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120321","errorWord":"高","length":1,"majorClass":"文字差错","majorClassCode":"E001","manufacturer":"方正","manufacturerCode":"funz","offset":12032,"originalText":null,"reason":"语法检查","rightWord":"走高","source":"","tagEndIndex":12033,"tagStartIndex":12031,"zuobian":12031,"youbian":12032,"colorCode":255,"color":"#ce3e31","zksq":"收起","position":"第22页第8行    ","gaichi":"高 → 走高            (方正)","gaichi1":" → ","suggest":{"ignore":true,"modify":false,"showSug":false,"showReason":true,"sug":""},"errorType":"    在这期间，促进中小企业的专利产业化成长是我们的一个重要的工作。目前支持中小企业的发展是全国也是全世界通行的做法，刚才我们邓鸿森先生也讲到这个问题，中小企业是吸纳就业的主力军，也是科技创新的动力源，我们通过深入实施专利产业化，促进中小企业成长计划，组织了超过1.7万家科技型中小企业，指导地方精准匹配各类支持措施600多项，通过科技型创新企业专利产业化实现快速增长，高质量增长的路子。\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122641","errorWord":"亿","length":1,"majorClass":"文字差错","majorClassCode":"E001","manufacturer":"方正","manufacturerCode":"funz","offset":12264,"originalText":null,"reason":"语法检查","rightWord":"亿元","source":"","tagEndIndex":12265,"tagStartIndex":12264,"zuobian":12263,"youbian":12264,"colorCode":255,"color":"#ce3e31","zksq":"收起","position":"第22页第17行    ","gaichi":"亿 → 亿元            (方正)","gaichi1":" → ","suggest":{"ignore":true,"modify":false,"showSug":false,"showReason":true,"sug":""},"errorType":"    同时我们加大培育专利密集型产业的力度。在2023年我们指导认定了专利密集型产业2300多项，产值7000多亿。去年2024年我们进行了第二批专利密集型认定，有3000的项，产值超过9000亿。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122641","errorWord":"亿","length":1,"majorClass":"文字差错","majorClassCode":"E001","manufacturer":"方正","manufacturerCode":"funz","offset":12264,"originalText":null,"reason":"语法检查","rightWord":"亿元","source":"","tagEndIndex":12265,"tagStartIndex":12264,"zuobian":12263,"youbian":12264,"colorCode":255,"color":"#ce3e31","zksq":"收起","position":"第22页第17行    ","gaichi":"亿 → 亿元            (方正)","gaichi1":" → ","suggest":{"ignore":true,"modify":false,"showSug":false,"showReason":true,"sug":""},"errorType":"    同时我们加大培育专利密集型产业的力度。在2023年我们指导认定了专利密集型产业2300多项，产值7000多亿。去年2024年我们进行了第二批专利密集型认定，有3000的项，产值超过9000亿。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122641","errorWord":"亿","length":1,"majorClass":"文字差错","majorClassCode":"E001","manufacturer":"方正","manufacturerCode":"funz","offset":12264,"originalText":null,"reason":"语法检查","rightWord":"亿元","source":"","tagEndIndex":12265,"tagStartIndex":12264,"zuobian":12263,"youbian":12264,"colorCode":255,"color":"#ce3e31","zksq":"收起","position":"第22页第17行    ","gaichi":"亿 → 亿元            (方正)","gaichi1":" → ","suggest":{"ignore":true,"modify":false,"showSug":false,"showReason":true,"sug":""},"errorType":"    同时我们加大培育专利密集型产业的力度。在2023年我们指导认定了专利密集型产业2300多项，产值7000多亿。去年2024年我们进行了第二批专利密集型认定，有3000的项，产值超过9000亿。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122952","errorWord":"项，","length":2,"majorClass":"文字差错","majorClassCode":"E001","manufacturer":"方寸","manufacturerCode":"func","offset":12295,"originalText":null,"reason":"漏字错误：漏字错误","rightWord":"项目，","source":null,"tagEndIndex":12297,"tagStartIndex":12295,"zuobian":12294,"youbian":12296,"colorCode":255,"color":"#ce3e31","zksq":"收起","position":"第22页第18行    ","gaichi":"项， → 项目，            (方寸)","gaichi1":" → ","suggest":{"ignore":true,"modify":false,"showSug":false,"showReason":true,"sug":""},"errorType":"    同时我们加大培育专利密集型产业的力度。在2023年我们指导认定了专利密集型产业2300多项，产值7000多亿。去年2024年我们进行了第二批专利密集型认定，有3000的项，产值超过9000亿。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122952","errorWord":"项，","length":2,"majorClass":"文字差错","majorClassCode":"E001","manufacturer":"方寸","manufacturerCode":"func","offset":12295,"originalText":null,"reason":"漏字错误：漏字错误","rightWord":"项目，","source":null,"tagEndIndex":12297,"tagStartIndex":12295,"zuobian":12294,"youbian":12296,"colorCode":255,"color":"#ce3e31","zksq":"收起","position":"第22页第18行    ","gaichi":"项， → 项目，            (方寸)","gaichi1":" → ","suggest":{"ignore":true,"modify":false,"showSug":false,"showReason":true,"sug":""},"errorType":"    同时我们加大培育专利密集型产业的力度。在2023年我们指导认定了专利密集型产业2300多项，产值7000多亿。去年2024年我们进行了第二批专利密集型认定，有3000的项，产值超过9000亿。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122952","errorWord":"项，","length":2,"majorClass":"文字差错","majorClassCode":"E001","manufacturer":"方寸","manufacturerCode":"func","offset":12295,"originalText":null,"reason":"漏字错误：漏字错误","rightWord":"项目，","source":null,"tagEndIndex":12297,"tagStartIndex":12295,"zuobian":12294,"youbian":12296,"colorCode":255,"color":"#ce3e31","zksq":"收起","position":"第22页第18行    ","gaichi":"项， → 项目，            (方寸)","gaichi1":" → ","suggest":{"ignore":true,"modify":false,"showSug":false,"showReason":true,"sug":""},"errorType":"    同时我们加大培育专利密集型产业的力度。在2023年我们指导认定了专利密集型产业2300多项，产值7000多亿。去年2024年我们进行了第二批专利密集型认定，有3000的项，产值超过9000亿。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123015","errorWord":"9000亿","length":5,"majorClass":"文字差错","majorClassCode":"E001","manufacturer":"方寸","manufacturerCode":"func","offset":12301,"originalText":null,"reason":"表述不当：表述不当。请检查是否缺少单位。","rightWord":null,"source":null,"tagEndIndex":12306,"tagStartIndex":12301,"zuobian":12300,"youbian":12305,"colorCode":255,"color":"#ce3e31","zksq":"收起","position":"第22页第18行    ","gaichi":"9000亿 → null            (方寸)","gaichi1":" → ","suggest":{"ignore":true,"modify":false,"showSug":false,"showReason":true,"sug":""},"errorType":"    同时我们加大培育专利密集型产业的力度。在2023年我们指导认定了专利密集型产业2300多项，产值7000多亿。去年2024年我们进行了第二批专利密集型认定，有3000的项，产值超过9000亿。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123015","errorWord":"9000亿","length":5,"majorClass":"文字差错","majorClassCode":"E001","manufacturer":"方寸","manufacturerCode":"func","offset":12301,"originalText":null,"reason":"表述不当：表述不当。请检查是否缺少单位。","rightWord":null,"source":null,"tagEndIndex":12306,"tagStartIndex":12301,"zuobian":12300,"youbian":12305,"colorCode":255,"color":"#ce3e31","zksq":"收起","position":"第22页第18行    ","gaichi":"9000亿 → null            (方寸)","gaichi1":" → ","suggest":{"ignore":true,"modify":false,"showSug":false,"showReason":true,"sug":""},"errorType":"    同时我们加大培育专利密集型产业的力度。在2023年我们指导认定了专利密集型产业2300多项，产值7000多亿。去年2024年我们进行了第二批专利密集型认定，有3000的项，产值超过9000亿。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123051","errorWord":"亿","length":1,"majorClass":"文字差错","majorClassCode":"E001","manufacturer":"方正","manufacturerCode":"funz","offset":12305,"originalText":null,"reason":"语法检查","rightWord":"亿元","source":"","tagEndIndex":12306,"tagStartIndex":12301,"zuobian":12304,"youbian":12305,"colorCode":255,"color":"#ce3e31","zksq":"收起","position":"第22页第18行    ","gaichi":"亿 → 亿元            (方正)","gaichi1":" → ","suggest":{"ignore":true,"modify":false,"showSug":false,"showReason":true,"sug":""},"errorType":"    同时我们加大培育专利密集型产业的力度。在2023年我们指导认定了专利密集型产业2300多项，产值7000多亿。去年2024年我们进行了第二批专利密集型认定，有3000的项，产值超过9000亿。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123015","errorWord":"9000亿","length":5,"majorClass":"文字差错","majorClassCode":"E001","manufacturer":"方寸","manufacturerCode":"func","offset":12301,"originalText":null,"reason":"表述不当：表述不当。请检查是否缺少单位。","rightWord":null,"source":null,"tagEndIndex":12306,"tagStartIndex":12301,"zuobian":12300,"youbian":12305,"colorCode":255,"color":"#ce3e31","zksq":"收起","position":"第22页第18行    ","gaichi":"9000亿 → null            (方寸)","gaichi1":" → ","suggest":{"ignore":true,"modify":false,"showSug":false,"showReason":true,"sug":""},"errorType":"    同时我们加大培育专利密集型产业的力度。在2023年我们指导认定了专利密集型产业2300多项，产值7000多亿。去年2024年我们进行了第二批专利密集型认定，有3000的项，产值超过9000亿。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123051","errorWord":"亿","length":1,"majorClass":"文字差错","majorClassCode":"E001","manufacturer":"方正","manufacturerCode":"funz","offset":12305,"originalText":null,"reason":"语法检查","rightWord":"亿元","source":"","tagEndIndex":12306,"tagStartIndex":12301,"zuobian":12304,"youbian":12305,"colorCode":255,"color":"#ce3e31","zksq":"收起","position":"第22页第18行    ","gaichi":"亿 → 亿元            (方正)","gaichi1":" → ","suggest":{"ignore":true,"modify":false,"showSug":false,"showReason":true,"sug":""},"errorType":"    同时我们加大培育专利密集型产业的力度。在2023年我们指导认定了专利密集型产业2300多项，产值7000多亿。去年2024年我们进行了第二批专利密集型认定，有3000的项，产值超过9000亿。同时我们通过大力推动专利产业化，2024年我国企业有效发明专利产业化率为53.3%，较上年提高2个百分点，国家高新技术企业有效发明专利产业化率达到了61.2%，较上年提高3.6个百分点，企业发明专利产业化率也呈现逐步提升的趋势。\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124344","errorWord":"市场主体","length":4,"majorClass":"文字差错","majorClassCode":"E001","manufacturer":"方正","manufacturerCode":"funz","offset":12434,"originalText":null,"reason":"涉政用语错误：敏感词类型：重要提法（出自外接词库）","rightWord":"慎用“市场主体”","source":"敏感词类型：重要提法（出自外接词库）","tagEndIndex":12438,"tagStartIndex":12434,"zuobian":12433,"youbian":12437,"colorCode":255,"color":"#ce3e31","zksq":"收起","position":"第23页第3行    ","gaichi":"市场主体 → 慎用“市场主体”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124344","errorWord":"市场主体","length":4,"majorClass":"文字差错","majorClassCode":"E001","manufacturer":"方正","manufacturerCode":"funz","offset":12434,"originalText":null,"reason":"涉政用语错误：敏感词类型：重要提法（出自外接词库）","rightWord":"慎用“市场主体”","source":"敏感词类型：重要提法（出自外接词库）","tagEndIndex":12438,"tagStartIndex":12434,"zuobian":12433,"youbian":12437,"colorCode":255,"color":"#ce3e31","zksq":"收起","position":"第23页第3行    ","gaichi":"市场主体 → 慎用“市场主体”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124344","errorWord":"市场主体","length":4,"majorClass":"文字差错","majorClassCode":"E001","manufacturer":"方正","manufacturerCode":"funz","offset":12434,"originalText":null,"reason":"涉政用语错误：敏感词类型：重要提法（出自外接词库）","rightWord":"慎用“市场主体”","source":"敏感词类型：重要提法（出自外接词库）","tagEndIndex":12438,"tagStartIndex":12434,"zuobian":12433,"youbian":12437,"colorCode":255,"color":"#ce3e31","zksq":"收起","position":"第23页第3行    ","gaichi":"市场主体 → 慎用“市场主体”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124601","errorWord":"地","length":1,"majorClass":"文字差错","majorClassCode":"E001","manufacturer":"方正","manufacturerCode":"funz","offset":12460,"originalText":null,"reason":"语法检查","rightWord":"建议删除","source":"","tagEndIndex":12461,"tagStartIndex":12460,"zuobian":12459,"youbian":12460,"colorCode":255,"color":"#ce3e31","zksq":"收起","position":"第23页第4行    ","gaichi":"地 → 建议删除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124601","errorWord":"地","length":1,"majorClass":"文字差错","majorClassCode":"E001","manufacturer":"方正","manufacturerCode":"funz","offset":12460,"originalText":null,"reason":"语法检查","rightWord":"建议删除","source":"","tagEndIndex":12461,"tagStartIndex":12460,"zuobian":12459,"youbian":12460,"colorCode":255,"color":"#ce3e31","zksq":"收起","position":"第23页第4行    ","gaichi":"地 → 建议删除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124601","errorWord":"地","length":1,"majorClass":"文字差错","majorClassCode":"E001","manufacturer":"方正","manufacturerCode":"funz","offset":12460,"originalText":null,"reason":"语法检查","rightWord":"建议删除","source":"","tagEndIndex":12461,"tagStartIndex":12460,"zuobian":12459,"youbian":12460,"colorCode":255,"color":"#ce3e31","zksq":"收起","position":"第23页第4行    ","gaichi":"地 → 建议删除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124692","errorWord":"我们","length":2,"majorClass":"文字差错","majorClassCode":"E001","manufacturer":"方正","manufacturerCode":"funz","offset":12469,"originalText":null,"reason":"语法检查","rightWord":"建议删除","source":"","tagEndIndex":12471,"tagStartIndex":12469,"zuobian":12468,"youbian":12470,"colorCode":255,"color":"#ce3e31","zksq":"收起","position":"第23页第4行    ","gaichi":"我们 → 建议删除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124692","errorWord":"我们","length":2,"majorClass":"文字差错","majorClassCode":"E001","manufacturer":"方正","manufacturerCode":"funz","offset":12469,"originalText":null,"reason":"语法检查","rightWord":"建议删除","source":"","tagEndIndex":12471,"tagStartIndex":12469,"zuobian":12468,"youbian":12470,"colorCode":255,"color":"#ce3e31","zksq":"收起","position":"第23页第4行    ","gaichi":"我们 → 建议删除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124692","errorWord":"我们","length":2,"majorClass":"文字差错","majorClassCode":"E001","manufacturer":"方正","manufacturerCode":"funz","offset":12469,"originalText":null,"reason":"语法检查","rightWord":"建议删除","source":"","tagEndIndex":12471,"tagStartIndex":12469,"zuobian":12468,"youbian":12470,"colorCode":255,"color":"#ce3e31","zksq":"收起","position":"第23页第4行    ","gaichi":"我们 → 建议删除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125112","errorWord":"务达","length":2,"majorClass":"文字差错","majorClassCode":"E001","manufacturer":"方寸","manufacturerCode":"func","offset":12511,"originalText":null,"reason":"漏字错误：漏字错误：成分缺失","rightWord":null,"source":null,"tagEndIndex":12513,"tagStartIndex":12511,"zuobian":12510,"youbian":12512,"colorCode":255,"color":"#ce3e31","zksq":"收起","position":"第23页第5行    ","gaichi":"务达 → null            (方寸)","gaichi1":"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125112","errorWord":"务达","length":2,"majorClass":"文字差错","majorClassCode":"E001","manufacturer":"方寸","manufacturerCode":"func","offset":12511,"originalText":null,"reason":"漏字错误：漏字错误：成分缺失","rightWord":null,"source":null,"tagEndIndex":12513,"tagStartIndex":12511,"zuobian":12510,"youbian":12512,"colorCode":255,"color":"#ce3e31","zksq":"收起","position":"第23页第5行    ","gaichi":"务达 → null            (方寸)","gaichi1":"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125112","errorWord":"务达","length":2,"majorClass":"文字差错","majorClassCode":"E001","manufacturer":"方寸","manufacturerCode":"func","offset":12511,"originalText":null,"reason":"漏字错误：漏字错误：成分缺失","rightWord":null,"source":null,"tagEndIndex":12513,"tagStartIndex":12511,"zuobian":12510,"youbian":12512,"colorCode":255,"color":"#ce3e31","zksq":"收起","position":"第23页第5行    ","gaichi":"务达 → null            (方寸)","gaichi1":"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125432","errorWord":"上午","length":2,"majorClass":"文字差错","majorClassCode":"E001","manufacturer":"方正","manufacturerCode":"funz","offset":12543,"originalText":null,"reason":"语法检查","rightWord":"上午开始","source":"","tagEndIndex":12545,"tagStartIndex":12543,"zuobian":12542,"youbian":12544,"colorCode":255,"color":"#ce3e31","zksq":"收起","position":"第23页第6行    ","gaichi":"上午 → 上午开始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125432","errorWord":"上午","length":2,"majorClass":"文字差错","majorClassCode":"E001","manufacturer":"方正","manufacturerCode":"funz","offset":12543,"originalText":null,"reason":"语法检查","rightWord":"上午开始","source":"","tagEndIndex":12545,"tagStartIndex":12543,"zuobian":12542,"youbian":12544,"colorCode":255,"color":"#ce3e31","zksq":"收起","position":"第23页第6行    ","gaichi":"上午 → 上午开始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125432","errorWord":"上午","length":2,"majorClass":"文字差错","majorClassCode":"E001","manufacturer":"方正","manufacturerCode":"funz","offset":12543,"originalText":null,"reason":"语法检查","rightWord":"上午开始","source":"","tagEndIndex":12545,"tagStartIndex":12543,"zuobian":12542,"youbian":12544,"colorCode":255,"color":"#ce3e31","zksq":"收起","position":"第23页第6行    ","gaichi":"上午 → 上午开始            (方正)","gaichi1":" → ","suggest":{"ignore":true,"modify":false,"showSug":false,"showReason":true,"sug":""},"errorType":"    同时我们通过培育市场主体当中采取创新服务的形式，促进创新资源要素有效地流动和高效配置，我们加大公共服务力度，持续完善形成了知识产权公共服务体系，全国国家级的知识产权公共服务达到了400多家。我们加大科技金融服务力度，这一点邓鸿森先生从上午包括前一段时间一直强调的对科技的金融，特别是支持中小企业的发展也非常重视。\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126073","errorWord":"十四五","length":3,"majorClass":"文字差错","majorClassCode":"E001","manufacturer":"方正","manufacturerCode":"funz","offset":12607,"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12610,"tagStartIndex":12607,"zuobian":12606,"youbian":12609,"colorCode":255,"color":"#ce3e31","zksq":"收起","position":"第23页第9行    ","gaichi":"十四五 → “十四五”            (方正)","gaichi1":" → ","suggest":{"ignore":true,"modify":false,"showSug":false,"showReason":true,"sug":""},"errorType":"    在去年，我们全国的专利商标融资额远超过了十四五的预期指标，贷款汇集企业3.4万多件，占企业总数将近八成。联合金融监管总局在重点地区建设知识产权金融综合生态实验区，会同金融监管总局支持银行业金融机构全面开展知识产权质押登记全流程的无纸化办理。我们强化部门之间的协同，引导建立产业链上下游高效联动、协同发展的机制，精准识别充分吸纳在线的在细分领域的具有独门绝技的中小企业入链，通过大手拉小手的企业，实现大小企业融通的发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126073","errorWord":"十四五","length":3,"majorClass":"文字差错","majorClassCode":"E001","manufacturer":"方正","manufacturerCode":"funz","offset":12607,"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12610,"tagStartIndex":12607,"zuobian":12606,"youbian":12609,"colorCode":255,"color":"#ce3e31","zksq":"收起","position":"第23页第9行    ","gaichi":"十四五 → “十四五”            (方正)","gaichi1":" → ","suggest":{"ignore":true,"modify":false,"showSug":false,"showReason":true,"sug":""},"errorType":"    在去年，我们全国的专利商标融资额远超过了十四五的预期指标，贷款汇集企业3.4万多件，占企业总数将近八成。联合金融监管总局在重点地区建设知识产权金融综合生态实验区，会同金融监管总局支持银行业金融机构全面开展知识产权质押登记全流程的无纸化办理。我们强化部门之间的协同，引导建立产业链上下游高效联动、协同发展的机制，精准识别充分吸纳在线的在细分领域的具有独门绝技的中小企业入链，通过大手拉小手的企业，实现大小企业融通的发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126073","errorWord":"十四五","length":3,"majorClass":"文字差错","majorClassCode":"E001","manufacturer":"方寸","manufacturerCode":"func","offset":12607,"originalText":null,"reason":"固有表述错误：固有表述错误#","rightWord":"“十四五”","source":null,"tagEndIndex":12610,"tagStartIndex":12607,"zuobian":12606,"youbian":12609,"colorCode":255,"color":"#ce3e31","zksq":"收起","position":"第23页第9行    ","gaichi":"十四五 → “十四五”            (方寸)","gaichi1":" → ","suggest":{"ignore":true,"modify":false,"showSug":false,"showReason":true,"sug":""},"errorType":"    在去年，我们全国的专利商标融资额远超过了十四五的预期指标，贷款汇集企业3.4万多件，占企业总数将近八成。联合金融监管总局在重点地区建设知识产权金融综合生态实验区，会同金融监管总局支持银行业金融机构全面开展知识产权质押登记全流程的无纸化办理。我们强化部门之间的协同，引导建立产业链上下游高效联动、协同发展的机制，精准识别充分吸纳在线的在细分领域的具有独门绝技的中小企业入链，通过大手拉小手的企业，实现大小企业融通的发展。\r","xuanzhongindex":false,"xuanzhongone":true,"oid":"keyfocus0","proofreadLogId":"1905505156162781184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126073","errorWord":"十四五","length":3,"majorClass":"文字差错","majorClassCode":"E001","manufacturer":"方正","manufacturerCode":"funz","offset":12607,"originalText":null,"reason":"涉政用语错误：敏感词类型：重要提法；来源：重要政策、口号表述不规范；建议规则：规范表述应加引号；","rightWord":"“十四五”","source":"敏感词类型：重要提法；来源：重要政策、口号表述不规范；建议规则：规范表述应加引号；","tagEndIndex":12610,"tagStartIndex":12607,"zuobian":12606,"youbian":12609,"colorCode":255,"color":"#ce3e31","zksq":"收起","position":"第23页第9行    ","gaichi":"十四五 → “十四五”            (方正)","gaichi1":" → ","suggest":{"ignore":true,"modify":false,"showSug":false,"showReason":true,"sug":""},"errorType":"    在去年，我们全国的专利商标融资额远超过了十四五的预期指标，贷款汇集企业3.4万多件，占企业总数将近八成。联合金融监管总局在重点地区建设知识产权金融综合生态实验区，会同金融监管总局支持银行业金融机构全面开展知识产权质押登记全流程的无纸化办理。我们强化部门之间的协同，引导建立产业链上下游高效联动、协同发展的机制，精准识别充分吸纳在线的在细分领域的具有独门绝技的中小企业入链，通过大手拉小手的企业，实现大小企业融通的发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126073","errorWord":"十四五","length":3,"majorClass":"文字差错","majorClassCode":"E001","manufacturer":"方寸","manufacturerCode":"func","offset":12607,"originalText":null,"reason":"固有表述错误：固有表述错误#","rightWord":"“十四五”","source":null,"tagEndIndex":12610,"tagStartIndex":12607,"zuobian":12606,"youbian":12609,"colorCode":255,"color":"#ce3e31","zksq":"收起","position":"第23页第9行    ","gaichi":"十四五 → “十四五”            (方寸)","gaichi1":" → ","suggest":{"ignore":true,"modify":false,"showSug":false,"showReason":true,"sug":""},"errorType":"    在去年，我们全国的专利商标融资额远超过了十四五的预期指标，贷款汇集企业3.4万多件，占企业总数将近八成。联合金融监管总局在重点地区建设知识产权金融综合生态实验区，会同金融监管总局支持银行业金融机构全面开展知识产权质押登记全流程的无纸化办理。我们强化部门之间的协同，引导建立产业链上下游高效联动、协同发展的机制，精准识别充分吸纳在线的在细分领域的具有独门绝技的中小企业入链，通过大手拉小手的企业，实现大小企业融通的发展。\r","xuanzhongindex":false,"xuanzhongone":true,"oid":"keyfocus0","proofreadLogId":"1905505156162781184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126643","errorWord":"实验区","length":3,"majorClass":"文字差错","majorClassCode":"E001","manufacturer":"方寸","manufacturerCode":"func","offset":12664,"originalText":null,"reason":"音/形相似错误","rightWord":"试验区","source":null,"tagEndIndex":12667,"tagStartIndex":12664,"zuobian":12663,"youbian":12666,"colorCode":255,"color":"#ce3e31","zksq":"收起","position":"第23页第11行    ","gaichi":"实验区 → 试验区            (方寸)","gaichi1":" → ","suggest":{"ignore":true,"modify":false,"showSug":false,"showReason":true,"sug":""},"errorType":"    在去年，我们全国的专利商标融资额远超过了十四五的预期指标，贷款汇集企业3.4万多件，占企业总数将近八成。联合金融监管总局在重点地区建设知识产权金融综合生态实验区，会同金融监管总局支持银行业金融机构全面开展知识产权质押登记全流程的无纸化办理。我们强化部门之间的协同，引导建立产业链上下游高效联动、协同发展的机制，精准识别充分吸纳在线的在细分领域的具有独门绝技的中小企业入链，通过大手拉小手的企业，实现大小企业融通的发展。\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126643","errorWord":"实验区","length":3,"majorClass":"文字差错","majorClassCode":"E001","manufacturer":"方寸","manufacturerCode":"func","offset":12664,"originalText":null,"reason":"音/形相似错误","rightWord":"试验区","source":null,"tagEndIndex":12667,"tagStartIndex":12664,"zuobian":12663,"youbian":12666,"colorCode":255,"color":"#ce3e31","zksq":"收起","position":"第23页第11行    ","gaichi":"实验区 → 试验区            (方寸)","gaichi1":" → ","suggest":{"ignore":true,"modify":false,"showSug":false,"showReason":true,"sug":""},"errorType":"    在去年，我们全国的专利商标融资额远超过了十四五的预期指标，贷款汇集企业3.4万多件，占企业总数将近八成。联合金融监管总局在重点地区建设知识产权金融综合生态实验区，会同金融监管总局支持银行业金融机构全面开展知识产权质押登记全流程的无纸化办理。我们强化部门之间的协同，引导建立产业链上下游高效联动、协同发展的机制，精准识别充分吸纳在线的在细分领域的具有独门绝技的中小企业入链，通过大手拉小手的企业，实现大小企业融通的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126643","errorWord":"实验区","length":3,"majorClass":"文字差错","majorClassCode":"E001","manufacturer":"方寸","manufacturerCode":"func","offset":12664,"originalText":null,"reason":"音/形相似错误","rightWord":"试验区","source":null,"tagEndIndex":12667,"tagStartIndex":12664,"zuobian":12663,"youbian":12666,"colorCode":255,"color":"#ce3e31","zksq":"收起","position":"第23页第11行    ","gaichi":"实验区 → 试验区            (方寸)","gaichi1":" → ","suggest":{"ignore":true,"modify":false,"showSug":false,"showReason":true,"sug":""},"errorType":"    在去年，我们全国的专利商标融资额远超过了十四五的预期指标，贷款汇集企业3.4万多件，占企业总数将近八成。联合金融监管总局在重点地区建设知识产权金融综合生态实验区，会同金融监管总局支持银行业金融机构全面开展知识产权质押登记全流程的无纸化办理。我们强化部门之间的协同，引导建立产业链上下游高效联动、协同发展的机制，精准识别充分吸纳在线的在细分领域的具有独门绝技的中小企业入链，通过大手拉小手的企业，实现大小企业融通的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127452","errorWord":"别充","length":2,"majorClass":"文字差错","majorClassCode":"E001","manufacturer":"方寸","manufacturerCode":"func","offset":12745,"originalText":null,"reason":"漏字错误：漏字错误","rightWord":"别、充","source":null,"tagEndIndex":12747,"tagStartIndex":12745,"zuobian":12744,"youbian":12746,"colorCode":255,"color":"#ce3e31","zksq":"收起","position":"第23页第14行    ","gaichi":"别充 → 别、充            (方寸)","gaichi1":" → ","suggest":{"ignore":true,"modify":false,"showSug":false,"showReason":true,"sug":""},"errorType":"    在去年，我们全国的专利商标融资额远超过了十四五的预期指标，贷款汇集企业3.4万多件，占企业总数将近八成。联合金融监管总局在重点地区建设知识产权金融综合生态实验区，会同金融监管总局支持银行业金融机构全面开展知识产权质押登记全流程的无纸化办理。我们强化部门之间的协同，引导建立产业链上下游高效联动、协同发展的机制，精准识别充分吸纳在线的在细分领域的具有独门绝技的中小企业入链，通过大手拉小手的企业，实现大小企业融通的发展。\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127452","errorWord":"别充","length":2,"majorClass":"文字差错","majorClassCode":"E001","manufacturer":"方寸","manufacturerCode":"func","offset":12745,"originalText":null,"reason":"漏字错误：漏字错误","rightWord":"别、充","source":null,"tagEndIndex":12747,"tagStartIndex":12745,"zuobian":12744,"youbian":12746,"colorCode":255,"color":"#ce3e31","zksq":"收起","position":"第23页第14行    ","gaichi":"别充 → 别、充            (方寸)","gaichi1":" → ","suggest":{"ignore":true,"modify":false,"showSug":false,"showReason":true,"sug":""},"errorType":"    在去年，我们全国的专利商标融资额远超过了十四五的预期指标，贷款汇集企业3.4万多件，占企业总数将近八成。联合金融监管总局在重点地区建设知识产权金融综合生态实验区，会同金融监管总局支持银行业金融机构全面开展知识产权质押登记全流程的无纸化办理。我们强化部门之间的协同，引导建立产业链上下游高效联动、协同发展的机制，精准识别充分吸纳在线的在细分领域的具有独门绝技的中小企业入链，通过大手拉小手的企业，实现大小企业融通的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127452","errorWord":"别充","length":2,"majorClass":"文字差错","majorClassCode":"E001","manufacturer":"方寸","manufacturerCode":"func","offset":12745,"originalText":null,"reason":"漏字错误：漏字错误","rightWord":"别、充","source":null,"tagEndIndex":12747,"tagStartIndex":12745,"zuobian":12744,"youbian":12746,"colorCode":255,"color":"#ce3e31","zksq":"收起","position":"第23页第14行    ","gaichi":"别充 → 别、充            (方寸)","gaichi1":" → ","suggest":{"ignore":true,"modify":false,"showSug":false,"showReason":true,"sug":""},"errorType":"    在去年，我们全国的专利商标融资额远超过了十四五的预期指标，贷款汇集企业3.4万多件，占企业总数将近八成。联合金融监管总局在重点地区建设知识产权金融综合生态实验区，会同金融监管总局支持银行业金融机构全面开展知识产权质押登记全流程的无纸化办理。我们强化部门之间的协同，引导建立产业链上下游高效联动、协同发展的机制，精准识别充分吸纳在线的在细分领域的具有独门绝技的中小企业入链，通过大手拉小手的企业，实现大小企业融通的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129752","errorWord":"我们","length":2,"majorClass":"文字差错","majorClassCode":"E001","manufacturer":"方正","manufacturerCode":"funz","offset":12975,"originalText":null,"reason":"语法检查","rightWord":"建议删除","source":"","tagEndIndex":12977,"tagStartIndex":12975,"zuobian":12974,"youbian":12976,"colorCode":255,"color":"#ce3e31","zksq":"收起","position":"第24页第1行    ","gaichi":"我们 → 建议删除            (方正)","gaichi1":" → ","suggest":{"ignore":true,"modify":false,"showSug":false,"showReason":true,"sug":""},"errorType":"    我们通过平等保护营造转化运用良好环境。在2024年全国查处商标侵权案件、假冒专利案件4.39万件，办理专利侵权纠纷行政案件7.2万件，指导知识产权纠纷调解组织受理调解案件14万件，依法平等保护在华的外资企业合法权益，同时加强海外维权援助的工作力度，助力更多的企业走出去。我们在实践中以知识产权保护促进专利转化运用，在专利转化运用中加强知识产权保护。我们归纳起来我们工作的成效可以说是支持创新的政策体系日益完善，政策、人才、资本、创新主体、服务等创新要素加速融合，全社会尊重创新意识日益增强，创新活力日益迸发，专利转化机制初步形成，充分发挥知识产权对创新的激励作用，我们更好地为服务发展新质生产力再继续努力。\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129752","errorWord":"我们","length":2,"majorClass":"文字差错","majorClassCode":"E001","manufacturer":"方正","manufacturerCode":"funz","offset":12975,"originalText":null,"reason":"语法检查","rightWord":"建议删除","source":"","tagEndIndex":12977,"tagStartIndex":12975,"zuobian":12974,"youbian":12976,"colorCode":255,"color":"#ce3e31","zksq":"收起","position":"第24页第1行    ","gaichi":"我们 → 建议删除            (方正)","gaichi1":" → ","suggest":{"ignore":true,"modify":false,"showSug":false,"showReason":true,"sug":""},"errorType":"    我们通过平等保护营造转化运用良好环境。在2024年全国查处商标侵权案件、假冒专利案件4.39万件，办理专利侵权纠纷行政案件7.2万件，指导知识产权纠纷调解组织受理调解案件14万件，依法平等保护在华的外资企业合法权益，同时加强海外维权援助的工作力度，助力更多的企业走出去。我们在实践中以知识产权保护促进专利转化运用，在专利转化运用中加强知识产权保护。我们归纳起来我们工作的成效可以说是支持创新的政策体系日益完善，政策、人才、资本、创新主体、服务等创新要素加速融合，全社会尊重创新意识日益增强，创新活力日益迸发，专利转化机制初步形成，充分发挥知识产权对创新的激励作用，我们更好地为服务发展新质生产力再继续努力。\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129752","errorWord":"我们","length":2,"majorClass":"文字差错","majorClassCode":"E001","manufacturer":"方正","manufacturerCode":"funz","offset":12975,"originalText":null,"reason":"语法检查","rightWord":"建议删除","source":"","tagEndIndex":12977,"tagStartIndex":12975,"zuobian":12974,"youbian":12976,"colorCode":255,"color":"#ce3e31","zksq":"收起","position":"第24页第1行    ","gaichi":"我们 → 建议删除            (方正)","gaichi1":" → ","suggest":{"ignore":true,"modify":false,"showSug":false,"showReason":true,"sug":""},"errorType":"    我们通过平等保护营造转化运用良好环境。在2024年全国查处商标侵权案件、假冒专利案件4.39万件，办理专利侵权纠纷行政案件7.2万件，指导知识产权纠纷调解组织受理调解案件14万件，依法平等保护在华的外资企业合法权益，同时加强海外维权援助的工作力度，助力更多的企业走出去。我们在实践中以知识产权保护促进专利转化运用，在专利转化运用中加强知识产权保护。我们归纳起来我们工作的成效可以说是支持创新的政策体系日益完善，政策、人才、资本、创新主体、服务等创新要素加速融合，全社会尊重创新意识日益增强，创新活力日益迸发，专利转化机制初步形成，充分发挥知识产权对创新的激励作用，我们更好地为服务发展新质生产力再继续努力。\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131092","errorWord":"三、","length":2,"majorClass":"文字差错","majorClassCode":"E001","manufacturer":"方寸","manufacturerCode":"func","offset":13109,"originalText":null,"reason":"逻辑错误：序号多余，建议删除。","rightWord":null,"source":null,"tagEndIndex":13111,"tagStartIndex":13109,"zuobian":13108,"youbian":13110,"colorCode":255,"color":"#ce3e31","zksq":"收起","position":"第24页第6行    ","gaichi":"三、 → null            (方寸)","gaichi1":" → ","suggest":{"ignore":true,"modify":false,"showSug":false,"showReason":true,"sug":""},"errorType":"    三、下一步工作重点，加快构建专利转化的运用生态\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131092","errorWord":"三、","length":2,"majorClass":"文字差错","majorClassCode":"E001","manufacturer":"方寸","manufacturerCode":"func","offset":13109,"originalText":null,"reason":"逻辑错误：序号多余，建议删除。","rightWord":null,"source":null,"tagEndIndex":13111,"tagStartIndex":13109,"zuobian":13108,"youbian":13110,"colorCode":255,"color":"#ce3e31","zksq":"收起","position":"第24页第6行    ","gaichi":"三、 → null            (方寸)","gaichi1":" → ","suggest":{"ignore":true,"modify":false,"showSug":false,"showReason":true,"sug":""},"errorType":"    三、下一步工作重点，加快构建专利转化的运用生态\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131092","errorWord":"三、","length":2,"majorClass":"文字差错","majorClassCode":"E001","manufacturer":"方寸","manufacturerCode":"func","offset":13109,"originalText":null,"reason":"逻辑错误：序号多余，建议删除。","rightWord":null,"source":null,"tagEndIndex":13111,"tagStartIndex":13109,"zuobian":13108,"youbian":13110,"colorCode":255,"color":"#ce3e31","zksq":"收起","position":"第24页第6行    ","gaichi":"三、 → null            (方寸)","gaichi1":" → ","suggest":{"ignore":true,"modify":false,"showSug":false,"showReason":true,"sug":""},"errorType":"    三、下一步工作重点，加快构建专利转化的运用生态\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134922","errorWord":"协同","length":2,"majorClass":"文字差错","majorClassCode":"E001","manufacturer":"方寸","manufacturerCode":"func","offset":13492,"originalText":null,"reason":"多字错误：多字错误：成分冗余","rightWord":"","source":null,"tagEndIndex":13494,"tagStartIndex":13492,"zuobian":13491,"youbian":13493,"colorCode":255,"color":"#ce3e31","zksq":"收起","position":"第24页第18行    ","gaichi":"协同 →             (方寸)","gaichi1":" → ","suggest":{"ignore":true,"modify":false,"showSug":false,"showReason":true,"sug":""},"errorType":"    我们将采取的以市场化机制推动专利有组织地创造，有组织地转化，有力度地保护。从专利供给端是高校科研机构，高校科研机构在我们国家当中它的专利量占到将近1/4以上，也是我们国家高科技的创新策源地，也是在科技创新的主力军，它也是我们专利申请或者说研发的一个重要的供给端。企业需求是高效企业，我们要构建专利转化生态，就要从政策环境、运行机制、资金保障、人才资源等各个方面共同协同发力。更重要是通过市场化机制，使知识产权代理机构、知识产权公共服务机构、数据和信息服务机构、知识产权交易机构、投资机构、金融机构、转移转化机构、小试中试平台概念研究中心，诸如此类各类的服务中心将是我们转化生态当中非常重要的主体，我们希望通过市场化模式，按照市场规律办事，使这个生态圈高效有序转化，推动专利持续有效地去推动转化。\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134922","errorWord":"协同","length":2,"majorClass":"文字差错","majorClassCode":"E001","manufacturer":"方寸","manufacturerCode":"func","offset":13492,"originalText":null,"reason":"多字错误：多字错误：成分冗余","rightWord":"","source":null,"tagEndIndex":13494,"tagStartIndex":13492,"zuobian":13491,"youbian":13493,"colorCode":255,"color":"#ce3e31","zksq":"收起","position":"第24页第18行    ","gaichi":"协同 →             (方寸)","gaichi1":" → ","suggest":{"ignore":true,"modify":false,"showSug":false,"showReason":true,"sug":""},"errorType":"    我们将采取的以市场化机制推动专利有组织地创造，有组织地转化，有力度地保护。从专利供给端是高校科研机构，高校科研机构在我们国家当中它的专利量占到将近1/4以上，也是我们国家高科技的创新策源地，也是在科技创新的主力军，它也是我们专利申请或者说研发的一个重要的供给端。企业需求是高效企业，我们要构建专利转化生态，就要从政策环境、运行机制、资金保障、人才资源等各个方面共同协同发力。更重要是通过市场化机制，使知识产权代理机构、知识产权公共服务机构、数据和信息服务机构、知识产权交易机构、投资机构、金融机构、转移转化机构、小试中试平台概念研究中心，诸如此类各类的服务中心将是我们转化生态当中非常重要的主体，我们希望通过市场化模式，按照市场规律办事，使这个生态圈高效有序转化，推动专利持续有效地去推动转化。\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134922","errorWord":"协同","length":2,"majorClass":"文字差错","majorClassCode":"E001","manufacturer":"方寸","manufacturerCode":"func","offset":13492,"originalText":null,"reason":"多字错误：多字错误：成分冗余","rightWord":"","source":null,"tagEndIndex":13494,"tagStartIndex":13492,"zuobian":13491,"youbian":13493,"colorCode":255,"color":"#ce3e31","zksq":"收起","position":"第24页第18行    ","gaichi":"协同 →             (方寸)","gaichi1":" → ","suggest":{"ignore":true,"modify":false,"showSug":false,"showReason":true,"sug":""},"errorType":"    我们将采取的以市场化机制推动专利有组织地创造，有组织地转化，有力度地保护。从专利供给端是高校科研机构，高校科研机构在我们国家当中它的专利量占到将近1/4以上，也是我们国家高科技的创新策源地，也是在科技创新的主力军，它也是我们专利申请或者说研发的一个重要的供给端。企业需求是高效企业，我们要构建专利转化生态，就要从政策环境、运行机制、资金保障、人才资源等各个方面共同协同发力。更重要是通过市场化机制，使知识产权代理机构、知识产权公共服务机构、数据和信息服务机构、知识产权交易机构、投资机构、金融机构、转移转化机构、小试中试平台概念研究中心，诸如此类各类的服务中心将是我们转化生态当中非常重要的主体，我们希望通过市场化模式，按照市场规律办事，使这个生态圈高效有序转化，推动专利持续有效地去推动转化。\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134982","errorWord":"重要","length":2,"majorClass":"文字差错","majorClassCode":"E001","manufacturer":"方寸","manufacturerCode":"func","offset":13498,"originalText":null,"reason":"的地得错误：的地得错误#的地得误用","rightWord":"重要的","source":null,"tagEndIndex":13500,"tagStartIndex":13498,"zuobian":13497,"youbian":13499,"colorCode":255,"color":"#ce3e31","zksq":"收起","position":"第24页第19行    ","gaichi":"重要 → 重要的            (方寸)","gaichi1":" → ","suggest":{"ignore":true,"modify":false,"showSug":false,"showReason":true,"sug":""},"errorType":"    我们将采取的以市场化机制推动专利有组织地创造，有组织地转化，有力度地保护。从专利供给端是高校科研机构，高校科研机构在我们国家当中它的专利量占到将近1/4以上，也是我们国家高科技的创新策源地，也是在科技创新的主力军，它也是我们专利申请或者说研发的一个重要的供给端。企业需求是高效企业，我们要构建专利转化生态，就要从政策环境、运行机制、资金保障、人才资源等各个方面共同协同发力。更重要是通过市场化机制，使知识产权代理机构、知识产权公共服务机构、数据和信息服务机构、知识产权交易机构、投资机构、金融机构、转移转化机构、小试中试平台概念研究中心，诸如此类各类的服务中心将是我们转化生态当中非常重要的主体，我们希望通过市场化模式，按照市场规律办事，使这个生态圈高效有序转化，推动专利持续有效地去推动转化。\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134982","errorWord":"重要","length":2,"majorClass":"文字差错","majorClassCode":"E001","manufacturer":"方寸","manufacturerCode":"func","offset":13498,"originalText":null,"reason":"的地得错误：的地得错误#的地得误用","rightWord":"重要的","source":null,"tagEndIndex":13500,"tagStartIndex":13498,"zuobian":13497,"youbian":13499,"colorCode":255,"color":"#ce3e31","zksq":"收起","position":"第24页第19行    ","gaichi":"重要 → 重要的            (方寸)","gaichi1":" → ","suggest":{"ignore":true,"modify":false,"showSug":false,"showReason":true,"sug":""},"errorType":"    我们将采取的以市场化机制推动专利有组织地创造，有组织地转化，有力度地保护。从专利供给端是高校科研机构，高校科研机构在我们国家当中它的专利量占到将近1/4以上，也是我们国家高科技的创新策源地，也是在科技创新的主力军，它也是我们专利申请或者说研发的一个重要的供给端。企业需求是高效企业，我们要构建专利转化生态，就要从政策环境、运行机制、资金保障、人才资源等各个方面共同协同发力。更重要是通过市场化机制，使知识产权代理机构、知识产权公共服务机构、数据和信息服务机构、知识产权交易机构、投资机构、金融机构、转移转化机构、小试中试平台概念研究中心，诸如此类各类的服务中心将是我们转化生态当中非常重要的主体，我们希望通过市场化模式，按照市场规律办事，使这个生态圈高效有序转化，推动专利持续有效地去推动转化。\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134982","errorWord":"重要","length":2,"majorClass":"文字差错","majorClassCode":"E001","manufacturer":"方寸","manufacturerCode":"func","offset":13498,"originalText":null,"reason":"的地得错误：的地得错误#的地得误用","rightWord":"重要的","source":null,"tagEndIndex":13500,"tagStartIndex":13498,"zuobian":13497,"youbian":13499,"colorCode":255,"color":"#ce3e31","zksq":"收起","position":"第24页第19行    ","gaichi":"重要 → 重要的            (方寸)","gaichi1":" → ","suggest":{"ignore":true,"modify":false,"showSug":false,"showReason":true,"sug":""},"errorType":"    我们将采取的以市场化机制推动专利有组织地创造，有组织地转化，有力度地保护。从专利供给端是高校科研机构，高校科研机构在我们国家当中它的专利量占到将近1/4以上，也是我们国家高科技的创新策源地，也是在科技创新的主力军，它也是我们专利申请或者说研发的一个重要的供给端。企业需求是高效企业，我们要构建专利转化生态，就要从政策环境、运行机制、资金保障、人才资源等各个方面共同协同发力。更重要是通过市场化机制，使知识产权代理机构、知识产权公共服务机构、数据和信息服务机构、知识产权交易机构、投资机构、金融机构、转移转化机构、小试中试平台概念研究中心，诸如此类各类的服务中心将是我们转化生态当中非常重要的主体，我们希望通过市场化模式，按照市场规律办事，使这个生态圈高效有序转化，推动专利持续有效地去推动转化。\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137182","errorWord":"实现","length":2,"majorClass":"文字差错","majorClassCode":"E001","manufacturer":"方正","manufacturerCode":"funz","offset":13718,"originalText":null,"reason":"语法检查","rightWord":"现实","source":"","tagEndIndex":13720,"tagStartIndex":13718,"zuobian":13717,"youbian":13719,"colorCode":255,"color":"#ce3e31","zksq":"收起","position":"第25页第6行    ","gaichi":"实现 → 现实            (方正)","gaichi1":" → ","suggest":{"ignore":true,"modify":false,"showSug":false,"showReason":true,"sug":""},"errorType":"    最后想跟大家说的是，推动构建专利转化运用生态是实现要素高效配置和主体深度协同的有力支持，也是持续将技术优势转化为实现生产力的重要途径，更是推动创新要素资源在全球范围内加速流动的有力支撑。希望我们众志成城，踔厉奋发，推动专利转化从星星之火形成燎原之势，从量的积累迈向质的飞跃，为高质量发展注入知识产权的动能，为全球创新发展贡献中国的力量和中国智慧。谢谢大家！   \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137182","errorWord":"实现","length":2,"majorClass":"文字差错","majorClassCode":"E001","manufacturer":"方正","manufacturerCode":"funz","offset":13718,"originalText":null,"reason":"语法检查","rightWord":"现实","source":"","tagEndIndex":13720,"tagStartIndex":13718,"zuobian":13717,"youbian":13719,"colorCode":255,"color":"#ce3e31","zksq":"收起","position":"第25页第6行    ","gaichi":"实现 → 现实            (方正)","gaichi1":" → ","suggest":{"ignore":true,"modify":false,"showSug":false,"showReason":true,"sug":""},"errorType":"    最后想跟大家说的是，推动构建专利转化运用生态是实现要素高效配置和主体深度协同的有力支持，也是持续将技术优势转化为实现生产力的重要途径，更是推动创新要素资源在全球范围内加速流动的有力支撑。希望我们众志成城，踔厉奋发，推动专利转化从星星之火形成燎原之势，从量的积累迈向质的飞跃，为高质量发展注入知识产权的动能，为全球创新发展贡献中国的力量和中国智慧。谢谢大家！   \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137182","errorWord":"实现","length":2,"majorClass":"文字差错","majorClassCode":"E001","manufacturer":"方正","manufacturerCode":"funz","offset":13718,"originalText":null,"reason":"语法检查","rightWord":"现实","source":"","tagEndIndex":13720,"tagStartIndex":13718,"zuobian":13717,"youbian":13719,"colorCode":255,"color":"#ce3e31","zksq":"收起","position":"第25页第6行    ","gaichi":"实现 → 现实            (方正)","gaichi1":" → ","suggest":{"ignore":true,"modify":false,"showSug":false,"showReason":true,"sug":""},"errorType":"    最后想跟大家说的是，推动构建专利转化运用生态是实现要素高效配置和主体深度协同的有力支持，也是持续将技术优势转化为实现生产力的重要途径，更是推动创新要素资源在全球范围内加速流动的有力支撑。希望我们众志成城，踔厉奋发，推动专利转化从星星之火形成燎原之势，从量的积累迈向质的飞跃，为高质量发展注入知识产权的动能，为全球创新发展贡献中国的力量和中国智慧。谢谢大家！   \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137768","errorWord":"星星之火形成燎原","length":8,"majorClass":"文字差错","majorClassCode":"E001","manufacturer":"方正","manufacturerCode":"funz","offset":13776,"originalText":null,"reason":"重点词检查","rightWord":"星星之火，可以燎原","source":"","tagEndIndex":13784,"tagStartIndex":13776,"zuobian":13775,"youbian":13783,"colorCode":255,"color":"#ce3e31","zksq":"收起","position":"第25页第8行    ","gaichi":"星星之火形成燎原 → 星星之火，可以燎原            (方正)","gaichi1":" → ","suggest":{"ignore":true,"modify":false,"showSug":false,"showReason":true,"sug":""},"errorType":"    最后想跟大家说的是，推动构建专利转化运用生态是实现要素高效配置和主体深度协同的有力支持，也是持续将技术优势转化为实现生产力的重要途径，更是推动创新要素资源在全球范围内加速流动的有力支撑。希望我们众志成城，踔厉奋发，推动专利转化从星星之火形成燎原之势，从量的积累迈向质的飞跃，为高质量发展注入知识产权的动能，为全球创新发展贡献中国的力量和中国智慧。谢谢大家！   \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137768","errorWord":"星星之火形成燎原","length":8,"majorClass":"文字差错","majorClassCode":"E001","manufacturer":"方正","manufacturerCode":"funz","offset":13776,"originalText":null,"reason":"重点词检查","rightWord":"星星之火，可以燎原","source":"","tagEndIndex":13784,"tagStartIndex":13776,"zuobian":13775,"youbian":13783,"colorCode":255,"color":"#ce3e31","zksq":"收起","position":"第25页第8行    ","gaichi":"星星之火形成燎原 → 星星之火，可以燎原            (方正)","gaichi1":" → ","suggest":{"ignore":true,"modify":false,"showSug":false,"showReason":true,"sug":""},"errorType":"    最后想跟大家说的是，推动构建专利转化运用生态是实现要素高效配置和主体深度协同的有力支持，也是持续将技术优势转化为实现生产力的重要途径，更是推动创新要素资源在全球范围内加速流动的有力支撑。希望我们众志成城，踔厉奋发，推动专利转化从星星之火形成燎原之势，从量的积累迈向质的飞跃，为高质量发展注入知识产权的动能，为全球创新发展贡献中国的力量和中国智慧。谢谢大家！   \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137768","errorWord":"星星之火形成燎原","length":8,"majorClass":"文字差错","majorClassCode":"E001","manufacturer":"方正","manufacturerCode":"funz","offset":13776,"originalText":null,"reason":"重点词检查","rightWord":"星星之火，可以燎原","source":"","tagEndIndex":13784,"tagStartIndex":13776,"zuobian":13775,"youbian":13783,"colorCode":255,"color":"#ce3e31","zksq":"收起","position":"第25页第8行    ","gaichi":"星星之火形成燎原 → 星星之火，可以燎原            (方正)","gaichi1":" → ","suggest":{"ignore":true,"modify":false,"showSug":false,"showReason":true,"sug":""},"errorType":"    最后想跟大家说的是，推动构建专利转化运用生态是实现要素高效配置和主体深度协同的有力支持，也是持续将技术优势转化为实现生产力的重要途径，更是推动创新要素资源在全球范围内加速流动的有力支撑。希望我们众志成城，踔厉奋发，推动专利转化从星星之火形成燎原之势，从量的积累迈向质的飞跃，为高质量发展注入知识产权的动能，为全球创新发展贡献中国的力量和中国智慧。谢谢大家！   \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1386911","errorWord":"最高人民法院知识产权庭","length":11,"majorClass":"文字差错","majorClassCode":"E001","manufacturer":"方寸","manufacturerCode":"func","offset":13869,"originalText":null,"reason":"部门称呼不规范","rightWord":"最高人民法院知识产权法庭","source":null,"tagEndIndex":13880,"tagStartIndex":13869,"zuobian":13868,"youbian":13879,"colorCode":255,"color":"#ce3e31","zksq":"收起","position":"第25页第12行    ","gaichi":"最高人民法院知识产权庭 → 最高人民法院知识产权法庭            (方寸)","gaichi1":" → ","suggest":{"ignore":true,"modify":false,"showSug":false,"showReason":true,"sug":""},"errorType":"    潘新胜：谢谢培章司长的精彩分享！现在有请最高人民法院知识产权庭主持工作的副庭长郃中林先生作主旨演讲，大家欢迎。\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1386911","errorWord":"最高人民法院知识产权庭","length":11,"majorClass":"文字差错","majorClassCode":"E001","manufacturer":"方寸","manufacturerCode":"func","offset":13869,"originalText":null,"reason":"部门称呼不规范","rightWord":"最高人民法院知识产权法庭","source":null,"tagEndIndex":13880,"tagStartIndex":13869,"zuobian":13868,"youbian":13879,"colorCode":255,"color":"#ce3e31","zksq":"收起","position":"第25页第12行    ","gaichi":"最高人民法院知识产权庭 → 最高人民法院知识产权法庭            (方寸)","gaichi1":" → ","suggest":{"ignore":true,"modify":false,"showSug":false,"showReason":true,"sug":""},"errorType":"    潘新胜：谢谢培章司长的精彩分享！现在有请最高人民法院知识产权庭主持工作的副庭长郃中林先生作主旨演讲，大家欢迎。\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1386911","errorWord":"最高人民法院知识产权庭","length":11,"majorClass":"文字差错","majorClassCode":"E001","manufacturer":"方寸","manufacturerCode":"func","offset":13869,"originalText":null,"reason":"部门称呼不规范","rightWord":"最高人民法院知识产权法庭","source":null,"tagEndIndex":13880,"tagStartIndex":13869,"zuobian":13868,"youbian":13879,"colorCode":255,"color":"#ce3e31","zksq":"收起","position":"第25页第12行    ","gaichi":"最高人民法院知识产权庭 → 最高人民法院知识产权法庭            (方寸)","gaichi1":" → ","suggest":{"ignore":true,"modify":false,"showSug":false,"showReason":true,"sug":""},"errorType":"    潘新胜：谢谢培章司长的精彩分享！现在有请最高人民法院知识产权庭主持工作的副庭长郃中林先生作主旨演讲，大家欢迎。\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138881","errorWord":"郃","length":1,"majorClass":"文字差错","majorClassCode":"E001","manufacturer":"方正","manufacturerCode":"funz","offset":13888,"originalText":null,"reason":"非标字符","rightWord":"非标字符，请注意检查","source":"","tagEndIndex":13889,"tagStartIndex":13888,"zuobian":13887,"youbian":13888,"colorCode":255,"color":"#ce3e31","zksq":"收起","position":"第25页第13行    ","gaichi":"郃 → 非标字符，请注意检查            (方正)","gaichi1":" → ","suggest":{"ignore":true,"modify":false,"showSug":false,"showReason":true,"sug":""},"errorType":"    潘新胜：谢谢培章司长的精彩分享！现在有请最高人民法院知识产权庭主持工作的副庭长郃中林先生作主旨演讲，大家欢迎。\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138881","errorWord":"郃","length":1,"majorClass":"文字差错","majorClassCode":"E001","manufacturer":"方正","manufacturerCode":"funz","offset":13888,"originalText":null,"reason":"非标字符","rightWord":"非标字符，请注意检查","source":"","tagEndIndex":13889,"tagStartIndex":13888,"zuobian":13887,"youbian":13888,"colorCode":255,"color":"#ce3e31","zksq":"收起","position":"第25页第13行    ","gaichi":"郃 → 非标字符，请注意检查            (方正)","gaichi1":" → ","suggest":{"ignore":true,"modify":false,"showSug":false,"showReason":true,"sug":""},"errorType":"    潘新胜：谢谢培章司长的精彩分享！现在有请最高人民法院知识产权庭主持工作的副庭长郃中林先生作主旨演讲，大家欢迎。\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138881","errorWord":"郃","length":1,"majorClass":"文字差错","majorClassCode":"E001","manufacturer":"方正","manufacturerCode":"funz","offset":13888,"originalText":null,"reason":"非标字符","rightWord":"非标字符，请注意检查","source":"","tagEndIndex":13889,"tagStartIndex":13888,"zuobian":13887,"youbian":13888,"colorCode":255,"color":"#ce3e31","zksq":"收起","position":"第25页第13行    ","gaichi":"郃 → 非标字符，请注意检查            (方正)","gaichi1":" → ","suggest":{"ignore":true,"modify":false,"showSug":false,"showReason":true,"sug":""},"errorType":"    潘新胜：谢谢培章司长的精彩分享！现在有请最高人民法院知识产权庭主持工作的副庭长郃中林先生作主旨演讲，大家欢迎。\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139141","errorWord":"郃","length":1,"majorClass":"文字差错","majorClassCode":"E001","manufacturer":"方正","manufacturerCode":"funz","offset":13914,"originalText":null,"reason":"非标字符","rightWord":"非标字符，请注意检查","source":"","tagEndIndex":13915,"tagStartIndex":13914,"zuobian":13913,"youbian":13914,"colorCode":255,"color":"#ce3e31","zksq":"收起","position":"第25页第15行    ","gaichi":"郃 → 非标字符，请注意检查            (方正)","gaichi1":" → ","suggest":{"ignore":true,"modify":false,"showSug":false,"showReason":true,"sug":""},"errorType":"    郃中林：尊敬的申长雨局长，在座的各位领导和各位嘉宾，大家下午好！非常荣幸能够再次受邀参加中关村论坛。我今天节约一点时间，给大家简明扼要地介绍一下我们从六年前建立了国家层面知识产权案件上诉审理机制以来，我们最高人民法院知识产权法庭司法护航发展新质生产力的一些基本工作情况和一些最新的进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139141","errorWord":"郃","length":1,"majorClass":"文字差错","majorClassCode":"E001","manufacturer":"方正","manufacturerCode":"funz","offset":13914,"originalText":null,"reason":"非标字符","rightWord":"非标字符，请注意检查","source":"","tagEndIndex":13915,"tagStartIndex":13914,"zuobian":13913,"youbian":13914,"colorCode":255,"color":"#ce3e31","zksq":"收起","position":"第25页第15行    ","gaichi":"郃 → 非标字符，请注意检查            (方正)","gaichi1":" → ","suggest":{"ignore":true,"modify":false,"showSug":false,"showReason":true,"sug":""},"errorType":"    郃中林：尊敬的申长雨局长，在座的各位领导和各位嘉宾，大家下午好！非常荣幸能够再次受邀参加中关村论坛。我今天节约一点时间，给大家简明扼要地介绍一下我们从六年前建立了国家层面知识产权案件上诉审理机制以来，我们最高人民法院知识产权法庭司法护航发展新质生产力的一些基本工作情况和一些最新的进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139141","errorWord":"郃","length":1,"majorClass":"文字差错","majorClassCode":"E001","manufacturer":"方正","manufacturerCode":"funz","offset":13914,"originalText":null,"reason":"非标字符","rightWord":"非标字符，请注意检查","source":"","tagEndIndex":13915,"tagStartIndex":13914,"zuobian":13913,"youbian":13914,"colorCode":255,"color":"#ce3e31","zksq":"收起","position":"第25页第15行    ","gaichi":"郃 → 非标字符，请注意检查            (方正)","gaichi1":" → ","suggest":{"ignore":true,"modify":false,"showSug":false,"showReason":true,"sug":""},"errorType":"    郃中林：尊敬的申长雨局长，在座的各位领导和各位嘉宾，大家下午好！非常荣幸能够再次受邀参加中关村论坛。我今天节约一点时间，给大家简明扼要地介绍一下我们从六年前建立了国家层面知识产权案件上诉审理机制以来，我们最高人民法院知识产权法庭司法护航发展新质生产力的一些基本工作情况和一些最新的进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139213","errorWord":"申长雨","length":3,"majorClass":"重要领导","majorClassCode":"E002","manufacturer":"方正","manufacturerCode":"funz","offset":13921,"originalText":null,"reason":"提及政要：敏感词类型：提及领导人；","rightWord":"提及领导人","source":"敏感词类型：提及领导人；","tagEndIndex":13924,"tagStartIndex":13921,"zuobian":13920,"youbian":13923,"colorCode":16711680,"color":"#3e81e7","zksq":"收起","position":"第25页第15行    ","gaichi":"申长雨 → 提及领导人            (方正)","gaichi1":" → ","suggest":{"ignore":true,"modify":false,"showSug":false,"showReason":true,"sug":""},"errorType":"    郃中林：尊敬的申长雨局长，在座的各位领导和各位嘉宾，大家下午好！非常荣幸能够再次受邀参加中关村论坛。我今天节约一点时间，给大家简明扼要地介绍一下我们从六年前建立了国家层面知识产权案件上诉审理机制以来，我们最高人民法院知识产权法庭司法护航发展新质生产力的一些基本工作情况和一些最新的进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139213","errorWord":"申长雨","length":3,"majorClass":"重要领导","majorClassCode":"E002","manufacturer":"方正","manufacturerCode":"funz","offset":13921,"originalText":null,"reason":"提及政要：敏感词类型：提及领导人；","rightWord":"提及领导人","source":"敏感词类型：提及领导人；","tagEndIndex":13924,"tagStartIndex":13921,"zuobian":13920,"youbian":13923,"colorCode":16711680,"color":"#3e81e7","zksq":"收起","position":"第25页第15行    ","gaichi":"申长雨 → 提及领导人            (方正)","gaichi1":" → ","suggest":{"ignore":true,"modify":false,"showSug":false,"showReason":true,"sug":""},"errorType":"    郃中林：尊敬的申长雨局长，在座的各位领导和各位嘉宾，大家下午好！非常荣幸能够再次受邀参加中关村论坛。我今天节约一点时间，给大家简明扼要地介绍一下我们从六年前建立了国家层面知识产权案件上诉审理机制以来，我们最高人民法院知识产权法庭司法护航发展新质生产力的一些基本工作情况和一些最新的进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139213","errorWord":"申长雨","length":3,"majorClass":"重要领导","majorClassCode":"E002","manufacturer":"方正","manufacturerCode":"funz","offset":13921,"originalText":null,"reason":"提及政要：敏感词类型：提及领导人；","rightWord":"提及领导人","source":"敏感词类型：提及领导人；","tagEndIndex":13924,"tagStartIndex":13921,"zuobian":13920,"youbian":13923,"colorCode":16711680,"color":"#3e81e7","zksq":"收起","position":"第25页第15行    ","gaichi":"申长雨 → 提及领导人            (方正)","gaichi1":" → ","suggest":{"ignore":true,"modify":false,"showSug":false,"showReason":true,"sug":""},"errorType":"    郃中林：尊敬的申长雨局长，在座的各位领导和各位嘉宾，大家下午好！非常荣幸能够再次受邀参加中关村论坛。我今天节约一点时间，给大家简明扼要地介绍一下我们从六年前建立了国家层面知识产权案件上诉审理机制以来，我们最高人民法院知识产权法庭司法护航发展新质生产力的一些基本工作情况和一些最新的进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140675","errorWord":"习近平主席","length":5,"majorClass":"重要领导","majorClassCode":"E002","manufacturer":"方正","manufacturerCode":"funz","offset":14067,"originalText":null,"reason":"提及政要：敏感词类型：提及领导人（出自外接词库）","rightWord":"用于军队稿件或外事稿件","source":"敏感词类型：提及领导人（出自外接词库）","tagEndIndex":14072,"tagStartIndex":14067,"zuobian":14066,"youbian":14071,"colorCode":16711680,"color":"#3e81e7","zksq":"收起","position":"第26页第1行    ","gaichi":"习近平主席 → 用于军队稿件或外事稿件            (方正)","gaichi1":" → ","suggest":{"ignore":true,"modify":false,"showSug":false,"showReason":true,"sug":""},"errorType":"    2023年习近平主席提出“新质生产力”这个概念之后，迅速成为中国乃至世界的热词，新质生产力发展过程中科技创新是里面的核心要素。同时，习近平主席早就强调指出“保护知识产权就是保护创新”，我们知识产权法庭就是一个保护知识产权司法领域的一个载体。\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140675","errorWord":"习近平主席","length":5,"majorClass":"重要领导","majorClassCode":"E002","manufacturer":"方正","manufacturerCode":"funz","offset":14067,"originalText":null,"reason":"提及政要：敏感词类型：提及领导人（出自外接词库）","rightWord":"用于军队稿件或外事稿件","source":"敏感词类型：提及领导人（出自外接词库）","tagEndIndex":14072,"tagStartIndex":14067,"zuobian":14066,"youbian":14071,"colorCode":16711680,"color":"#3e81e7","zksq":"收起","position":"第26页第1行    ","gaichi":"习近平主席 → 用于军队稿件或外事稿件            (方正)","gaichi1":" → ","suggest":{"ignore":true,"modify":false,"showSug":false,"showReason":true,"sug":""},"errorType":"    2023年习近平主席提出“新质生产力”这个概念之后，迅速成为中国乃至世界的热词，新质生产力发展过程中科技创新是里面的核心要素。同时，习近平主席早就强调指出“保护知识产权就是保护创新”，我们知识产权法庭就是一个保护知识产权司法领域的一个载体。\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140675","errorWord":"习近平主席","length":5,"majorClass":"重要领导","majorClassCode":"E002","manufacturer":"方正","manufacturerCode":"funz","offset":14067,"originalText":null,"reason":"提及政要：敏感词类型：提及领导人（出自外接词库）","rightWord":"用于军队稿件或外事稿件","source":"敏感词类型：提及领导人（出自外接词库）","tagEndIndex":14072,"tagStartIndex":14067,"zuobian":14066,"youbian":14071,"colorCode":16711680,"color":"#3e81e7","zksq":"收起","position":"第26页第1行    ","gaichi":"习近平主席 → 用于军队稿件或外事稿件            (方正)","gaichi1":" → ","suggest":{"ignore":true,"modify":false,"showSug":false,"showReason":true,"sug":""},"errorType":"    2023年习近平主席提出“新质生产力”这个概念之后，迅速成为中国乃至世界的热词，新质生产力发展过程中科技创新是里面的核心要素。同时，习近平主席早就强调指出“保护知识产权就是保护创新”，我们知识产权法庭就是一个保护知识产权司法领域的一个载体。\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141285","errorWord":"习近平主席","length":5,"majorClass":"重要领导","majorClassCode":"E002","manufacturer":"方正","manufacturerCode":"funz","offset":14128,"originalText":null,"reason":"提及政要：敏感词类型：提及领导人（出自外接词库）","rightWord":"用于军队稿件或外事稿件","source":"敏感词类型：提及领导人（出自外接词库）","tagEndIndex":14133,"tagStartIndex":14128,"zuobian":14127,"youbian":14132,"colorCode":16711680,"color":"#3e81e7","zksq":"收起","position":"第26页第3行    ","gaichi":"习近平主席 → 用于军队稿件或外事稿件            (方正)","gaichi1":" → ","suggest":{"ignore":true,"modify":false,"showSug":false,"showReason":true,"sug":""},"errorType":"    2023年习近平主席提出“新质生产力”这个概念之后，迅速成为中国乃至世界的热词，新质生产力发展过程中科技创新是里面的核心要素。同时，习近平主席早就强调指出“保护知识产权就是保护创新”，我们知识产权法庭就是一个保护知识产权司法领域的一个载体。\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141285","errorWord":"习近平主席","length":5,"majorClass":"重要领导","majorClassCode":"E002","manufacturer":"方正","manufacturerCode":"funz","offset":14128,"originalText":null,"reason":"提及政要：敏感词类型：提及领导人（出自外接词库）","rightWord":"用于军队稿件或外事稿件","source":"敏感词类型：提及领导人（出自外接词库）","tagEndIndex":14133,"tagStartIndex":14128,"zuobian":14127,"youbian":14132,"colorCode":16711680,"color":"#3e81e7","zksq":"收起","position":"第26页第3行    ","gaichi":"习近平主席 → 用于军队稿件或外事稿件            (方正)","gaichi1":" → ","suggest":{"ignore":true,"modify":false,"showSug":false,"showReason":true,"sug":""},"errorType":"    2023年习近平主席提出“新质生产力”这个概念之后，迅速成为中国乃至世界的热词，新质生产力发展过程中科技创新是里面的核心要素。同时，习近平主席早就强调指出“保护知识产权就是保护创新”，我们知识产权法庭就是一个保护知识产权司法领域的一个载体。\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141285","errorWord":"习近平主席","length":5,"majorClass":"重要领导","majorClassCode":"E002","manufacturer":"方正","manufacturerCode":"funz","offset":14128,"originalText":null,"reason":"提及政要：敏感词类型：提及领导人（出自外接词库）","rightWord":"用于军队稿件或外事稿件","source":"敏感词类型：提及领导人（出自外接词库）","tagEndIndex":14133,"tagStartIndex":14128,"zuobian":14127,"youbian":14132,"colorCode":16711680,"color":"#3e81e7","zksq":"收起","position":"第26页第3行    ","gaichi":"习近平主席 → 用于军队稿件或外事稿件            (方正)","gaichi1":" → ","suggest":{"ignore":true,"modify":false,"showSug":false,"showReason":true,"sug":""},"errorType":"    2023年习近平主席提出“新质生产力”这个概念之后，迅速成为中国乃至世界的热词，新质生产力发展过程中科技创新是里面的核心要素。同时，习近平主席早就强调指出“保护知识产权就是保护创新”，我们知识产权法庭就是一个保护知识产权司法领域的一个载体。\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142974","errorWord":"中级法院","length":4,"majorClass":"文字差错","majorClassCode":"E001","manufacturer":"方寸","manufacturerCode":"func","offset":14297,"originalText":null,"reason":"部门称呼不规范：部门称呼不规范","rightWord":"中级人民法院","source":null,"tagEndIndex":14301,"tagStartIndex":14297,"zuobian":14296,"youbian":14300,"colorCode":255,"color":"#ce3e31","zksq":"收起","position":"第26页第8行    ","gaichi":"中级法院 → 中级人民法院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142974","errorWord":"中级法院","length":4,"majorClass":"文字差错","majorClassCode":"E001","manufacturer":"方寸","manufacturerCode":"func","offset":14297,"originalText":null,"reason":"部门称呼不规范：部门称呼不规范","rightWord":"中级人民法院","source":null,"tagEndIndex":14301,"tagStartIndex":14297,"zuobian":14296,"youbian":14300,"colorCode":255,"color":"#ce3e31","zksq":"收起","position":"第26页第8行    ","gaichi":"中级法院 → 中级人民法院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142974","errorWord":"中级法院","length":4,"majorClass":"文字差错","majorClassCode":"E001","manufacturer":"方寸","manufacturerCode":"func","offset":14297,"originalText":null,"reason":"部门称呼不规范：部门称呼不规范","rightWord":"中级人民法院","source":null,"tagEndIndex":14301,"tagStartIndex":14297,"zuobian":14296,"youbian":14300,"colorCode":255,"color":"#ce3e31","zksq":"收起","position":"第26页第8行    ","gaichi":"中级法院 → 中级人民法院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143074","errorWord":"最高法院","length":4,"majorClass":"文字差错","majorClassCode":"E001","manufacturer":"方寸","manufacturerCode":"func","offset":14307,"originalText":null,"reason":"固有表述错误：“中华人民共和国最高人民法院”简称“最高人民法院”“最高院”","rightWord":"最高人民法院","source":null,"tagEndIndex":14311,"tagStartIndex":14307,"zuobian":14306,"youbian":14310,"colorCode":255,"color":"#ce3e31","zksq":"收起","position":"第26页第9行    ","gaichi":"最高法院 → 最高人民法院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143074","errorWord":"最高法院","length":4,"majorClass":"文字差错","majorClassCode":"E001","manufacturer":"方寸","manufacturerCode":"func","offset":14307,"originalText":null,"reason":"固有表述错误：“中华人民共和国最高人民法院”简称“最高人民法院”“最高院”","rightWord":"最高人民法院","source":null,"tagEndIndex":14311,"tagStartIndex":14307,"zuobian":14306,"youbian":14310,"colorCode":255,"color":"#ce3e31","zksq":"收起","position":"第26页第9行    ","gaichi":"最高法院 → 最高人民法院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143074","errorWord":"最高法院","length":4,"majorClass":"文字差错","majorClassCode":"E001","manufacturer":"方寸","manufacturerCode":"func","offset":14307,"originalText":null,"reason":"固有表述错误：“中华人民共和国最高人民法院”简称“最高人民法院”“最高院”","rightWord":"最高人民法院","source":null,"tagEndIndex":14311,"tagStartIndex":14307,"zuobian":14306,"youbian":14310,"colorCode":255,"color":"#ce3e31","zksq":"收起","position":"第26页第9行    ","gaichi":"最高法院 → 最高人民法院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143294","errorWord":"中级法院","length":4,"majorClass":"文字差错","majorClassCode":"E001","manufacturer":"方寸","manufacturerCode":"func","offset":14329,"originalText":null,"reason":"部门称呼不规范：部门称呼不规范","rightWord":"中级人民法院","source":null,"tagEndIndex":14333,"tagStartIndex":14329,"zuobian":14328,"youbian":14332,"colorCode":255,"color":"#ce3e31","zksq":"收起","position":"第26页第10行    ","gaichi":"中级法院 → 中级人民法院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143294","errorWord":"中级法院","length":4,"majorClass":"文字差错","majorClassCode":"E001","manufacturer":"方寸","manufacturerCode":"func","offset":14329,"originalText":null,"reason":"部门称呼不规范：部门称呼不规范","rightWord":"中级人民法院","source":null,"tagEndIndex":14333,"tagStartIndex":14329,"zuobian":14328,"youbian":14332,"colorCode":255,"color":"#ce3e31","zksq":"收起","position":"第26页第10行    ","gaichi":"中级法院 → 中级人民法院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143294","errorWord":"中级法院","length":4,"majorClass":"文字差错","majorClassCode":"E001","manufacturer":"方寸","manufacturerCode":"func","offset":14329,"originalText":null,"reason":"部门称呼不规范：部门称呼不规范","rightWord":"中级人民法院","source":null,"tagEndIndex":14333,"tagStartIndex":14329,"zuobian":14328,"youbian":14332,"colorCode":255,"color":"#ce3e31","zksq":"收起","position":"第26页第10行    ","gaichi":"中级法院 → 中级人民法院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143814","errorWord":"中级法院","length":4,"majorClass":"文字差错","majorClassCode":"E001","manufacturer":"方寸","manufacturerCode":"func","offset":14381,"originalText":null,"reason":"部门称呼不规范：部门称呼不规范","rightWord":"中级人民法院","source":null,"tagEndIndex":14385,"tagStartIndex":14381,"zuobian":14380,"youbian":14384,"colorCode":255,"color":"#ce3e31","zksq":"收起","position":"第26页第11行    ","gaichi":"中级法院 → 中级人民法院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143814","errorWord":"中级法院","length":4,"majorClass":"文字差错","majorClassCode":"E001","manufacturer":"方寸","manufacturerCode":"func","offset":14381,"originalText":null,"reason":"部门称呼不规范：部门称呼不规范","rightWord":"中级人民法院","source":null,"tagEndIndex":14385,"tagStartIndex":14381,"zuobian":14380,"youbian":14384,"colorCode":255,"color":"#ce3e31","zksq":"收起","position":"第26页第11行    ","gaichi":"中级法院 → 中级人民法院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143814","errorWord":"中级法院","length":4,"majorClass":"文字差错","majorClassCode":"E001","manufacturer":"方寸","manufacturerCode":"func","offset":14381,"originalText":null,"reason":"部门称呼不规范：部门称呼不规范","rightWord":"中级人民法院","source":null,"tagEndIndex":14385,"tagStartIndex":14381,"zuobian":14380,"youbian":14384,"colorCode":255,"color":"#ce3e31","zksq":"收起","position":"第26页第11行    ","gaichi":"中级法院 → 中级人民法院            (方寸)","gaichi1":" → ","suggest":{"ignore":true,"modify":false,"showSug":false,"showReason":true,"sug":""},"errorType":"这是我们2019年通过全国人大常委会的专门立法，为我们建立最高人民法院知识产权法庭奠定了一个基础，因为有些外国朋友可能不太清楚，我们中国传统的诉讼制度是“四级两审制”，我们有基层法院、中级法院、高级法院、最高法院。过去我们技术类的知识产权案件一审是中级法院，二审是高级法院，申请再审可以到最高人民法院。但2019年1月1日起，法庭成立之后，这类案件就从中级法院所谓的分院上诉到了最高人民法院知识产权法庭。\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145834","errorWord":"中级法院","length":4,"majorClass":"文字差错","majorClassCode":"E001","manufacturer":"方寸","manufacturerCode":"func","offset":14583,"originalText":null,"reason":"部门称呼不规范：部门称呼不规范","rightWord":"中级人民法院","source":null,"tagEndIndex":14587,"tagStartIndex":14583,"zuobian":14582,"youbian":14586,"colorCode":255,"color":"#ce3e31","zksq":"收起","position":"第26页第19行    ","gaichi":"中级法院 → 中级人民法院            (方寸)","gaichi1":" → ","suggest":{"ignore":true,"modify":false,"showSug":false,"showReason":true,"sug":""},"errorType":"    第一，裁判标准进一步统一。毫无疑问，我们认为这是从体制上得到了统一。我们过去有将近50个中级法院可以一审，要上诉到32个高级法院二审就是终审了，这个时候确确实实存在着裁判标准不统一的问题。但是现在我们都上诉到一个主体，这样在二审阶段确保裁判标准的统一，而且产生了另外一个非常明显的效果，就是彻底在这个领域应该说杜绝了所谓的“地方保护主义”。\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145834","errorWord":"中级法院","length":4,"majorClass":"文字差错","majorClassCode":"E001","manufacturer":"方寸","manufacturerCode":"func","offset":14583,"originalText":null,"reason":"部门称呼不规范：部门称呼不规范","rightWord":"中级人民法院","source":null,"tagEndIndex":14587,"tagStartIndex":14583,"zuobian":14582,"youbian":14586,"colorCode":255,"color":"#ce3e31","zksq":"收起","position":"第26页第19行    ","gaichi":"中级法院 → 中级人民法院            (方寸)","gaichi1":" → ","suggest":{"ignore":true,"modify":false,"showSug":false,"showReason":true,"sug":""},"errorType":"    第一，裁判标准进一步统一。毫无疑问，我们认为这是从体制上得到了统一。我们过去有将近50个中级法院可以一审，要上诉到32个高级法院二审就是终审了，这个时候确确实实存在着裁判标准不统一的问题。但是现在我们都上诉到一个主体，这样在二审阶段确保裁判标准的统一，而且产生了另外一个非常明显的效果，就是彻底在这个领域应该说杜绝了所谓的“地方保护主义”。\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145834","errorWord":"中级法院","length":4,"majorClass":"文字差错","majorClassCode":"E001","manufacturer":"方寸","manufacturerCode":"func","offset":14583,"originalText":null,"reason":"部门称呼不规范：部门称呼不规范","rightWord":"中级人民法院","source":null,"tagEndIndex":14587,"tagStartIndex":14583,"zuobian":14582,"youbian":14586,"colorCode":255,"color":"#ce3e31","zksq":"收起","position":"第26页第19行    ","gaichi":"中级法院 → 中级人民法院            (方寸)","gaichi1":" → ","suggest":{"ignore":true,"modify":false,"showSug":false,"showReason":true,"sug":""},"errorType":"    第一，裁判标准进一步统一。毫无疑问，我们认为这是从体制上得到了统一。我们过去有将近50个中级法院可以一审，要上诉到32个高级法院二审就是终审了，这个时候确确实实存在着裁判标准不统一的问题。但是现在我们都上诉到一个主体，这样在二审阶段确保裁判标准的统一，而且产生了另外一个非常明显的效果，就是彻底在这个领域应该说杜绝了所谓的“地方保护主义”。\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149141","errorWord":"我","length":1,"majorClass":"文字差错","majorClassCode":"E001","manufacturer":"方正","manufacturerCode":"funz","offset":14914,"originalText":null,"reason":"语法检查","rightWord":"建议删除","source":"","tagEndIndex":14915,"tagStartIndex":14914,"zuobian":14913,"youbian":14914,"colorCode":255,"color":"#ce3e31","zksq":"收起","position":"第27页第10行    ","gaichi":"我 → 建议删除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149141","errorWord":"我","length":1,"majorClass":"文字差错","majorClassCode":"E001","manufacturer":"方正","manufacturerCode":"funz","offset":14914,"originalText":null,"reason":"语法检查","rightWord":"建议删除","source":"","tagEndIndex":14915,"tagStartIndex":14914,"zuobian":14913,"youbian":14914,"colorCode":255,"color":"#ce3e31","zksq":"收起","position":"第27页第10行    ","gaichi":"我 → 建议删除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149141","errorWord":"我","length":1,"majorClass":"文字差错","majorClassCode":"E001","manufacturer":"方正","manufacturerCode":"funz","offset":14914,"originalText":null,"reason":"语法检查","rightWord":"建议删除","source":"","tagEndIndex":14915,"tagStartIndex":14914,"zuobian":14913,"youbian":14914,"colorCode":255,"color":"#ce3e31","zksq":"收起","position":"第27页第10行    ","gaichi":"我 → 建议删除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149501","errorWord":"，","length":1,"majorClass":"文字差错","majorClassCode":"E001","manufacturer":"方正","manufacturerCode":"funz","offset":14950,"originalText":null,"reason":"标点符号检查","rightWord":"建议修改为可书写在段尾的标点符号","source":"","tagEndIndex":14951,"tagStartIndex":14950,"zuobian":14949,"youbian":14950,"colorCode":255,"color":"#ce3e31","zksq":"收起","position":"第27页第11行    ","gaichi":"， → 建议修改为可书写在段尾的标点符号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149501","errorWord":"，","length":1,"majorClass":"文字差错","majorClassCode":"E001","manufacturer":"方正","manufacturerCode":"funz","offset":14950,"originalText":null,"reason":"标点符号检查","rightWord":"建议修改为可书写在段尾的标点符号","source":"","tagEndIndex":14951,"tagStartIndex":14950,"zuobian":14949,"youbian":14950,"colorCode":255,"color":"#ce3e31","zksq":"收起","position":"第27页第11行    ","gaichi":"， → 建议修改为可书写在段尾的标点符号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149501","errorWord":"，","length":1,"majorClass":"文字差错","majorClassCode":"E001","manufacturer":"方正","manufacturerCode":"funz","offset":14950,"originalText":null,"reason":"标点符号检查","rightWord":"建议修改为可书写在段尾的标点符号","source":"","tagEndIndex":14951,"tagStartIndex":14950,"zuobian":14949,"youbian":14950,"colorCode":255,"color":"#ce3e31","zksq":"收起","position":"第27页第11行    ","gaichi":"， → 建议修改为可书写在段尾的标点符号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149652","errorWord":"我们","length":2,"majorClass":"文字差错","majorClassCode":"E001","manufacturer":"方正","manufacturerCode":"funz","offset":14965,"originalText":null,"reason":"语法检查","rightWord":"建议删除","source":"","tagEndIndex":14967,"tagStartIndex":14965,"zuobian":14964,"youbian":14966,"colorCode":255,"color":"#ce3e31","zksq":"收起","position":"第27页第11行    ","gaichi":"我们 → 建议删除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149652","errorWord":"我们","length":2,"majorClass":"文字差错","majorClassCode":"E001","manufacturer":"方正","manufacturerCode":"funz","offset":14965,"originalText":null,"reason":"语法检查","rightWord":"建议删除","source":"","tagEndIndex":14967,"tagStartIndex":14965,"zuobian":14964,"youbian":14966,"colorCode":255,"color":"#ce3e31","zksq":"收起","position":"第27页第11行    ","gaichi":"我们 → 建议删除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149652","errorWord":"我们","length":2,"majorClass":"文字差错","majorClassCode":"E001","manufacturer":"方正","manufacturerCode":"funz","offset":14965,"originalText":null,"reason":"语法检查","rightWord":"建议删除","source":"","tagEndIndex":14967,"tagStartIndex":14965,"zuobian":14964,"youbian":14966,"colorCode":255,"color":"#ce3e31","zksq":"收起","position":"第27页第11行    ","gaichi":"我们 → 建议删除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150422","errorWord":"个要","length":2,"majorClass":"文字差错","majorClassCode":"E001","manufacturer":"方正","manufacturerCode":"funz","offset":15042,"originalText":null,"reason":"易错词检查","rightWord":"不要","source":"","tagEndIndex":15044,"tagStartIndex":15042,"zuobian":15041,"youbian":15043,"colorCode":255,"color":"#ce3e31","zksq":"收起","position":"第27页第14行    ","gaichi":"个要 → 不要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150422","errorWord":"个要","length":2,"majorClass":"文字差错","majorClassCode":"E001","manufacturer":"方正","manufacturerCode":"funz","offset":15042,"originalText":null,"reason":"易错词检查","rightWord":"不要","source":"","tagEndIndex":15044,"tagStartIndex":15042,"zuobian":15041,"youbian":15043,"colorCode":255,"color":"#ce3e31","zksq":"收起","position":"第27页第14行    ","gaichi":"个要 → 不要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150422","errorWord":"个要","length":2,"majorClass":"文字差错","majorClassCode":"E001","manufacturer":"方正","manufacturerCode":"funz","offset":15042,"originalText":null,"reason":"易错词检查","rightWord":"不要","source":"","tagEndIndex":15044,"tagStartIndex":15042,"zuobian":15041,"youbian":15043,"colorCode":255,"color":"#ce3e31","zksq":"收起","position":"第27页第14行    ","gaichi":"个要 → 不要            (方正)","gaichi1":" → ","suggest":{"ignore":true,"modify":false,"showSug":false,"showReason":true,"sug":""},"errorType":"    第二，审判质效进一步提高。大家看，六年我们民事实体案件的改判率高达20%，同时我们也非常注重通过调解和解的手段实质解纷，我们六年的调解撤诉率高达37.7%，去年达到了40.4%，都明显地高于改革之前。我们行政实体案件的改判率7.1%，这和改革之前基本相当，为什么？因为改革之前这类案件二审也都是由北京高院一个主体在受理，所以说一个主体的审理他的裁判标准是相对稳定的。当然我们特别注重实质解纷，我们法庭我可以毫不夸张地讲在全国任何一个二审机构里面我们的发回重审率绝对是最低的，去年我们结了4200件案子，我们只有2件案子因为程序违法不得不发回，否则我们绝不会轻易把案件再扔回去让程序空转，导致纠纷久拖不决。另外一个，我们整体的案件审理周期过去六年198天，还个要比改革前总体是要短的。\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153792","errorWord":"我们","length":2,"majorClass":"文字差错","majorClassCode":"E001","manufacturer":"方正","manufacturerCode":"funz","offset":15379,"originalText":null,"reason":"语法检查","rightWord":"建议删除","source":"","tagEndIndex":15381,"tagStartIndex":15379,"zuobian":15378,"youbian":15380,"colorCode":255,"color":"#ce3e31","zksq":"收起","position":"第28页第4行    ","gaichi":"我们 → 建议删除            (方正)","gaichi1":" → ","suggest":{"ignore":true,"modify":false,"showSug":false,"showReason":true,"sug":""},"errorType":"    第三，司法公信力和国际影响力得到了进一步的提升。今天WIPO也是会议的主办方，WIPO在去年年初我们法庭五周年的时候专门发来了贺信，特别是今天外国朋友比较多，我介绍一下涉外案件。我们统计的涉外案件是说肯定有一方是外国人的案件，是不包含“三资”企业的，这样的案件占我们法庭受理案件大约1/10，我们六年共受理了2115件，审结了1571件，年均增长23.2%，增长比例是很高的，特别是其中的发明专利的授权确权案件涉外案件占比将近1/3，毫无疑问，目前我们是世界上审理专利和植物新品种案件最多的国家，我们中国也日益在成为国际知识产权诉讼的优选地之一，我们在这方面也得到了很多外方的肯定。去年我们在审理的4起涉及丹麦的一个高科技企业的案件里面，我们最后全部支持了外方权利人的诉讼请求高额判赔，判赔之后我们今天在座的丹麦驻华大使专门向中华人民共和国首席大法官致信表示感谢。我们法庭自己也有一个中英文网站，我们访问量超过了4.8亿次，其中英文网站访问量就超过1.1亿次。\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153792","errorWord":"我们","length":2,"majorClass":"文字差错","majorClassCode":"E001","manufacturer":"方正","manufacturerCode":"funz","offset":15379,"originalText":null,"reason":"语法检查","rightWord":"建议删除","source":"","tagEndIndex":15381,"tagStartIndex":15379,"zuobian":15378,"youbian":15380,"colorCode":255,"color":"#ce3e31","zksq":"收起","position":"第28页第4行    ","gaichi":"我们 → 建议删除            (方正)","gaichi1":" → ","suggest":{"ignore":true,"modify":false,"showSug":false,"showReason":true,"sug":""},"errorType":"    第三，司法公信力和国际影响力得到了进一步的提升。今天WIPO也是会议的主办方，WIPO在去年年初我们法庭五周年的时候专门发来了贺信，特别是今天外国朋友比较多，我介绍一下涉外案件。我们统计的涉外案件是说肯定有一方是外国人的案件，是不包含“三资”企业的，这样的案件占我们法庭受理案件大约1/10，我们六年共受理了2115件，审结了1571件，年均增长23.2%，增长比例是很高的，特别是其中的发明专利的授权确权案件涉外案件占比将近1/3，毫无疑问，目前我们是世界上审理专利和植物新品种案件最多的国家，我们中国也日益在成为国际知识产权诉讼的优选地之一，我们在这方面也得到了很多外方的肯定。去年我们在审理的4起涉及丹麦的一个高科技企业的案件里面，我们最后全部支持了外方权利人的诉讼请求高额判赔，判赔之后我们今天在座的丹麦驻华大使专门向中华人民共和国首席大法官致信表示感谢。我们法庭自己也有一个中英文网站，我们访问量超过了4.8亿次，其中英文网站访问量就超过1.1亿次。\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153792","errorWord":"我们","length":2,"majorClass":"文字差错","majorClassCode":"E001","manufacturer":"方正","manufacturerCode":"funz","offset":15379,"originalText":null,"reason":"语法检查","rightWord":"建议删除","source":"","tagEndIndex":15381,"tagStartIndex":15379,"zuobian":15378,"youbian":15380,"colorCode":255,"color":"#ce3e31","zksq":"收起","position":"第28页第4行    ","gaichi":"我们 → 建议删除            (方正)","gaichi1":" → ","suggest":{"ignore":true,"modify":false,"showSug":false,"showReason":true,"sug":""},"errorType":"    第三，司法公信力和国际影响力得到了进一步的提升。今天WIPO也是会议的主办方，WIPO在去年年初我们法庭五周年的时候专门发来了贺信，特别是今天外国朋友比较多，我介绍一下涉外案件。我们统计的涉外案件是说肯定有一方是外国人的案件，是不包含“三资”企业的，这样的案件占我们法庭受理案件大约1/10，我们六年共受理了2115件，审结了1571件，年均增长23.2%，增长比例是很高的，特别是其中的发明专利的授权确权案件涉外案件占比将近1/3，毫无疑问，目前我们是世界上审理专利和植物新品种案件最多的国家，我们中国也日益在成为国际知识产权诉讼的优选地之一，我们在这方面也得到了很多外方的肯定。去年我们在审理的4起涉及丹麦的一个高科技企业的案件里面，我们最后全部支持了外方权利人的诉讼请求高额判赔，判赔之后我们今天在座的丹麦驻华大使专门向中华人民共和国首席大法官致信表示感谢。我们法庭自己也有一个中英文网站，我们访问量超过了4.8亿次，其中英文网站访问量就超过1.1亿次。\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156152","errorWord":"我们","length":2,"majorClass":"文字差错","majorClassCode":"E001","manufacturer":"方正","manufacturerCode":"funz","offset":15615,"originalText":null,"reason":"语法检查","rightWord":"建议删除","source":"","tagEndIndex":15617,"tagStartIndex":15615,"zuobian":15614,"youbian":15616,"colorCode":255,"color":"#ce3e31","zksq":"收起","position":"第28页第12行    ","gaichi":"我们 → 建议删除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156152","errorWord":"我们","length":2,"majorClass":"文字差错","majorClassCode":"E001","manufacturer":"方正","manufacturerCode":"funz","offset":15615,"originalText":null,"reason":"语法检查","rightWord":"建议删除","source":"","tagEndIndex":15617,"tagStartIndex":15615,"zuobian":15614,"youbian":15616,"colorCode":255,"color":"#ce3e31","zksq":"收起","position":"第28页第12行    ","gaichi":"我们 → 建议删除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156152","errorWord":"我们","length":2,"majorClass":"文字差错","majorClassCode":"E001","manufacturer":"方正","manufacturerCode":"funz","offset":15615,"originalText":null,"reason":"语法检查","rightWord":"建议删除","source":"","tagEndIndex":15617,"tagStartIndex":15615,"zuobian":15614,"youbian":15616,"colorCode":255,"color":"#ce3e31","zksq":"收起","position":"第28页第12行    ","gaichi":"我们 → 建议删除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156273","errorWord":"涉及到","length":3,"majorClass":"文字差错","majorClassCode":"E001","manufacturer":"方寸","manufacturerCode":"func","offset":15627,"originalText":null,"reason":"表述不当：表述不当#","rightWord":"涉及","source":null,"tagEndIndex":15630,"tagStartIndex":15627,"zuobian":15626,"youbian":15629,"colorCode":255,"color":"#ce3e31","zksq":"收起","position":"第28页第13行    ","gaichi":"涉及到 → 涉及            (方寸)","gaichi1":"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156273","errorWord":"涉及到","length":3,"majorClass":"文字差错","majorClassCode":"E001","manufacturer":"方寸","manufacturerCode":"func","offset":15627,"originalText":null,"reason":"表述不当：表述不当#","rightWord":"涉及","source":null,"tagEndIndex":15630,"tagStartIndex":15627,"zuobian":15626,"youbian":15629,"colorCode":255,"color":"#ce3e31","zksq":"收起","position":"第28页第13行    ","gaichi":"涉及到 → 涉及            (方寸)","gaichi1":"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156273","errorWord":"涉及到","length":3,"majorClass":"文字差错","majorClassCode":"E001","manufacturer":"方正","manufacturerCode":"funz","offset":15627,"originalText":null,"reason":"语义重复","rightWord":"建议将“涉及到”修改为“涉及”","source":"","tagEndIndex":15630,"tagStartIndex":15627,"zuobian":15626,"youbian":15629,"colorCode":255,"color":"#ce3e31","zksq":"收起","position":"第28页第13行    ","gaichi":"涉及到 → 建议将“涉及到”修改为“涉及”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156273","errorWord":"涉及到","length":3,"majorClass":"文字差错","majorClassCode":"E001","manufacturer":"方寸","manufacturerCode":"func","offset":15627,"originalText":null,"reason":"表述不当：表述不当#","rightWord":"涉及","source":null,"tagEndIndex":15630,"tagStartIndex":15627,"zuobian":15626,"youbian":15629,"colorCode":255,"color":"#ce3e31","zksq":"收起","position":"第28页第13行    ","gaichi":"涉及到 → 涉及            (方寸)","gaichi1":"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156273","errorWord":"涉及到","length":3,"majorClass":"文字差错","majorClassCode":"E001","manufacturer":"方正","manufacturerCode":"funz","offset":15627,"originalText":null,"reason":"语义重复","rightWord":"建议将“涉及到”修改为“涉及”","source":"","tagEndIndex":15630,"tagStartIndex":15627,"zuobian":15626,"youbian":15629,"colorCode":255,"color":"#ce3e31","zksq":"收起","position":"第28页第13行    ","gaichi":"涉及到 → 建议将“涉及到”修改为“涉及”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157103","errorWord":"涉及到","length":3,"majorClass":"文字差错","majorClassCode":"E001","manufacturer":"方正","manufacturerCode":"funz","offset":15710,"originalText":null,"reason":"语义重复","rightWord":"建议将“涉及到”修改为“涉及”","source":"","tagEndIndex":15713,"tagStartIndex":15710,"zuobian":15709,"youbian":15712,"colorCode":255,"color":"#ce3e31","zksq":"收起","position":"第28页第15行    ","gaichi":"涉及到 → 建议将“涉及到”修改为“涉及”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157103","errorWord":"涉及到","length":3,"majorClass":"文字差错","majorClassCode":"E001","manufacturer":"方正","manufacturerCode":"funz","offset":15710,"originalText":null,"reason":"语义重复","rightWord":"建议将“涉及到”修改为“涉及”","source":"","tagEndIndex":15713,"tagStartIndex":15710,"zuobian":15709,"youbian":15712,"colorCode":255,"color":"#ce3e31","zksq":"收起","position":"第28页第15行    ","gaichi":"涉及到 → 建议将“涉及到”修改为“涉及”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157103","errorWord":"涉及到","length":3,"majorClass":"文字差错","majorClassCode":"E001","manufacturer":"方寸","manufacturerCode":"func","offset":15710,"originalText":null,"reason":"表述不当：表述不当#","rightWord":"涉及","source":null,"tagEndIndex":15713,"tagStartIndex":15710,"zuobian":15709,"youbian":15712,"colorCode":255,"color":"#ce3e31","zksq":"收起","position":"第28页第15行    ","gaichi":"涉及到 → 涉及            (方寸)","gaichi1":"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157103","errorWord":"涉及到","length":3,"majorClass":"文字差错","majorClassCode":"E001","manufacturer":"方正","manufacturerCode":"funz","offset":15710,"originalText":null,"reason":"语义重复","rightWord":"建议将“涉及到”修改为“涉及”","source":"","tagEndIndex":15713,"tagStartIndex":15710,"zuobian":15709,"youbian":15712,"colorCode":255,"color":"#ce3e31","zksq":"收起","position":"第28页第15行    ","gaichi":"涉及到 → 建议将“涉及到”修改为“涉及”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157103","errorWord":"涉及到","length":3,"majorClass":"文字差错","majorClassCode":"E001","manufacturer":"方寸","manufacturerCode":"func","offset":15710,"originalText":null,"reason":"表述不当：表述不当#","rightWord":"涉及","source":null,"tagEndIndex":15713,"tagStartIndex":15710,"zuobian":15709,"youbian":15712,"colorCode":255,"color":"#ce3e31","zksq":"收起","position":"第28页第15行    ","gaichi":"涉及到 → 涉及            (方寸)","gaichi1":"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158011","errorWord":"亿","length":1,"majorClass":"文字差错","majorClassCode":"E001","manufacturer":"方正","manufacturerCode":"funz","offset":15801,"originalText":null,"reason":"语法检查","rightWord":"亿元","source":"","tagEndIndex":15802,"tagStartIndex":15801,"zuobian":15800,"youbian":15801,"colorCode":255,"color":"#ce3e31","zksq":"收起","position":"第28页第18行    ","gaichi":"亿 → 亿元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158011","errorWord":"亿","length":1,"majorClass":"文字差错","majorClassCode":"E001","manufacturer":"方正","manufacturerCode":"funz","offset":15801,"originalText":null,"reason":"语法检查","rightWord":"亿元","source":"","tagEndIndex":15802,"tagStartIndex":15801,"zuobian":15800,"youbian":15801,"colorCode":255,"color":"#ce3e31","zksq":"收起","position":"第28页第18行    ","gaichi":"亿 → 亿元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158011","errorWord":"亿","length":1,"majorClass":"文字差错","majorClassCode":"E001","manufacturer":"方正","manufacturerCode":"funz","offset":15801,"originalText":null,"reason":"语法检查","rightWord":"亿元","source":"","tagEndIndex":15802,"tagStartIndex":15801,"zuobian":15800,"youbian":15801,"colorCode":255,"color":"#ce3e31","zksq":"收起","position":"第28页第18行    ","gaichi":"亿 → 亿元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159331","errorWord":"就","length":1,"majorClass":"文字差错","majorClassCode":"E001","manufacturer":"方正","manufacturerCode":"funz","offset":15933,"originalText":null,"reason":"语法检查","rightWord":"建议删除","source":"","tagEndIndex":15934,"tagStartIndex":15933,"zuobian":15932,"youbian":15933,"colorCode":255,"color":"#ce3e31","zksq":"收起","position":"第29页第2行    ","gaichi":"就 → 建议删除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159331","errorWord":"就","length":1,"majorClass":"文字差错","majorClassCode":"E001","manufacturer":"方正","manufacturerCode":"funz","offset":15933,"originalText":null,"reason":"语法检查","rightWord":"建议删除","source":"","tagEndIndex":15934,"tagStartIndex":15933,"zuobian":15932,"youbian":15933,"colorCode":255,"color":"#ce3e31","zksq":"收起","position":"第29页第2行    ","gaichi":"就 → 建议删除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159331","errorWord":"就","length":1,"majorClass":"文字差错","majorClassCode":"E001","manufacturer":"方正","manufacturerCode":"funz","offset":15933,"originalText":null,"reason":"语法检查","rightWord":"建议删除","source":"","tagEndIndex":15934,"tagStartIndex":15933,"zuobian":15932,"youbian":15933,"colorCode":255,"color":"#ce3e31","zksq":"收起","position":"第29页第2行    ","gaichi":"就 → 建议删除            (方正)","gaichi1":" → ","suggest":{"ignore":true,"modify":false,"showSug":false,"showReason":true,"sug":""},"errorType":"    第四，我们整体对国家创新驱动发展战略和知识产权战略实施的司法保障进一步加强。这个地方我给大家一组基本的数据，我们法庭过去六年年均案件增长是9.2%，但是大家看上面涉外案件年均增长23%，也就是涉外案件在法庭的增长是超过了总体案件的1倍之多。我们发明专利侵权，往往是涉及到高价值的专利，年均增长16.4%，授权确权案件增长41.4%，增长的比例更高，植物新品种案件年均增长45%。我们法庭受理的案件2019年、2020年大概1/5是涉及到战略性新兴产业，2021年1/4，去年已经接近1/3，这些年我们特别注意加大知识产权保护力度的其中一个体现就是加大判赔力度，现在案件里面我们最高的判赔的一个案子去年达到了6.4亿，我们判赔超亿元的案件在短短六年之内已经有8件，跟过去四十年比完全是不一样的概念。惩罚性赔偿，建庭以来，因为惩罚性赔偿是2021年才开始有的，我们已经29件，去年我们18件惩罚性赔偿就判赔了8亿多元，我们认定构成垄断的案件越来越多，去年我们法庭认定构成垄断的案件就同比上升了4.6倍。这是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161282","errorWord":"延及","length":2,"majorClass":"文字差错","majorClassCode":"E001","manufacturer":"方正","manufacturerCode":"funz","offset":16128,"originalText":null,"reason":"易错词检查","rightWord":"延伸","source":"","tagEndIndex":16130,"tagStartIndex":16128,"zuobian":16127,"youbian":16129,"colorCode":255,"color":"#ce3e31","zksq":"收起","position":"第29页第9行    ","gaichi":"延及 → 延伸            (方正)","gaichi1":"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161282","errorWord":"延及","length":2,"majorClass":"文字差错","majorClassCode":"E001","manufacturer":"方正","manufacturerCode":"funz","offset":16128,"originalText":null,"reason":"易错词检查","rightWord":"延伸","source":"","tagEndIndex":16130,"tagStartIndex":16128,"zuobian":16127,"youbian":16129,"colorCode":255,"color":"#ce3e31","zksq":"收起","position":"第29页第9行    ","gaichi":"延及 → 延伸            (方正)","gaichi1":"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161282","errorWord":"延及","length":2,"majorClass":"文字差错","majorClassCode":"E001","manufacturer":"方正","manufacturerCode":"funz","offset":16128,"originalText":null,"reason":"易错词检查","rightWord":"延伸","source":"","tagEndIndex":16130,"tagStartIndex":16128,"zuobian":16127,"youbian":16129,"colorCode":255,"color":"#ce3e31","zksq":"收起","position":"第29页第9行    ","gaichi":"延及 → 延伸            (方正)","gaichi1":"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162282","errorWord":"管所","length":2,"majorClass":"文字差错","majorClassCode":"E001","manufacturer":"方寸","manufacturerCode":"func","offset":16228,"originalText":null,"reason":"漏字错误：漏字错误","rightWord":"管，所","source":null,"tagEndIndex":16230,"tagStartIndex":16228,"zuobian":16227,"youbian":16229,"colorCode":255,"color":"#ce3e31","zksq":"收起","position":"第29页第12行    ","gaichi":"管所 → 管，所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162282","errorWord":"管所","length":2,"majorClass":"文字差错","majorClassCode":"E001","manufacturer":"方寸","manufacturerCode":"func","offset":16228,"originalText":null,"reason":"漏字错误：漏字错误","rightWord":"管，所","source":null,"tagEndIndex":16230,"tagStartIndex":16228,"zuobian":16227,"youbian":16229,"colorCode":255,"color":"#ce3e31","zksq":"收起","position":"第29页第12行    ","gaichi":"管所 → 管，所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162282","errorWord":"管所","length":2,"majorClass":"文字差错","majorClassCode":"E001","manufacturer":"方寸","manufacturerCode":"func","offset":16228,"originalText":null,"reason":"漏字错误：漏字错误","rightWord":"管，所","source":null,"tagEndIndex":16230,"tagStartIndex":16228,"zuobian":16227,"youbian":16229,"colorCode":255,"color":"#ce3e31","zksq":"收起","position":"第29页第12行    ","gaichi":"管所 → 管，所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162509","errorWord":"必须这些有关人员都","length":9,"majorClass":"文字差错","majorClassCode":"E001","manufacturer":"方寸","manufacturerCode":"func","offset":16250,"originalText":null,"reason":"颠倒错误：颠倒错误","rightWord":"这些有关人员都必须","source":null,"tagEndIndex":16259,"tagStartIndex":16250,"zuobian":16249,"youbian":16258,"colorCode":255,"color":"#ce3e31","zksq":"收起","position":"第29页第13行    ","gaichi":"必须这些有关人员都 → 这些有关人员都必须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162509","errorWord":"必须这些有关人员都","length":9,"majorClass":"文字差错","majorClassCode":"E001","manufacturer":"方寸","manufacturerCode":"func","offset":16250,"originalText":null,"reason":"颠倒错误：颠倒错误","rightWord":"这些有关人员都必须","source":null,"tagEndIndex":16259,"tagStartIndex":16250,"zuobian":16249,"youbian":16258,"colorCode":255,"color":"#ce3e31","zksq":"收起","position":"第29页第13行    ","gaichi":"必须这些有关人员都 → 这些有关人员都必须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162509","errorWord":"必须这些有关人员都","length":9,"majorClass":"文字差错","majorClassCode":"E001","manufacturer":"方寸","manufacturerCode":"func","offset":16250,"originalText":null,"reason":"颠倒错误：颠倒错误","rightWord":"这些有关人员都必须","source":null,"tagEndIndex":16259,"tagStartIndex":16250,"zuobian":16249,"youbian":16258,"colorCode":255,"color":"#ce3e31","zksq":"收起","position":"第29页第13行    ","gaichi":"必须这些有关人员都 → 这些有关人员都必须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162831","errorWord":"重","length":1,"majorClass":"文字差错","majorClassCode":"E001","manufacturer":"方正","manufacturerCode":"funz","offset":16283,"originalText":null,"reason":"易错词检查","rightWord":"种","source":"","tagEndIndex":16284,"tagStartIndex":16283,"zuobian":16282,"youbian":16283,"colorCode":255,"color":"#ce3e31","zksq":"收起","position":"第29页第14行    ","gaichi":"重 → 种            (方正)","gaichi1":"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162831","errorWord":"重","length":1,"majorClass":"文字差错","majorClassCode":"E001","manufacturer":"方正","manufacturerCode":"funz","offset":16283,"originalText":null,"reason":"易错词检查","rightWord":"种","source":"","tagEndIndex":16284,"tagStartIndex":16283,"zuobian":16282,"youbian":16283,"colorCode":255,"color":"#ce3e31","zksq":"收起","position":"第29页第14行    ","gaichi":"重 → 种            (方正)","gaichi1":"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162831","errorWord":"重","length":1,"majorClass":"文字差错","majorClassCode":"E001","manufacturer":"方正","manufacturerCode":"funz","offset":16283,"originalText":null,"reason":"易错词检查","rightWord":"种","source":"","tagEndIndex":16284,"tagStartIndex":16283,"zuobian":16282,"youbian":16283,"colorCode":255,"color":"#ce3e31","zksq":"收起","position":"第29页第14行    ","gaichi":"重 → 种            (方正)","gaichi1":"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163694","errorWord":"100万","length":4,"majorClass":"文字差错","majorClassCode":"E001","manufacturer":"方寸","manufacturerCode":"func","offset":16369,"originalText":null,"reason":"表述不当：表述不当。请检查是否缺少单位。","rightWord":null,"source":null,"tagEndIndex":16373,"tagStartIndex":16369,"zuobian":16368,"youbian":16372,"colorCode":255,"color":"#ce3e31","zksq":"收起","position":"第29页第17行    ","gaichi":"100万 → null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163694","errorWord":"100万","length":4,"majorClass":"文字差错","majorClassCode":"E001","manufacturer":"方寸","manufacturerCode":"func","offset":16369,"originalText":null,"reason":"表述不当：表述不当。请检查是否缺少单位。","rightWord":null,"source":null,"tagEndIndex":16373,"tagStartIndex":16369,"zuobian":16368,"youbian":16372,"colorCode":255,"color":"#ce3e31","zksq":"收起","position":"第29页第17行    ","gaichi":"100万 → null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163694","errorWord":"100万","length":4,"majorClass":"文字差错","majorClassCode":"E001","manufacturer":"方寸","manufacturerCode":"func","offset":16369,"originalText":null,"reason":"表述不当：表述不当。请检查是否缺少单位。","rightWord":null,"source":null,"tagEndIndex":16373,"tagStartIndex":16369,"zuobian":16368,"youbian":16372,"colorCode":255,"color":"#ce3e31","zksq":"收起","position":"第29页第17行    ","gaichi":"100万 → null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163843","errorWord":"10万","length":3,"majorClass":"文字差错","majorClassCode":"E001","manufacturer":"方寸","manufacturerCode":"func","offset":16384,"originalText":null,"reason":"表述不当：表述不当。请检查是否缺少单位。","rightWord":null,"source":null,"tagEndIndex":16387,"tagStartIndex":16384,"zuobian":16383,"youbian":16386,"colorCode":255,"color":"#ce3e31","zksq":"收起","position":"第29页第17行    ","gaichi":"10万 → null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163843","errorWord":"10万","length":3,"majorClass":"文字差错","majorClassCode":"E001","manufacturer":"方寸","manufacturerCode":"func","offset":16384,"originalText":null,"reason":"表述不当：表述不当。请检查是否缺少单位。","rightWord":null,"source":null,"tagEndIndex":16387,"tagStartIndex":16384,"zuobian":16383,"youbian":16386,"colorCode":255,"color":"#ce3e31","zksq":"收起","position":"第29页第17行    ","gaichi":"10万 → null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163843","errorWord":"10万","length":3,"majorClass":"文字差错","majorClassCode":"E001","manufacturer":"方寸","manufacturerCode":"func","offset":16384,"originalText":null,"reason":"表述不当：表述不当。请检查是否缺少单位。","rightWord":null,"source":null,"tagEndIndex":16387,"tagStartIndex":16384,"zuobian":16383,"youbian":16386,"colorCode":255,"color":"#ce3e31","zksq":"收起","position":"第29页第17行    ","gaichi":"10万 → null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165234","errorWord":"最高法院","length":4,"majorClass":"文字差错","majorClassCode":"E001","manufacturer":"方寸","manufacturerCode":"func","offset":16523,"originalText":null,"reason":"固有表述错误：“中华人民共和国最高人民法院”简称“最高人民法院”“最高院”","rightWord":"最高人民法院","source":null,"tagEndIndex":16527,"tagStartIndex":16523,"zuobian":16522,"youbian":16526,"colorCode":255,"color":"#ce3e31","zksq":"收起","position":"第30页第2行    ","gaichi":"最高法院 → 最高人民法院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165234","errorWord":"最高法院","length":4,"majorClass":"文字差错","majorClassCode":"E001","manufacturer":"方寸","manufacturerCode":"func","offset":16523,"originalText":null,"reason":"固有表述错误：“中华人民共和国最高人民法院”简称“最高人民法院”“最高院”","rightWord":"最高人民法院","source":null,"tagEndIndex":16527,"tagStartIndex":16523,"zuobian":16522,"youbian":16526,"colorCode":255,"color":"#ce3e31","zksq":"收起","position":"第30页第2行    ","gaichi":"最高法院 → 最高人民法院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165234","errorWord":"最高法院","length":4,"majorClass":"文字差错","majorClassCode":"E001","manufacturer":"方寸","manufacturerCode":"func","offset":16523,"originalText":null,"reason":"固有表述错误：“中华人民共和国最高人民法院”简称“最高人民法院”“最高院”","rightWord":"最高人民法院","source":null,"tagEndIndex":16527,"tagStartIndex":16523,"zuobian":16522,"youbian":16526,"colorCode":255,"color":"#ce3e31","zksq":"收起","position":"第30页第2行    ","gaichi":"最高法院 → 最高人民法院            (方寸)","gaichi1":" → ","suggest":{"ignore":true,"modify":false,"showSug":false,"showReason":true,"sug":""},"errorType":"    后面因为时间原因，我简单地就给大家讲一点，因为禁令制度大家非常关心，我们中国可以讲是自动获得禁令这样一个体制，所以我们的禁令制度，过去我们一般认定侵权就会下达永久禁令。但是禁令怎么执行？过去大家关注不多，去年我们在新能源汽车底盘案例里面做了大胆的探索，我们通过五重保障来确保停止侵权能够得到全面实施，包括第一重，即使是技术秘密案件，我们也适度地延及到了产品；第二重，我们对利用侵权技术秘密获得的专利，一律直接禁止你作任何处分；第三重，我们要求责令销毁或交出技术秘密载体，这是常见的；第四重，你要把责任或者是注意义务通知到所有的关联公司，股东、高管所有一切的关联单位和人员；第五重，我们要求必须这些有关人员都要签署保密及不侵权承诺书；同时这里面我们还有第六重，我们后面又判了一个非常高额的10亿元履行金，过去中国的法院，法律上虽然规定了，但是对于非金钱给付义务，比如停止侵权从来没判过，这个案子我们判了，比如有的你要不支持一天按100万，有的义务不履行一天按10万，确保裁判得到执行，这个案子我们判了之后，因为这个企业后来进入了破产重整程序了，金钱赔偿目前进入破产重整了，但是其他的在判决指定的期限内，被告都是主动全面履行。同时我们去年应该讲在禁令领域还有一些发展，比如我们作出了首例知识产权领域的反禁诉令，同时我们在2023年修改的《最高法院知识产权法庭司法解释》里面我们建立了行政保全复议上提制度，就是过去行为保全作出之后，申请复议还在原来的法院，但是我们认为这种救济是有欠缺的，我们通过《司法解释》把它上提，上提之后去年我们终于有3起案件，我们有2起没有支持行为保全，有1起是支持了行为保全。我就给大家大概介绍这些基本情况。\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168591","errorWord":"郃","length":1,"majorClass":"文字差错","majorClassCode":"E001","manufacturer":"方寸","manufacturerCode":"func","offset":16859,"originalText":null,"reason":"音/形相似错误：音/形相似错误","rightWord":"何","source":null,"tagEndIndex":16860,"tagStartIndex":16859,"zuobian":16858,"youbian":16859,"colorCode":255,"color":"#ce3e31","zksq":"收起","position":"第30页第15行    ","gaichi":"郃 → 何            (方寸)","gaichi1":" → ","suggest":{"ignore":true,"modify":false,"showSug":false,"showReason":true,"sug":""},"errorType":"    潘新胜：谢谢郃中林庭长！现在有请清华大学副校长、中国科学院院士姜培学先生作主旨演讲，大家欢迎！\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168591","errorWord":"郃","length":1,"majorClass":"文字差错","majorClassCode":"E001","manufacturer":"方寸","manufacturerCode":"func","offset":16859,"originalText":null,"reason":"音/形相似错误：音/形相似错误","rightWord":"何","source":null,"tagEndIndex":16860,"tagStartIndex":16859,"zuobian":16858,"youbian":16859,"colorCode":255,"color":"#ce3e31","zksq":"收起","position":"第30页第15行    ","gaichi":"郃 → 何            (方寸)","gaichi1":" → ","suggest":{"ignore":true,"modify":false,"showSug":false,"showReason":true,"sug":""},"errorType":"    潘新胜：谢谢郃中林庭长！现在有请清华大学副校长、中国科学院院士姜培学先生作主旨演讲，大家欢迎！\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168591","errorWord":"郃","length":1,"majorClass":"文字差错","majorClassCode":"E001","manufacturer":"方正","manufacturerCode":"funz","offset":16859,"originalText":null,"reason":"非标字符","rightWord":"非标字符，请注意检查","source":"","tagEndIndex":16860,"tagStartIndex":16859,"zuobian":16858,"youbian":16859,"colorCode":255,"color":"#ce3e31","zksq":"收起","position":"第30页第15行    ","gaichi":"郃 → 非标字符，请注意检查            (方正)","gaichi1":" → ","suggest":{"ignore":true,"modify":false,"showSug":false,"showReason":true,"sug":""},"errorType":"    潘新胜：谢谢郃中林庭长！现在有请清华大学副校长、中国科学院院士姜培学先生作主旨演讲，大家欢迎！\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168591","errorWord":"郃","length":1,"majorClass":"文字差错","majorClassCode":"E001","manufacturer":"方寸","manufacturerCode":"func","offset":16859,"originalText":null,"reason":"音/形相似错误：音/形相似错误","rightWord":"何","source":null,"tagEndIndex":16860,"tagStartIndex":16859,"zuobian":16858,"youbian":16859,"colorCode":255,"color":"#ce3e31","zksq":"收起","position":"第30页第15行    ","gaichi":"郃 → 何            (方寸)","gaichi1":" → ","suggest":{"ignore":true,"modify":false,"showSug":false,"showReason":true,"sug":""},"errorType":"    潘新胜：谢谢郃中林庭长！现在有请清华大学副校长、中国科学院院士姜培学先生作主旨演讲，大家欢迎！\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168591","errorWord":"郃","length":1,"majorClass":"文字差错","majorClassCode":"E001","manufacturer":"方正","manufacturerCode":"funz","offset":16859,"originalText":null,"reason":"非标字符","rightWord":"非标字符，请注意检查","source":"","tagEndIndex":16860,"tagStartIndex":16859,"zuobian":16858,"youbian":16859,"colorCode":255,"color":"#ce3e31","zksq":"收起","position":"第30页第15行    ","gaichi":"郃 → 非标字符，请注意检查            (方正)","gaichi1":" → ","suggest":{"ignore":true,"modify":false,"showSug":false,"showReason":true,"sug":""},"errorType":"    潘新胜：谢谢郃中林庭长！现在有请清华大学副校长、中国科学院院士姜培学先生作主旨演讲，大家欢迎！\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169173","errorWord":"申长雨","length":3,"majorClass":"重要领导","majorClassCode":"E002","manufacturer":"方正","manufacturerCode":"funz","offset":16917,"originalText":null,"reason":"提及政要：敏感词类型：提及领导人；","rightWord":"提及领导人","source":"敏感词类型：提及领导人；","tagEndIndex":16920,"tagStartIndex":16917,"zuobian":16916,"youbian":16919,"colorCode":16711680,"color":"#3e81e7","zksq":"收起","position":"第30页第18行    ","gaichi":"申长雨 → 提及领导人            (方正)","gaichi1":" → ","suggest":{"ignore":true,"modify":false,"showSug":false,"showReason":true,"sug":""},"errorType":"    姜培学：尊敬的申长雨局长，尊敬的索伦森局长，各位来宾，大家好！非常感谢本次论坛的主办单位世界知识产权组织和北京市人民政府的邀请，让我们在北京春暖花开的日子里共聚一堂，探讨全球知识产权保护与创新的话题。\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169173","errorWord":"申长雨","length":3,"majorClass":"重要领导","majorClassCode":"E002","manufacturer":"方正","manufacturerCode":"funz","offset":16917,"originalText":null,"reason":"提及政要：敏感词类型：提及领导人；","rightWord":"提及领导人","source":"敏感词类型：提及领导人；","tagEndIndex":16920,"tagStartIndex":16917,"zuobian":16916,"youbian":16919,"colorCode":16711680,"color":"#3e81e7","zksq":"收起","position":"第30页第18行    ","gaichi":"申长雨 → 提及领导人            (方正)","gaichi1":" → ","suggest":{"ignore":true,"modify":false,"showSug":false,"showReason":true,"sug":""},"errorType":"    姜培学：尊敬的申长雨局长，尊敬的索伦森局长，各位来宾，大家好！非常感谢本次论坛的主办单位世界知识产权组织和北京市人民政府的邀请，让我们在北京春暖花开的日子里共聚一堂，探讨全球知识产权保护与创新的话题。\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169173","errorWord":"申长雨","length":3,"majorClass":"重要领导","majorClassCode":"E002","manufacturer":"方正","manufacturerCode":"funz","offset":16917,"originalText":null,"reason":"提及政要：敏感词类型：提及领导人；","rightWord":"提及领导人","source":"敏感词类型：提及领导人；","tagEndIndex":16920,"tagStartIndex":16917,"zuobian":16916,"youbian":16919,"colorCode":16711680,"color":"#3e81e7","zksq":"收起","position":"第30页第18行    ","gaichi":"申长雨 → 提及领导人            (方正)","gaichi1":" → ","suggest":{"ignore":true,"modify":false,"showSug":false,"showReason":true,"sug":""},"errorType":"    姜培学：尊敬的申长雨局长，尊敬的索伦森局长，各位来宾，大家好！非常感谢本次论坛的主办单位世界知识产权组织和北京市人民政府的邀请，让我们在北京春暖花开的日子里共聚一堂，探讨全球知识产权保护与创新的话题。\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170156","errorWord":"习近平总书记","length":6,"majorClass":"重要领导","majorClassCode":"E002","manufacturer":"方正","manufacturerCode":"funz","offset":17015,"originalText":null,"reason":"提及政要：敏感词类型：提及领导人（出自外接词库）","rightWord":"最常用的表述（在外事等特殊场合需做具体调整）","source":"敏感词类型：提及领导人（出自外接词库）","tagEndIndex":17021,"tagStartIndex":17015,"zuobian":17014,"youbian":17020,"colorCode":16711680,"color":"#3e81e7","zksq":"收起","position":"第31页第3行    ","gaichi":"习近平总书记 → 最常用的表述（在外事等特殊场合需做具体调整）            (方正)","gaichi1":" → ","suggest":{"ignore":true,"modify":false,"showSug":false,"showReason":true,"sug":""},"errorType":"    习近平总书记强调，创新是引领发展的第一动力，保护知识产权就是保护创新。国家实施知识产权强国战略急需大批复合型、实务型和国际化知识产权人才。面对新时代知识产权人才培养的需求和特点，清华大学以创新的观念和态度，积极探索知识产权人才培养新模式。知识产权教育是兼具法律属性和科技属性的交叉领域，清华大学立足自身“文法悠久、理工深厚”的特点，积极探索推动文理深度融合，致力于培养兼具法律素养与科技视野的复合型知识产权人才。清华大学法学院在学生的本科阶段就提供“知识产权法”系列课程，并在硕士和博士阶段开设专门的知识产权法方向，其中知识产权方向法律硕士绝大部分具有理工农医等跨学科背景，法学院联合公共管理学院、计算机系等单位的教学研究力量，深入开展知识产权与网络通信、电子商务、人工智能、生物医药、新能源、创新管理等领域的交叉教学实践和研究，引领同学们为迎接科技新挑战做好准备。\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170156","errorWord":"习近平总书记","length":6,"majorClass":"重要领导","majorClassCode":"E002","manufacturer":"方正","manufacturerCode":"funz","offset":17015,"originalText":null,"reason":"提及政要：敏感词类型：提及领导人（出自外接词库）","rightWord":"最常用的表述（在外事等特殊场合需做具体调整）","source":"敏感词类型：提及领导人（出自外接词库）","tagEndIndex":17021,"tagStartIndex":17015,"zuobian":17014,"youbian":17020,"colorCode":16711680,"color":"#3e81e7","zksq":"收起","position":"第31页第3行    ","gaichi":"习近平总书记 → 最常用的表述（在外事等特殊场合需做具体调整）            (方正)","gaichi1":" → ","suggest":{"ignore":true,"modify":false,"showSug":false,"showReason":true,"sug":""},"errorType":"    习近平总书记强调，创新是引领发展的第一动力，保护知识产权就是保护创新。国家实施知识产权强国战略急需大批复合型、实务型和国际化知识产权人才。面对新时代知识产权人才培养的需求和特点，清华大学以创新的观念和态度，积极探索知识产权人才培养新模式。知识产权教育是兼具法律属性和科技属性的交叉领域，清华大学立足自身“文法悠久、理工深厚”的特点，积极探索推动文理深度融合，致力于培养兼具法律素养与科技视野的复合型知识产权人才。清华大学法学院在学生的本科阶段就提供“知识产权法”系列课程，并在硕士和博士阶段开设专门的知识产权法方向，其中知识产权方向法律硕士绝大部分具有理工农医等跨学科背景，法学院联合公共管理学院、计算机系等单位的教学研究力量，深入开展知识产权与网络通信、电子商务、人工智能、生物医药、新能源、创新管理等领域的交叉教学实践和研究，引领同学们为迎接科技新挑战做好准备。\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170156","errorWord":"习近平总书记","length":6,"majorClass":"重要领导","majorClassCode":"E002","manufacturer":"方正","manufacturerCode":"funz","offset":17015,"originalText":null,"reason":"提及政要：敏感词类型：提及领导人（出自外接词库）","rightWord":"最常用的表述（在外事等特殊场合需做具体调整）","source":"敏感词类型：提及领导人（出自外接词库）","tagEndIndex":17021,"tagStartIndex":17015,"zuobian":17014,"youbian":17020,"colorCode":16711680,"color":"#3e81e7","zksq":"收起","position":"第31页第3行    ","gaichi":"习近平总书记 → 最常用的表述（在外事等特殊场合需做具体调整）            (方正)","gaichi1":" → ","suggest":{"ignore":true,"modify":false,"showSug":false,"showReason":true,"sug":""},"errorType":"    习近平总书记强调，创新是引领发展的第一动力，保护知识产权就是保护创新。国家实施知识产权强国战略急需大批复合型、实务型和国际化知识产权人才。面对新时代知识产权人才培养的需求和特点，清华大学以创新的观念和态度，积极探索知识产权人才培养新模式。知识产权教育是兼具法律属性和科技属性的交叉领域，清华大学立足自身“文法悠久、理工深厚”的特点，积极探索推动文理深度融合，致力于培养兼具法律素养与科技视野的复合型知识产权人才。清华大学法学院在学生的本科阶段就提供“知识产权法”系列课程，并在硕士和博士阶段开设专门的知识产权法方向，其中知识产权方向法律硕士绝大部分具有理工农医等跨学科背景，法学院联合公共管理学院、计算机系等单位的教学研究力量，深入开展知识产权与网络通信、电子商务、人工智能、生物医药、新能源、创新管理等领域的交叉教学实践和研究，引领同学们为迎接科技新挑战做好准备。\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177653","errorWord":"申长雨","length":3,"majorClass":"重要领导","majorClassCode":"E002","manufacturer":"方正","manufacturerCode":"funz","offset":17765,"originalText":null,"reason":"提及政要：敏感词类型：提及领导人；","rightWord":"提及领导人","source":"敏感词类型：提及领导人；","tagEndIndex":17768,"tagStartIndex":17765,"zuobian":17764,"youbian":17767,"colorCode":16711680,"color":"#3e81e7","zksq":"收起","position":"第32页第7行    ","gaichi":"申长雨 → 提及领导人            (方正)","gaichi1":" → ","suggest":{"ignore":true,"modify":false,"showSug":false,"showReason":true,"sug":""},"errorType":"    知识产权是研究和务实密不可分的领域，清华大学十分重视与实务部门的合作，2024年12月9日清华大学与国家知识产权局签署协议，共同建设清华大学国际知识产权学院，非常有幸申长雨局长亲自到清华去参加签署仪式，国际知识产权学院将建立理事会制度，搭建平台，汇聚政府、司法机关、企业、服务机构等各界力量，引入行业教师，加强学生实务教学，推动实务性知识产权人才培养。\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177653","errorWord":"申长雨","length":3,"majorClass":"重要领导","majorClassCode":"E002","manufacturer":"方正","manufacturerCode":"funz","offset":17765,"originalText":null,"reason":"提及政要：敏感词类型：提及领导人；","rightWord":"提及领导人","source":"敏感词类型：提及领导人；","tagEndIndex":17768,"tagStartIndex":17765,"zuobian":17764,"youbian":17767,"colorCode":16711680,"color":"#3e81e7","zksq":"收起","position":"第32页第7行    ","gaichi":"申长雨 → 提及领导人            (方正)","gaichi1":" → ","suggest":{"ignore":true,"modify":false,"showSug":false,"showReason":true,"sug":""},"errorType":"    知识产权是研究和务实密不可分的领域，清华大学十分重视与实务部门的合作，2024年12月9日清华大学与国家知识产权局签署协议，共同建设清华大学国际知识产权学院，非常有幸申长雨局长亲自到清华去参加签署仪式，国际知识产权学院将建立理事会制度，搭建平台，汇聚政府、司法机关、企业、服务机构等各界力量，引入行业教师，加强学生实务教学，推动实务性知识产权人才培养。\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177653","errorWord":"申长雨","length":3,"majorClass":"重要领导","majorClassCode":"E002","manufacturer":"方正","manufacturerCode":"funz","offset":17765,"originalText":null,"reason":"提及政要：敏感词类型：提及领导人；","rightWord":"提及领导人","source":"敏感词类型：提及领导人；","tagEndIndex":17768,"tagStartIndex":17765,"zuobian":17764,"youbian":17767,"colorCode":16711680,"color":"#3e81e7","zksq":"收起","position":"第32页第7行    ","gaichi":"申长雨 → 提及领导人            (方正)","gaichi1":" → ","suggest":{"ignore":true,"modify":false,"showSug":false,"showReason":true,"sug":""},"errorType":"    知识产权是研究和务实密不可分的领域，清华大学十分重视与实务部门的合作，2024年12月9日清华大学与国家知识产权局签署协议，共同建设清华大学国际知识产权学院，非常有幸申长雨局长亲自到清华去参加签署仪式，国际知识产权学院将建立理事会制度，搭建平台，汇聚政府、司法机关、企业、服务机构等各界力量，引入行业教师，加强学生实务教学，推动实务性知识产权人才培养。\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179362","errorWord":"领，","length":2,"majorClass":"文字差错","majorClassCode":"E001","manufacturer":"方寸","manufacturerCode":"func","offset":17936,"originalText":null,"reason":"漏字错误：漏字错误：成分缺失","rightWord":null,"source":null,"tagEndIndex":17938,"tagStartIndex":17936,"zuobian":17935,"youbian":17937,"colorCode":255,"color":"#ce3e31","zksq":"收起","position":"第32页第13行    ","gaichi":"领， → null            (方寸)","gaichi1":" → ","suggest":{"ignore":true,"modify":false,"showSug":false,"showReason":true,"sug":""},"errorType":"    在国家创新体系中，清华大学不仅担负着人才培养的重任，还在科技创新中发挥着重要作用，清华大学已经形成了以大型仪器设备、重大型号任务、重大机构平台为引领，整合校内外资源，开展有组织科研的有效做法，尤其是近年来通过深度推进全国重点实验室重组，全面加强重大科研组织机制深度改革，聚焦集成电路、人工智能、新材料、新型能源系统、高端制造等关键核心技术中的技术理论和技术原理，积极实施龙头企业战略合作计划和产学研融合专项计划，瞄准真问题，坚持有组织科研，统筹推动技术研究和应用研究协同创新发展。\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179362","errorWord":"领，","length":2,"majorClass":"文字差错","majorClassCode":"E001","manufacturer":"方寸","manufacturerCode":"func","offset":17936,"originalText":null,"reason":"漏字错误：漏字错误：成分缺失","rightWord":null,"source":null,"tagEndIndex":17938,"tagStartIndex":17936,"zuobian":17935,"youbian":17937,"colorCode":255,"color":"#ce3e31","zksq":"收起","position":"第32页第13行    ","gaichi":"领， → null            (方寸)","gaichi1":" → ","suggest":{"ignore":true,"modify":false,"showSug":false,"showReason":true,"sug":""},"errorType":"    在国家创新体系中，清华大学不仅担负着人才培养的重任，还在科技创新中发挥着重要作用，清华大学已经形成了以大型仪器设备、重大型号任务、重大机构平台为引领，整合校内外资源，开展有组织科研的有效做法，尤其是近年来通过深度推进全国重点实验室重组，全面加强重大科研组织机制深度改革，聚焦集成电路、人工智能、新材料、新型能源系统、高端制造等关键核心技术中的技术理论和技术原理，积极实施龙头企业战略合作计划和产学研融合专项计划，瞄准真问题，坚持有组织科研，统筹推动技术研究和应用研究协同创新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179371","errorWord":"，","length":1,"majorClass":"文字差错","majorClassCode":"E001","manufacturer":"方正","manufacturerCode":"funz","offset":17937,"originalText":null,"reason":"标点符号检查","rightWord":"建议修改为可书写在段尾的标点符号","source":"","tagEndIndex":17938,"tagStartIndex":17936,"zuobian":17936,"youbian":17937,"colorCode":255,"color":"#ce3e31","zksq":"收起","position":"第32页第13行    ","gaichi":"， → 建议修改为可书写在段尾的标点符号            (方正)","gaichi1":" → ","suggest":{"ignore":true,"modify":false,"showSug":false,"showReason":true,"sug":""},"errorType":"    在国家创新体系中，清华大学不仅担负着人才培养的重任，还在科技创新中发挥着重要作用，清华大学已经形成了以大型仪器设备、重大型号任务、重大机构平台为引领，整合校内外资源，开展有组织科研的有效做法，尤其是近年来通过深度推进全国重点实验室重组，全面加强重大科研组织机制深度改革，聚焦集成电路、人工智能、新材料、新型能源系统、高端制造等关键核心技术中的技术理论和技术原理，积极实施龙头企业战略合作计划和产学研融合专项计划，瞄准真问题，坚持有组织科研，统筹推动技术研究和应用研究协同创新发展。\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179362","errorWord":"领，","length":2,"majorClass":"文字差错","majorClassCode":"E001","manufacturer":"方寸","manufacturerCode":"func","offset":17936,"originalText":null,"reason":"漏字错误：漏字错误：成分缺失","rightWord":null,"source":null,"tagEndIndex":17938,"tagStartIndex":17936,"zuobian":17935,"youbian":17937,"colorCode":255,"color":"#ce3e31","zksq":"收起","position":"第32页第13行    ","gaichi":"领， → null            (方寸)","gaichi1":" → ","suggest":{"ignore":true,"modify":false,"showSug":false,"showReason":true,"sug":""},"errorType":"    在国家创新体系中，清华大学不仅担负着人才培养的重任，还在科技创新中发挥着重要作用，清华大学已经形成了以大型仪器设备、重大型号任务、重大机构平台为引领，整合校内外资源，开展有组织科研的有效做法，尤其是近年来通过深度推进全国重点实验室重组，全面加强重大科研组织机制深度改革，聚焦集成电路、人工智能、新材料、新型能源系统、高端制造等关键核心技术中的技术理论和技术原理，积极实施龙头企业战略合作计划和产学研融合专项计划，瞄准真问题，坚持有组织科研，统筹推动技术研究和应用研究协同创新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179371","errorWord":"，","length":1,"majorClass":"文字差错","majorClassCode":"E001","manufacturer":"方正","manufacturerCode":"funz","offset":17937,"originalText":null,"reason":"标点符号检查","rightWord":"建议修改为可书写在段尾的标点符号","source":"","tagEndIndex":17938,"tagStartIndex":17936,"zuobian":17936,"youbian":17937,"colorCode":255,"color":"#ce3e31","zksq":"收起","position":"第32页第13行    ","gaichi":"， → 建议修改为可书写在段尾的标点符号            (方正)","gaichi1":" → ","suggest":{"ignore":true,"modify":false,"showSug":false,"showReason":true,"sug":""},"errorType":"    在国家创新体系中，清华大学不仅担负着人才培养的重任，还在科技创新中发挥着重要作用，清华大学已经形成了以大型仪器设备、重大型号任务、重大机构平台为引领，整合校内外资源，开展有组织科研的有效做法，尤其是近年来通过深度推进全国重点实验室重组，全面加强重大科研组织机制深度改革，聚焦集成电路、人工智能、新材料、新型能源系统、高端制造等关键核心技术中的技术理论和技术原理，积极实施龙头企业战略合作计划和产学研融合专项计划，瞄准真问题，坚持有组织科研，统筹推动技术研究和应用研究协同创新发展。\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183251","errorWord":"院","length":1,"majorClass":"文字差错","majorClassCode":"E001","manufacturer":"方正","manufacturerCode":"funz","offset":18325,"originalText":null,"reason":"语法检查","rightWord":"院所","source":"","tagEndIndex":18326,"tagStartIndex":18325,"zuobian":18324,"youbian":18325,"colorCode":255,"color":"#ce3e31","zksq":"收起","position":"第33页第6行    ","gaichi":"院 → 院所            (方正)","gaichi1":" → ","suggest":{"ignore":true,"modify":false,"showSug":false,"showReason":true,"sug":""},"errorType":"    技术成果转移是创新成果价值释放的关键环节，清华大学设立知识产权管理与成果转化领导小组，从搭建基础设施、制定支持政策、提供转移服务三个方面，致力于建设世界一流的技术转移转化机构，推进以专利技术为核心的技术转移工作。在基础设施方面，清华大学搭建了包括科研院系、校内研究机构、派出研究院和地方研究院在内的科研体系，通过与地方政府和企业合作，建设派出院和地方院，为高校创新引入政策指引、资金支持以及上下游配套和产业链的创新环境，清华大学在科研院内设置了技术转移管理办公室，与国内合作处、资产管理公司等协同联动，促进成果转化与科学研究，校地合作、产业管理等工作紧密衔接。\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183251","errorWord":"院","length":1,"majorClass":"文字差错","majorClassCode":"E001","manufacturer":"方正","manufacturerCode":"funz","offset":18325,"originalText":null,"reason":"语法检查","rightWord":"院所","source":"","tagEndIndex":18326,"tagStartIndex":18325,"zuobian":18324,"youbian":18325,"colorCode":255,"color":"#ce3e31","zksq":"收起","position":"第33页第6行    ","gaichi":"院 → 院所            (方正)","gaichi1":" → ","suggest":{"ignore":true,"modify":false,"showSug":false,"showReason":true,"sug":""},"errorType":"    技术成果转移是创新成果价值释放的关键环节，清华大学设立知识产权管理与成果转化领导小组，从搭建基础设施、制定支持政策、提供转移服务三个方面，致力于建设世界一流的技术转移转化机构，推进以专利技术为核心的技术转移工作。在基础设施方面，清华大学搭建了包括科研院系、校内研究机构、派出研究院和地方研究院在内的科研体系，通过与地方政府和企业合作，建设派出院和地方院，为高校创新引入政策指引、资金支持以及上下游配套和产业链的创新环境，清华大学在科研院内设置了技术转移管理办公室，与国内合作处、资产管理公司等协同联动，促进成果转化与科学研究，校地合作、产业管理等工作紧密衔接。\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183251","errorWord":"院","length":1,"majorClass":"文字差错","majorClassCode":"E001","manufacturer":"方正","manufacturerCode":"funz","offset":18325,"originalText":null,"reason":"语法检查","rightWord":"院所","source":"","tagEndIndex":18326,"tagStartIndex":18325,"zuobian":18324,"youbian":18325,"colorCode":255,"color":"#ce3e31","zksq":"收起","position":"第33页第6行    ","gaichi":"院 → 院所            (方正)","gaichi1":" → ","suggest":{"ignore":true,"modify":false,"showSug":false,"showReason":true,"sug":""},"errorType":"    技术成果转移是创新成果价值释放的关键环节，清华大学设立知识产权管理与成果转化领导小组，从搭建基础设施、制定支持政策、提供转移服务三个方面，致力于建设世界一流的技术转移转化机构，推进以专利技术为核心的技术转移工作。在基础设施方面，清华大学搭建了包括科研院系、校内研究机构、派出研究院和地方研究院在内的科研体系，通过与地方政府和企业合作，建设派出院和地方院，为高校创新引入政策指引、资金支持以及上下游配套和产业链的创新环境，清华大学在科研院内设置了技术转移管理办公室，与国内合作处、资产管理公司等协同联动，促进成果转化与科学研究，校地合作、产业管理等工作紧密衔接。\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186012","errorWord":"以上","length":2,"majorClass":"文字差错","majorClassCode":"E001","manufacturer":"方寸","manufacturerCode":"func","offset":18601,"originalText":null,"reason":"多字错误：多字错误：成分冗余","rightWord":"","source":null,"tagEndIndex":18603,"tagStartIndex":18601,"zuobian":18600,"youbian":18602,"colorCode":255,"color":"#ce3e31","zksq":"收起","position":"第33页第16行    ","gaichi":"以上 →             (方寸)","gaichi1":"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186012","errorWord":"以上","length":2,"majorClass":"文字差错","majorClassCode":"E001","manufacturer":"方寸","manufacturerCode":"func","offset":18601,"originalText":null,"reason":"多字错误：多字错误：成分冗余","rightWord":"","source":null,"tagEndIndex":18603,"tagStartIndex":18601,"zuobian":18600,"youbian":18602,"colorCode":255,"color":"#ce3e31","zksq":"收起","position":"第33页第16行    ","gaichi":"以上 →             (方寸)","gaichi1":"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186012","errorWord":"以上","length":2,"majorClass":"文字差错","majorClassCode":"E001","manufacturer":"方寸","manufacturerCode":"func","offset":18601,"originalText":null,"reason":"多字错误：多字错误：成分冗余","rightWord":"","source":null,"tagEndIndex":18603,"tagStartIndex":18601,"zuobian":18600,"youbian":18602,"colorCode":255,"color":"#ce3e31","zksq":"收起","position":"第33页第16行    ","gaichi":"以上 →             (方寸)","gaichi1":"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186583","errorWord":"PCT","length":3,"majorClass":"文字差错","majorClassCode":"E001","manufacturer":"方寸","manufacturerCode":"func","offset":18658,"originalText":null,"reason":"其他字词错误：其他字词错误：用词不当","rightWord":null,"source":null,"tagEndIndex":18661,"tagStartIndex":18658,"zuobian":18657,"youbian":18660,"colorCode":255,"color":"#ce3e31","zksq":"收起","position":"第33页第17行    ","gaichi":"PCT → null            (方寸)","gaichi1":"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186583","errorWord":"PCT","length":3,"majorClass":"文字差错","majorClassCode":"E001","manufacturer":"方寸","manufacturerCode":"func","offset":18658,"originalText":null,"reason":"其他字词错误：其他字词错误：用词不当","rightWord":null,"source":null,"tagEndIndex":18661,"tagStartIndex":18658,"zuobian":18657,"youbian":18660,"colorCode":255,"color":"#ce3e31","zksq":"收起","position":"第33页第17行    ","gaichi":"PCT → null            (方寸)","gaichi1":"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186583","errorWord":"PCT","length":3,"majorClass":"文字差错","majorClassCode":"E001","manufacturer":"方寸","manufacturerCode":"func","offset":18658,"originalText":null,"reason":"其他字词错误：其他字词错误：用词不当","rightWord":null,"source":null,"tagEndIndex":18661,"tagStartIndex":18658,"zuobian":18657,"youbian":18660,"colorCode":255,"color":"#ce3e31","zksq":"收起","position":"第33页第17行    ","gaichi":"PCT → null            (方寸)","gaichi1":"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187254","errorWord":"战略新兴","length":4,"majorClass":"文字差错","majorClassCode":"E001","manufacturer":"方正","manufacturerCode":"funz","offset":18725,"originalText":null,"reason":"涉政用语错误：敏感词类型：行政用语规范；建议规则：党政制度用语规范；","rightWord":"战略性新兴","source":"敏感词类型：行政用语规范；建议规则：党政制度用语规范；","tagEndIndex":18729,"tagStartIndex":18725,"zuobian":18724,"youbian":18728,"colorCode":255,"color":"#ce3e31","zksq":"收起","position":"第33页第19行    ","gaichi":"战略新兴 → 战略性新兴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187254","errorWord":"战略新兴","length":4,"majorClass":"文字差错","majorClassCode":"E001","manufacturer":"方正","manufacturerCode":"funz","offset":18725,"originalText":null,"reason":"涉政用语错误：敏感词类型：行政用语规范；建议规则：党政制度用语规范；","rightWord":"战略性新兴","source":"敏感词类型：行政用语规范；建议规则：党政制度用语规范；","tagEndIndex":18729,"tagStartIndex":18725,"zuobian":18724,"youbian":18728,"colorCode":255,"color":"#ce3e31","zksq":"收起","position":"第33页第19行    ","gaichi":"战略新兴 → 战略性新兴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187254","errorWord":"战略新兴","length":4,"majorClass":"文字差错","majorClassCode":"E001","manufacturer":"方正","manufacturerCode":"funz","offset":18725,"originalText":null,"reason":"涉政用语错误：敏感词类型：行政用语规范；建议规则：党政制度用语规范；","rightWord":"战略性新兴","source":"敏感词类型：行政用语规范；建议规则：党政制度用语规范；","tagEndIndex":18729,"tagStartIndex":18725,"zuobian":18724,"youbian":18728,"colorCode":255,"color":"#ce3e31","zksq":"收起","position":"第33页第19行    ","gaichi":"战略新兴 → 战略性新兴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188192","errorWord":"软著","length":2,"majorClass":"文字差错","majorClassCode":"E001","manufacturer":"方正","manufacturerCode":"funz","offset":18819,"originalText":null,"reason":"易错词检查","rightWord":"软件","source":"","tagEndIndex":18821,"tagStartIndex":18819,"zuobian":18818,"youbian":18820,"colorCode":255,"color":"#ce3e31","zksq":"收起","position":"第34页第2行    ","gaichi":"软著 → 软件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188192","errorWord":"软著","length":2,"majorClass":"文字差错","majorClassCode":"E001","manufacturer":"方正","manufacturerCode":"funz","offset":18819,"originalText":null,"reason":"易错词检查","rightWord":"软件","source":"","tagEndIndex":18821,"tagStartIndex":18819,"zuobian":18818,"youbian":18820,"colorCode":255,"color":"#ce3e31","zksq":"收起","position":"第34页第2行    ","gaichi":"软著 → 软件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188192","errorWord":"软著","length":2,"majorClass":"文字差错","majorClassCode":"E001","manufacturer":"方正","manufacturerCode":"funz","offset":18819,"originalText":null,"reason":"易错词检查","rightWord":"软件","source":"","tagEndIndex":18821,"tagStartIndex":18819,"zuobian":18818,"youbian":18820,"colorCode":255,"color":"#ce3e31","zksq":"收起","position":"第34页第2行    ","gaichi":"软著 → 软件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188541","errorWord":"池","length":1,"majorClass":"文字差错","majorClassCode":"E001","manufacturer":"方正","manufacturerCode":"funz","offset":18854,"originalText":null,"reason":"语法检查","rightWord":"建议删除","source":"","tagEndIndex":18855,"tagStartIndex":18854,"zuobian":18853,"youbian":18854,"colorCode":255,"color":"#ce3e31","zksq":"收起","position":"第34页第3行    ","gaichi":"池 → 建议删除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188541","errorWord":"池","length":1,"majorClass":"文字差错","majorClassCode":"E001","manufacturer":"方正","manufacturerCode":"funz","offset":18854,"originalText":null,"reason":"语法检查","rightWord":"建议删除","source":"","tagEndIndex":18855,"tagStartIndex":18854,"zuobian":18853,"youbian":18854,"colorCode":255,"color":"#ce3e31","zksq":"收起","position":"第34页第3行    ","gaichi":"池 → 建议删除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188541","errorWord":"池","length":1,"majorClass":"文字差错","majorClassCode":"E001","manufacturer":"方正","manufacturerCode":"funz","offset":18854,"originalText":null,"reason":"语法检查","rightWord":"建议删除","source":"","tagEndIndex":18855,"tagStartIndex":18854,"zuobian":18853,"youbian":18854,"colorCode":255,"color":"#ce3e31","zksq":"收起","position":"第34页第3行    ","gaichi":"池 → 建议删除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188976","errorWord":"“专精特新”","length":6,"majorClass":"文字差错","majorClassCode":"E001","manufacturer":"方正","manufacturerCode":"funz","offset":18897,"originalText":null,"reason":"涉政用语错误：敏感词类型：行政用语规范；建议规则：党政制度用语规范；","rightWord":"专精特新","source":"敏感词类型：行政用语规范；建议规则：党政制度用语规范；","tagEndIndex":18908,"tagStartIndex":18897,"zuobian":18896,"youbian":18902,"colorCode":255,"color":"#ce3e31","zksq":"收起","position":"第34页第4行    ","gaichi":"“专精特新” → 专精特新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188976","errorWord":"“专精特新”","length":6,"majorClass":"文字差错","majorClassCode":"E001","manufacturer":"方正","manufacturerCode":"funz","offset":18897,"originalText":null,"reason":"涉政用语错误：敏感词类型：行政用语规范；建议规则：党政制度用语规范；","rightWord":"专精特新","source":"敏感词类型：行政用语规范；建议规则：党政制度用语规范；","tagEndIndex":18908,"tagStartIndex":18897,"zuobian":18896,"youbian":18902,"colorCode":255,"color":"#ce3e31","zksq":"收起","position":"第34页第4行    ","gaichi":"“专精特新” → 专精特新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1889711","errorWord":"“专精特新”小巨人企业","length":11,"majorClass":"文字差错","majorClassCode":"E001","manufacturer":"方寸","manufacturerCode":"func","offset":18897,"originalText":null,"reason":"固有表述错误：固有表述错误","rightWord":"专精特新“小巨人”企业","source":null,"tagEndIndex":18908,"tagStartIndex":18897,"zuobian":18896,"youbian":18907,"colorCode":255,"color":"#ce3e31","zksq":"收起","position":"第34页第4行    ","gaichi":"“专精特新”小巨人企业 → 专精特新“小巨人”企业            (方寸)","gaichi1":"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189035","errorWord":"小巨人企业","length":5,"majorClass":"文字差错","majorClassCode":"E001","manufacturer":"方正","manufacturerCode":"funz","offset":18903,"originalText":null,"reason":"涉政用语错误：敏感词类型：行政用语规范；建议规则：社会生活类用语规范；","rightWord":"“小巨人”企业","source":"敏感词类型：行政用语规范；建议规则：社会生活类用语规范；","tagEndIndex":18908,"tagStartIndex":18897,"zuobian":18902,"youbian":18907,"colorCode":255,"color":"#ce3e31","zksq":"收起","position":"第34页第5行    ","gaichi":"小巨人企业 → “小巨人”企业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188976","errorWord":"“专精特新”","length":6,"majorClass":"文字差错","majorClassCode":"E001","manufacturer":"方正","manufacturerCode":"funz","offset":18897,"originalText":null,"reason":"涉政用语错误：敏感词类型：行政用语规范；建议规则：党政制度用语规范；","rightWord":"专精特新","source":"敏感词类型：行政用语规范；建议规则：党政制度用语规范；","tagEndIndex":18908,"tagStartIndex":18897,"zuobian":18896,"youbian":18902,"colorCode":255,"color":"#ce3e31","zksq":"收起","position":"第34页第4行    ","gaichi":"“专精特新” → 专精特新            (方正)","gaichi1":"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1889711","errorWord":"“专精特新”小巨人企业","length":11,"majorClass":"文字差错","majorClassCode":"E001","manufacturer":"方寸","manufacturerCode":"func","offset":18897,"originalText":null,"reason":"固有表述错误：固有表述错误","rightWord":"专精特新“小巨人”企业","source":null,"tagEndIndex":18908,"tagStartIndex":18897,"zuobian":18896,"youbian":18907,"colorCode":255,"color":"#ce3e31","zksq":"收起","position":"第34页第4行    ","gaichi":"“专精特新”小巨人企业 → 专精特新“小巨人”企业            (方寸)","gaichi1":" → ","suggest":{"ignore":true,"modify":false,"showSug":false,"showReason":true,"sug":""},"errorType":"    立足以上技术转移服务体系，清华大学2024年新增国内专利申请5222项，国内专利授权3425项，其中发明专利占91%，PCT国际申请215项，海外专利申请199项，海外专利授权273项，其中九成以上专利涉及信息技术、生物技术、新材料、新能源、高端制造等战略新兴领域。截至2024年，学校有效专利共计31095项，其中43%通过共有、许可、转让等方式由企业转化为产品和服务。2015年至2024年，学校共转化科技成果超过1100项，涉及专利、软著等各类知识产权超6000项，转化金额超50亿元。截至2024年，在池清华大学科技成果作价入股企业243家，总市值超过850亿元，超过20家企业入选国家级“专精特新”小巨人企业，为国家和区域经济社会发展作出了积极贡献。\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191093","errorWord":"申长雨","length":3,"majorClass":"重要领导","majorClassCode":"E002","manufacturer":"方正","manufacturerCode":"funz","offset":19109,"originalText":null,"reason":"提及政要：敏感词类型：提及领导人；","rightWord":"提及领导人","source":"敏感词类型：提及领导人；","tagEndIndex":19112,"tagStartIndex":19109,"zuobian":19108,"youbian":19111,"colorCode":16711680,"color":"#3e81e7","zksq":"收起","position":"第34页第14行    ","gaichi":"申长雨 → 提及领导人            (方正)","gaichi1":" → ","suggest":{"ignore":true,"modify":false,"showSug":false,"showReason":true,"sug":""},"errorType":"    邹凌：尊敬的申长雨局长，尊敬的各位领导、各位来宾，女士们、先生们：下午好！\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191093","errorWord":"申长雨","length":3,"majorClass":"重要领导","majorClassCode":"E002","manufacturer":"方正","manufacturerCode":"funz","offset":19109,"originalText":null,"reason":"提及政要：敏感词类型：提及领导人；","rightWord":"提及领导人","source":"敏感词类型：提及领导人；","tagEndIndex":19112,"tagStartIndex":19109,"zuobian":19108,"youbian":19111,"colorCode":16711680,"color":"#3e81e7","zksq":"收起","position":"第34页第14行    ","gaichi":"申长雨 → 提及领导人            (方正)","gaichi1":" → ","suggest":{"ignore":true,"modify":false,"showSug":false,"showReason":true,"sug":""},"errorType":"    邹凌：尊敬的申长雨局长，尊敬的各位领导、各位来宾，女士们、先生们：下午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191093","errorWord":"申长雨","length":3,"majorClass":"重要领导","majorClassCode":"E002","manufacturer":"方正","manufacturerCode":"funz","offset":19109,"originalText":null,"reason":"提及政要：敏感词类型：提及领导人；","rightWord":"提及领导人","source":"敏感词类型：提及领导人；","tagEndIndex":19112,"tagStartIndex":19109,"zuobian":19108,"youbian":19111,"colorCode":16711680,"color":"#3e81e7","zksq":"收起","position":"第34页第14行    ","gaichi":"申长雨 → 提及领导人            (方正)","gaichi1":" → ","suggest":{"ignore":true,"modify":false,"showSug":false,"showReason":true,"sug":""},"errorType":"    邹凌：尊敬的申长雨局长，尊敬的各位领导、各位来宾，女士们、先生们：下午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192721","errorWord":"-","length":1,"majorClass":"文字差错","majorClassCode":"E001","manufacturer":"方寸","manufacturerCode":"func","offset":19272,"originalText":null,"reason":"时间表述错误：年度区间建议使用一字线“—”。","rightWord":"—","source":null,"tagEndIndex":19273,"tagStartIndex":19272,"zuobian":19271,"youbian":19272,"colorCode":255,"color":"#ce3e31","zksq":"收起","position":"第34页第19行    ","gaichi":"- → —            (方寸)","gaichi1":" → ","suggest":{"ignore":true,"modify":false,"showSug":false,"showReason":true,"sug":""},"errorType":"    知识产权是创新创造的重要激励约束机制，而创新创造又是推动实现联合国可持续发展目标的关键所在。WIPO数据显示，2000年-2023年全球范围内可持续发展目标相关的专利申请正在增长，且增速越来越快。目前，几乎每3项专利中就有1项与可持续发展目标相关，其中与目标13（气候行动）和目标7（经济适用的清洁能源）相关的专利上升趋势最强。WIPO GREEN是WIPO在2013年推出全球可持续技术交易的平台，通过提供数据库、加速项目、绿色技术手册和知识产权管理诊所等项目和服务，推动绿色技术的创造、运用、转移和传播，助力绿色创新和可持续发展。\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192721","errorWord":"-","length":1,"majorClass":"文字差错","majorClassCode":"E001","manufacturer":"方寸","manufacturerCode":"func","offset":19272,"originalText":null,"reason":"时间表述错误：年度区间建议使用一字线“—”。","rightWord":"—","source":null,"tagEndIndex":19273,"tagStartIndex":19272,"zuobian":19271,"youbian":19272,"colorCode":255,"color":"#ce3e31","zksq":"收起","position":"第34页第19行    ","gaichi":"- → —            (方寸)","gaichi1":" → ","suggest":{"ignore":true,"modify":false,"showSug":false,"showReason":true,"sug":""},"errorType":"    知识产权是创新创造的重要激励约束机制，而创新创造又是推动实现联合国可持续发展目标的关键所在。WIPO数据显示，2000年-2023年全球范围内可持续发展目标相关的专利申请正在增长，且增速越来越快。目前，几乎每3项专利中就有1项与可持续发展目标相关，其中与目标13（气候行动）和目标7（经济适用的清洁能源）相关的专利上升趋势最强。WIPO GREEN是WIPO在2013年推出全球可持续技术交易的平台，通过提供数据库、加速项目、绿色技术手册和知识产权管理诊所等项目和服务，推动绿色技术的创造、运用、转移和传播，助力绿色创新和可持续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192721","errorWord":"-","length":1,"majorClass":"文字差错","majorClassCode":"E001","manufacturer":"方寸","manufacturerCode":"func","offset":19272,"originalText":null,"reason":"时间表述错误：年度区间建议使用一字线“—”。","rightWord":"—","source":null,"tagEndIndex":19273,"tagStartIndex":19272,"zuobian":19271,"youbian":19272,"colorCode":255,"color":"#ce3e31","zksq":"收起","position":"第34页第19行    ","gaichi":"- → —            (方寸)","gaichi1":" → ","suggest":{"ignore":true,"modify":false,"showSug":false,"showReason":true,"sug":""},"errorType":"    知识产权是创新创造的重要激励约束机制，而创新创造又是推动实现联合国可持续发展目标的关键所在。WIPO数据显示，2000年-2023年全球范围内可持续发展目标相关的专利申请正在增长，且增速越来越快。目前，几乎每3项专利中就有1项与可持续发展目标相关，其中与目标13（气候行动）和目标7（经济适用的清洁能源）相关的专利上升趋势最强。WIPO GREEN是WIPO在2013年推出全球可持续技术交易的平台，通过提供数据库、加速项目、绿色技术手册和知识产权管理诊所等项目和服务，推动绿色技术的创造、运用、转移和传播，助力绿色创新和可持续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1939910","errorWord":"全球可持续技术交易的","length":10,"majorClass":"文字差错","majorClassCode":"E001","manufacturer":"方寸","manufacturerCode":"func","offset":19399,"originalText":null,"reason":"颠倒错误：颠倒错误","rightWord":"的全球可持续技术交易","source":null,"tagEndIndex":19409,"tagStartIndex":19399,"zuobian":19398,"youbian":19408,"colorCode":255,"color":"#ce3e31","zksq":"收起","position":"第35页第3行    ","gaichi":"全球可持续技术交易的 → 的全球可持续技术交易            (方寸)","gaichi1":" → ","suggest":{"ignore":true,"modify":false,"showSug":false,"showReason":true,"sug":""},"errorType":"    知识产权是创新创造的重要激励约束机制，而创新创造又是推动实现联合国可持续发展目标的关键所在。WIPO数据显示，2000年-2023年全球范围内可持续发展目标相关的专利申请正在增长，且增速越来越快。目前，几乎每3项专利中就有1项与可持续发展目标相关，其中与目标13（气候行动）和目标7（经济适用的清洁能源）相关的专利上升趋势最强。WIPO GREEN是WIPO在2013年推出全球可持续技术交易的平台，通过提供数据库、加速项目、绿色技术手册和知识产权管理诊所等项目和服务，推动绿色技术的创造、运用、转移和传播，助力绿色创新和可持续发展。\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1939910","errorWord":"全球可持续技术交易的","length":10,"majorClass":"文字差错","majorClassCode":"E001","manufacturer":"方寸","manufacturerCode":"func","offset":19399,"originalText":null,"reason":"颠倒错误：颠倒错误","rightWord":"的全球可持续技术交易","source":null,"tagEndIndex":19409,"tagStartIndex":19399,"zuobian":19398,"youbian":19408,"colorCode":255,"color":"#ce3e31","zksq":"收起","position":"第35页第3行    ","gaichi":"全球可持续技术交易的 → 的全球可持续技术交易            (方寸)","gaichi1":" → ","suggest":{"ignore":true,"modify":false,"showSug":false,"showReason":true,"sug":""},"errorType":"    知识产权是创新创造的重要激励约束机制，而创新创造又是推动实现联合国可持续发展目标的关键所在。WIPO数据显示，2000年-2023年全球范围内可持续发展目标相关的专利申请正在增长，且增速越来越快。目前，几乎每3项专利中就有1项与可持续发展目标相关，其中与目标13（气候行动）和目标7（经济适用的清洁能源）相关的专利上升趋势最强。WIPO GREEN是WIPO在2013年推出全球可持续技术交易的平台，通过提供数据库、加速项目、绿色技术手册和知识产权管理诊所等项目和服务，推动绿色技术的创造、运用、转移和传播，助力绿色创新和可持续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1939910","errorWord":"全球可持续技术交易的","length":10,"majorClass":"文字差错","majorClassCode":"E001","manufacturer":"方寸","manufacturerCode":"func","offset":19399,"originalText":null,"reason":"颠倒错误：颠倒错误","rightWord":"的全球可持续技术交易","source":null,"tagEndIndex":19409,"tagStartIndex":19399,"zuobian":19398,"youbian":19408,"colorCode":255,"color":"#ce3e31","zksq":"收起","position":"第35页第3行    ","gaichi":"全球可持续技术交易的 → 的全球可持续技术交易            (方寸)","gaichi1":" → ","suggest":{"ignore":true,"modify":false,"showSug":false,"showReason":true,"sug":""},"errorType":"    知识产权是创新创造的重要激励约束机制，而创新创造又是推动实现联合国可持续发展目标的关键所在。WIPO数据显示，2000年-2023年全球范围内可持续发展目标相关的专利申请正在增长，且增速越来越快。目前，几乎每3项专利中就有1项与可持续发展目标相关，其中与目标13（气候行动）和目标7（经济适用的清洁能源）相关的专利上升趋势最强。WIPO GREEN是WIPO在2013年推出全球可持续技术交易的平台，通过提供数据库、加速项目、绿色技术手册和知识产权管理诊所等项目和服务，推动绿色技术的创造、运用、转移和传播，助力绿色创新和可持续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196261","errorWord":"的","length":1,"majorClass":"文字差错","majorClassCode":"E001","manufacturer":"方寸","manufacturerCode":"func","offset":19626,"originalText":null,"reason":"多字错误：多字错误","rightWord":"","source":null,"tagEndIndex":19627,"tagStartIndex":19626,"zuobian":19625,"youbian":19626,"colorCode":255,"color":"#ce3e31","zksq":"收起","position":"第35页第11行    ","gaichi":"的 →             (方寸)","gaichi1":" → ","suggest":{"ignore":true,"modify":false,"showSug":false,"showReason":true,"sug":""},"errorType":"    作为联合国最大的绿色技术在线平台，WIPO GREEN数据库现已收录14万余项绿色技术，在全球中有超过150家合作伙伴，出版了3份《绿色技术手册》（分别聚焦适应气候变化策略、减缓气候变化策略、应对气候变化的能源解决方案）。在10余个国家实施了加速项目，在2023年联合国可持续发展目标的数字日的活动上被誉为“应对气候变化的一种改变游戏规则的数字解决方案”。\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196261","errorWord":"的","length":1,"majorClass":"文字差错","majorClassCode":"E001","manufacturer":"方寸","manufacturerCode":"func","offset":19626,"originalText":null,"reason":"多字错误：多字错误","rightWord":"","source":null,"tagEndIndex":19627,"tagStartIndex":19626,"zuobian":19625,"youbian":19626,"colorCode":255,"color":"#ce3e31","zksq":"收起","position":"第35页第11行    ","gaichi":"的 →             (方寸)","gaichi1":" → ","suggest":{"ignore":true,"modify":false,"showSug":false,"showReason":true,"sug":""},"errorType":"    作为联合国最大的绿色技术在线平台，WIPO GREEN数据库现已收录14万余项绿色技术，在全球中有超过150家合作伙伴，出版了3份《绿色技术手册》（分别聚焦适应气候变化策略、减缓气候变化策略、应对气候变化的能源解决方案）。在10余个国家实施了加速项目，在2023年联合国可持续发展目标的数字日的活动上被誉为“应对气候变化的一种改变游戏规则的数字解决方案”。\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196261","errorWord":"的","length":1,"majorClass":"文字差错","majorClassCode":"E001","manufacturer":"方寸","manufacturerCode":"func","offset":19626,"originalText":null,"reason":"多字错误：多字错误","rightWord":"","source":null,"tagEndIndex":19627,"tagStartIndex":19626,"zuobian":19625,"youbian":19626,"colorCode":255,"color":"#ce3e31","zksq":"收起","position":"第35页第11行    ","gaichi":"的 →             (方寸)","gaichi1":" → ","suggest":{"ignore":true,"modify":false,"showSug":false,"showReason":true,"sug":""},"errorType":"    作为联合国最大的绿色技术在线平台，WIPO GREEN数据库现已收录14万余项绿色技术，在全球中有超过150家合作伙伴，出版了3份《绿色技术手册》（分别聚焦适应气候变化策略、减缓气候变化策略、应对气候变化的能源解决方案）。在10余个国家实施了加速项目，在2023年联合国可持续发展目标的数字日的活动上被誉为“应对气候变化的一种改变游戏规则的数字解决方案”。\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197181","errorWord":"-","length":1,"majorClass":"文字差错","majorClassCode":"E001","manufacturer":"方寸","manufacturerCode":"func","offset":19718,"originalText":null,"reason":"时间表述错误：年度区间建议使用一字线“—”。","rightWord":"—","source":null,"tagEndIndex":19719,"tagStartIndex":19718,"zuobian":19717,"youbian":19718,"colorCode":255,"color":"#ce3e31","zksq":"收起","position":"第35页第14行    ","gaichi":"- → —            (方寸)","gaichi1":" → ","suggest":{"ignore":true,"modify":false,"showSug":false,"showReason":true,"sug":""},"errorType":"    中国是全球绿色技术创新的主要贡献者，据《国家知识产权局2024年绿色低碳专利统计分析报告》，2016年-2023年中国申请人提交了55.5万件绿色低碳专利申请，占全球申请数量的43.5%，同一时期国家知识产权局的绿色低碳专利申请公开量为57.3万件，占全球公开总量的44.9%。可以说，中国是全球绿色低碳专利申请的最大的来源国，也是全球绿色低碳技术的最大的目标市场，中国也是WIPO GREEN的重要合作伙伴，目前已向WIPO GREEN数据库贡献了近1.2万项绿色技术，涵盖交通运输、能源、水资源、农林、污染治理、建筑材料等多个领域，占数据库技术总数的8%，为全球绿色转型发展增添了动能。\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197181","errorWord":"-","length":1,"majorClass":"文字差错","majorClassCode":"E001","manufacturer":"方寸","manufacturerCode":"func","offset":19718,"originalText":null,"reason":"时间表述错误：年度区间建议使用一字线“—”。","rightWord":"—","source":null,"tagEndIndex":19719,"tagStartIndex":19718,"zuobian":19717,"youbian":19718,"colorCode":255,"color":"#ce3e31","zksq":"收起","position":"第35页第14行    ","gaichi":"- → —            (方寸)","gaichi1":" → ","suggest":{"ignore":true,"modify":false,"showSug":false,"showReason":true,"sug":""},"errorType":"    中国是全球绿色技术创新的主要贡献者，据《国家知识产权局2024年绿色低碳专利统计分析报告》，2016年-2023年中国申请人提交了55.5万件绿色低碳专利申请，占全球申请数量的43.5%，同一时期国家知识产权局的绿色低碳专利申请公开量为57.3万件，占全球公开总量的44.9%。可以说，中国是全球绿色低碳专利申请的最大的来源国，也是全球绿色低碳技术的最大的目标市场，中国也是WIPO GREEN的重要合作伙伴，目前已向WIPO GREEN数据库贡献了近1.2万项绿色技术，涵盖交通运输、能源、水资源、农林、污染治理、建筑材料等多个领域，占数据库技术总数的8%，为全球绿色转型发展增添了动能。\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197181","errorWord":"-","length":1,"majorClass":"文字差错","majorClassCode":"E001","manufacturer":"方寸","manufacturerCode":"func","offset":19718,"originalText":null,"reason":"时间表述错误：年度区间建议使用一字线“—”。","rightWord":"—","source":null,"tagEndIndex":19719,"tagStartIndex":19718,"zuobian":19717,"youbian":19718,"colorCode":255,"color":"#ce3e31","zksq":"收起","position":"第35页第14行    ","gaichi":"- → —            (方寸)","gaichi1":" → ","suggest":{"ignore":true,"modify":false,"showSug":false,"showReason":true,"sug":""},"errorType":"    中国是全球绿色技术创新的主要贡献者，据《国家知识产权局2024年绿色低碳专利统计分析报告》，2016年-2023年中国申请人提交了55.5万件绿色低碳专利申请，占全球申请数量的43.5%，同一时期国家知识产权局的绿色低碳专利申请公开量为57.3万件，占全球公开总量的44.9%。可以说，中国是全球绿色低碳专利申请的最大的来源国，也是全球绿色低碳技术的最大的目标市场，中国也是WIPO GREEN的重要合作伙伴，目前已向WIPO GREEN数据库贡献了近1.2万项绿色技术，涵盖交通运输、能源、水资源、农林、污染治理、建筑材料等多个领域，占数据库技术总数的8%，为全球绿色转型发展增添了动能。\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199412","errorWord":"总数","length":2,"majorClass":"文字差错","majorClassCode":"E001","manufacturer":"方正","manufacturerCode":"funz","offset":19941,"originalText":null,"reason":"易错词检查","rightWord":"总量","source":"","tagEndIndex":19943,"tagStartIndex":19941,"zuobian":19940,"youbian":19942,"colorCode":255,"color":"#ce3e31","zksq":"收起","position":"第36页第2行    ","gaichi":"总数 → 总量            (方正)","gaichi1":" → ","suggest":{"ignore":true,"modify":false,"showSug":false,"showReason":true,"sug":""},"errorType":"    中国是全球绿色技术创新的主要贡献者，据《国家知识产权局2024年绿色低碳专利统计分析报告》，2016年-2023年中国申请人提交了55.5万件绿色低碳专利申请，占全球申请数量的43.5%，同一时期国家知识产权局的绿色低碳专利申请公开量为57.3万件，占全球公开总量的44.9%。可以说，中国是全球绿色低碳专利申请的最大的来源国，也是全球绿色低碳技术的最大的目标市场，中国也是WIPO GREEN的重要合作伙伴，目前已向WIPO GREEN数据库贡献了近1.2万项绿色技术，涵盖交通运输、能源、水资源、农林、污染治理、建筑材料等多个领域，占数据库技术总数的8%，为全球绿色转型发展增添了动能。\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199412","errorWord":"总数","length":2,"majorClass":"文字差错","majorClassCode":"E001","manufacturer":"方正","manufacturerCode":"funz","offset":19941,"originalText":null,"reason":"易错词检查","rightWord":"总量","source":"","tagEndIndex":19943,"tagStartIndex":19941,"zuobian":19940,"youbian":19942,"colorCode":255,"color":"#ce3e31","zksq":"收起","position":"第36页第2行    ","gaichi":"总数 → 总量            (方正)","gaichi1":" → ","suggest":{"ignore":true,"modify":false,"showSug":false,"showReason":true,"sug":""},"errorType":"    中国是全球绿色技术创新的主要贡献者，据《国家知识产权局2024年绿色低碳专利统计分析报告》，2016年-2023年中国申请人提交了55.5万件绿色低碳专利申请，占全球申请数量的43.5%，同一时期国家知识产权局的绿色低碳专利申请公开量为57.3万件，占全球公开总量的44.9%。可以说，中国是全球绿色低碳专利申请的最大的来源国，也是全球绿色低碳技术的最大的目标市场，中国也是WIPO GREEN的重要合作伙伴，目前已向WIPO GREEN数据库贡献了近1.2万项绿色技术，涵盖交通运输、能源、水资源、农林、污染治理、建筑材料等多个领域，占数据库技术总数的8%，为全球绿色转型发展增添了动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199412","errorWord":"总数","length":2,"majorClass":"文字差错","majorClassCode":"E001","manufacturer":"方正","manufacturerCode":"funz","offset":19941,"originalText":null,"reason":"易错词检查","rightWord":"总量","source":"","tagEndIndex":19943,"tagStartIndex":19941,"zuobian":19940,"youbian":19942,"colorCode":255,"color":"#ce3e31","zksq":"收起","position":"第36页第2行    ","gaichi":"总数 → 总量            (方正)","gaichi1":" → ","suggest":{"ignore":true,"modify":false,"showSug":false,"showReason":true,"sug":""},"errorType":"    中国是全球绿色技术创新的主要贡献者，据《国家知识产权局2024年绿色低碳专利统计分析报告》，2016年-2023年中国申请人提交了55.5万件绿色低碳专利申请，占全球申请数量的43.5%，同一时期国家知识产权局的绿色低碳专利申请公开量为57.3万件，占全球公开总量的44.9%。可以说，中国是全球绿色低碳专利申请的最大的来源国，也是全球绿色低碳技术的最大的目标市场，中国也是WIPO GREEN的重要合作伙伴，目前已向WIPO GREEN数据库贡献了近1.2万项绿色技术，涵盖交通运输、能源、水资源、农林、污染治理、建筑材料等多个领域，占数据库技术总数的8%，为全球绿色转型发展增添了动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208932","errorWord":"经验","length":2,"majorClass":"文字差错","majorClassCode":"E001","manufacturer":"方正","manufacturerCode":"funz","offset":20893,"originalText":null,"reason":"语法检查","rightWord":"建议删除","source":"","tagEndIndex":20895,"tagStartIndex":20893,"zuobian":20892,"youbian":20894,"colorCode":255,"color":"#ce3e31","zksq":"收起","position":"第37页第12行    ","gaichi":"经验 → 建议删除            (方正)","gaichi1":" → ","suggest":{"ignore":true,"modify":false,"showSug":false,"showReason":true,"sug":""},"errorType":"    第二，推动绿色技术转移转化，提升中国绿色创新的全球影响力。WIPO GREEN不仅致力于推动绿色技术在中国的落地实施，同时也是推动绿色可持续发展实践经验的重要窗口。截至目前，WIPO GREEN加速项目在北京的试点累计签署9组合作备忘录，社区充电站、垃圾分类处理系统、绿色物流软件系统等示范项目被纳入《WIPO GREEN年度报告》进行展示，WIPO GREEN加速项目落户上海当天，就已收集到2项绿色技术需求和2项技术成果，涵盖碳捕获和污水处理等领域，为后续技术转化奠定了基础。\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208932","errorWord":"经验","length":2,"majorClass":"文字差错","majorClassCode":"E001","manufacturer":"方正","manufacturerCode":"funz","offset":20893,"originalText":null,"reason":"语法检查","rightWord":"建议删除","source":"","tagEndIndex":20895,"tagStartIndex":20893,"zuobian":20892,"youbian":20894,"colorCode":255,"color":"#ce3e31","zksq":"收起","position":"第37页第12行    ","gaichi":"经验 → 建议删除            (方正)","gaichi1":" → ","suggest":{"ignore":true,"modify":false,"showSug":false,"showReason":true,"sug":""},"errorType":"    第二，推动绿色技术转移转化，提升中国绿色创新的全球影响力。WIPO GREEN不仅致力于推动绿色技术在中国的落地实施，同时也是推动绿色可持续发展实践经验的重要窗口。截至目前，WIPO GREEN加速项目在北京的试点累计签署9组合作备忘录，社区充电站、垃圾分类处理系统、绿色物流软件系统等示范项目被纳入《WIPO GREEN年度报告》进行展示，WIPO GREEN加速项目落户上海当天，就已收集到2项绿色技术需求和2项技术成果，涵盖碳捕获和污水处理等领域，为后续技术转化奠定了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208932","errorWord":"经验","length":2,"majorClass":"文字差错","majorClassCode":"E001","manufacturer":"方正","manufacturerCode":"funz","offset":20893,"originalText":null,"reason":"语法检查","rightWord":"建议删除","source":"","tagEndIndex":20895,"tagStartIndex":20893,"zuobian":20892,"youbian":20894,"colorCode":255,"color":"#ce3e31","zksq":"收起","position":"第37页第12行    ","gaichi":"经验 → 建议删除            (方正)","gaichi1":" → ","suggest":{"ignore":true,"modify":false,"showSug":false,"showReason":true,"sug":""},"errorType":"    第二，推动绿色技术转移转化，提升中国绿色创新的全球影响力。WIPO GREEN不仅致力于推动绿色技术在中国的落地实施，同时也是推动绿色可持续发展实践经验的重要窗口。截至目前，WIPO GREEN加速项目在北京的试点累计签署9组合作备忘录，社区充电站、垃圾分类处理系统、绿色物流软件系统等示范项目被纳入《WIPO GREEN年度报告》进行展示，WIPO GREEN加速项目落户上海当天，就已收集到2项绿色技术需求和2项技术成果，涵盖碳捕获和污水处理等领域，为后续技术转化奠定了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209371","errorWord":"，","length":1,"majorClass":"文字差错","majorClassCode":"E001","manufacturer":"方正","manufacturerCode":"funz","offset":20937,"originalText":null,"reason":"标点符号检查","rightWord":"建议修改为可书写在段尾的标点符号","source":"","tagEndIndex":20938,"tagStartIndex":20937,"zuobian":20936,"youbian":20937,"colorCode":255,"color":"#ce3e31","zksq":"收起","position":"第37页第13行    ","gaichi":"， → 建议修改为可书写在段尾的标点符号            (方正)","gaichi1":" → ","suggest":{"ignore":true,"modify":false,"showSug":false,"showReason":true,"sug":""},"errorType":"    第二，推动绿色技术转移转化，提升中国绿色创新的全球影响力。WIPO GREEN不仅致力于推动绿色技术在中国的落地实施，同时也是推动绿色可持续发展实践经验的重要窗口。截至目前，WIPO GREEN加速项目在北京的试点累计签署9组合作备忘录，社区充电站、垃圾分类处理系统、绿色物流软件系统等示范项目被纳入《WIPO GREEN年度报告》进行展示，WIPO GREEN加速项目落户上海当天，就已收集到2项绿色技术需求和2项技术成果，涵盖碳捕获和污水处理等领域，为后续技术转化奠定了基础。\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209371","errorWord":"，","length":1,"majorClass":"文字差错","majorClassCode":"E001","manufacturer":"方正","manufacturerCode":"funz","offset":20937,"originalText":null,"reason":"标点符号检查","rightWord":"建议修改为可书写在段尾的标点符号","source":"","tagEndIndex":20938,"tagStartIndex":20937,"zuobian":20936,"youbian":20937,"colorCode":255,"color":"#ce3e31","zksq":"收起","position":"第37页第13行    ","gaichi":"， → 建议修改为可书写在段尾的标点符号            (方正)","gaichi1":" → ","suggest":{"ignore":true,"modify":false,"showSug":false,"showReason":true,"sug":""},"errorType":"    第二，推动绿色技术转移转化，提升中国绿色创新的全球影响力。WIPO GREEN不仅致力于推动绿色技术在中国的落地实施，同时也是推动绿色可持续发展实践经验的重要窗口。截至目前，WIPO GREEN加速项目在北京的试点累计签署9组合作备忘录，社区充电站、垃圾分类处理系统、绿色物流软件系统等示范项目被纳入《WIPO GREEN年度报告》进行展示，WIPO GREEN加速项目落户上海当天，就已收集到2项绿色技术需求和2项技术成果，涵盖碳捕获和污水处理等领域，为后续技术转化奠定了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209371","errorWord":"，","length":1,"majorClass":"文字差错","majorClassCode":"E001","manufacturer":"方正","manufacturerCode":"funz","offset":20937,"originalText":null,"reason":"标点符号检查","rightWord":"建议修改为可书写在段尾的标点符号","source":"","tagEndIndex":20938,"tagStartIndex":20937,"zuobian":20936,"youbian":20937,"colorCode":255,"color":"#ce3e31","zksq":"收起","position":"第37页第13行    ","gaichi":"， → 建议修改为可书写在段尾的标点符号            (方正)","gaichi1":" → ","suggest":{"ignore":true,"modify":false,"showSug":false,"showReason":true,"sug":""},"errorType":"    第二，推动绿色技术转移转化，提升中国绿色创新的全球影响力。WIPO GREEN不仅致力于推动绿色技术在中国的落地实施，同时也是推动绿色可持续发展实践经验的重要窗口。截至目前，WIPO GREEN加速项目在北京的试点累计签署9组合作备忘录，社区充电站、垃圾分类处理系统、绿色物流软件系统等示范项目被纳入《WIPO GREEN年度报告》进行展示，WIPO GREEN加速项目落户上海当天，就已收集到2项绿色技术需求和2项技术成果，涵盖碳捕获和污水处理等领域，为后续技术转化奠定了基础。\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217222","errorWord":"尽管","length":2,"majorClass":"文字差错","majorClassCode":"E001","manufacturer":"方寸","manufacturerCode":"func","offset":21722,"originalText":null,"reason":"其他字词错误：其他字词错误：用词不当","rightWord":null,"source":null,"tagEndIndex":21724,"tagStartIndex":21722,"zuobian":21721,"youbian":21723,"colorCode":255,"color":"#ce3e31","zksq":"收起","position":"第38页第19行    ","gaichi":"尽管 → null            (方寸)","gaichi1":" → ","suggest":{"ignore":true,"modify":false,"showSug":false,"showReason":true,"sug":""},"errorType":"    女士们、先生们：作为WIPO GREEN中国大使，我很荣幸能够通过以上活动和项目推动WIPO GREEN在中国的发展，推动知识产权对促进创新创造和推动可持续发展的重要作用。我相信中国尽管绿色创新之路充满挑战，我也相信只要我们携手合作，就能共创绿色可持续的未来。让我们共同努力，为推动实现可持续发展的目标贡献智慧与力量！\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217222","errorWord":"尽管","length":2,"majorClass":"文字差错","majorClassCode":"E001","manufacturer":"方寸","manufacturerCode":"func","offset":21722,"originalText":null,"reason":"其他字词错误：其他字词错误：用词不当","rightWord":null,"source":null,"tagEndIndex":21724,"tagStartIndex":21722,"zuobian":21721,"youbian":21723,"colorCode":255,"color":"#ce3e31","zksq":"收起","position":"第38页第19行    ","gaichi":"尽管 → null            (方寸)","gaichi1":" → ","suggest":{"ignore":true,"modify":false,"showSug":false,"showReason":true,"sug":""},"errorType":"    女士们、先生们：作为WIPO GREEN中国大使，我很荣幸能够通过以上活动和项目推动WIPO GREEN在中国的发展，推动知识产权对促进创新创造和推动可持续发展的重要作用。我相信中国尽管绿色创新之路充满挑战，我也相信只要我们携手合作，就能共创绿色可持续的未来。让我们共同努力，为推动实现可持续发展的目标贡献智慧与力量！\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217222","errorWord":"尽管","length":2,"majorClass":"文字差错","majorClassCode":"E001","manufacturer":"方寸","manufacturerCode":"func","offset":21722,"originalText":null,"reason":"其他字词错误：其他字词错误：用词不当","rightWord":null,"source":null,"tagEndIndex":21724,"tagStartIndex":21722,"zuobian":21721,"youbian":21723,"colorCode":255,"color":"#ce3e31","zksq":"收起","position":"第38页第19行    ","gaichi":"尽管 → null            (方寸)","gaichi1":" → ","suggest":{"ignore":true,"modify":false,"showSug":false,"showReason":true,"sug":""},"errorType":"    女士们、先生们：作为WIPO GREEN中国大使，我很荣幸能够通过以上活动和项目推动WIPO GREEN在中国的发展，推动知识产权对促进创新创造和推动可持续发展的重要作用。我相信中国尽管绿色创新之路充满挑战，我也相信只要我们携手合作，就能共创绿色可持续的未来。让我们共同努力，为推动实现可持续发展的目标贡献智慧与力量！\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220341","errorWord":"于","length":1,"majorClass":"文字差错","majorClassCode":"E001","manufacturer":"方正","manufacturerCode":"funz","offset":22034,"originalText":null,"reason":"语法检查","rightWord":"建议删除","source":"","tagEndIndex":22035,"tagStartIndex":22034,"zuobian":22033,"youbian":22034,"colorCode":255,"color":"#ce3e31","zksq":"收起","position":"第39页第13行    ","gaichi":"于 → 建议删除            (方正)","gaichi1":" → ","suggest":{"ignore":true,"modify":false,"showSug":false,"showReason":true,"sug":""},"errorType":"    田向红：尊敬的各位领导、各位来宾，3月的北京，美丽的春天，非常高兴也特别感谢论坛的主办方邀请我们检察机构的代表来参加此次论坛，而且此次论坛的主题是“知识产权赋能新质生产力”。所以，在此也是一次很好地汇报我们北京检察机关服务新质生产力发展的工作和思考的机会。所以，在此也特别感谢有这个机会对于我们国家知识产权局、北京知识产权局，以及世界知识产权组织中国办事处，还有中关村发展集团，以及我们在座各位新闻界的代表们长期以来对于我们检察机关工作的关注、支持和帮助！同时，也借此机会热烈欢迎远道而来的各界朋友。\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220341","errorWord":"于","length":1,"majorClass":"文字差错","majorClassCode":"E001","manufacturer":"方正","manufacturerCode":"funz","offset":22034,"originalText":null,"reason":"语法检查","rightWord":"建议删除","source":"","tagEndIndex":22035,"tagStartIndex":22034,"zuobian":22033,"youbian":22034,"colorCode":255,"color":"#ce3e31","zksq":"收起","position":"第39页第13行    ","gaichi":"于 → 建议删除            (方正)","gaichi1":" → ","suggest":{"ignore":true,"modify":false,"showSug":false,"showReason":true,"sug":""},"errorType":"    田向红：尊敬的各位领导、各位来宾，3月的北京，美丽的春天，非常高兴也特别感谢论坛的主办方邀请我们检察机构的代表来参加此次论坛，而且此次论坛的主题是“知识产权赋能新质生产力”。所以，在此也是一次很好地汇报我们北京检察机关服务新质生产力发展的工作和思考的机会。所以，在此也特别感谢有这个机会对于我们国家知识产权局、北京知识产权局，以及世界知识产权组织中国办事处，还有中关村发展集团，以及我们在座各位新闻界的代表们长期以来对于我们检察机关工作的关注、支持和帮助！同时，也借此机会热烈欢迎远道而来的各界朋友。\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220341","errorWord":"于","length":1,"majorClass":"文字差错","majorClassCode":"E001","manufacturer":"方正","manufacturerCode":"funz","offset":22034,"originalText":null,"reason":"语法检查","rightWord":"建议删除","source":"","tagEndIndex":22035,"tagStartIndex":22034,"zuobian":22033,"youbian":22034,"colorCode":255,"color":"#ce3e31","zksq":"收起","position":"第39页第13行    ","gaichi":"于 → 建议删除            (方正)","gaichi1":" → ","suggest":{"ignore":true,"modify":false,"showSug":false,"showReason":true,"sug":""},"errorType":"    田向红：尊敬的各位领导、各位来宾，3月的北京，美丽的春天，非常高兴也特别感谢论坛的主办方邀请我们检察机构的代表来参加此次论坛，而且此次论坛的主题是“知识产权赋能新质生产力”。所以，在此也是一次很好地汇报我们北京检察机关服务新质生产力发展的工作和思考的机会。所以，在此也特别感谢有这个机会对于我们国家知识产权局、北京知识产权局，以及世界知识产权组织中国办事处，还有中关村发展集团，以及我们在座各位新闻界的代表们长期以来对于我们检察机关工作的关注、支持和帮助！同时，也借此机会热烈欢迎远道而来的各界朋友。\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220457","errorWord":"北京知识产权局","length":7,"majorClass":"文字差错","majorClassCode":"E001","manufacturer":"方寸","manufacturerCode":"func","offset":22045,"originalText":null,"reason":"部门称呼不规范：部门称呼不规范","rightWord":"北京市知识产权局","source":null,"tagEndIndex":22052,"tagStartIndex":22045,"zuobian":22044,"youbian":22051,"colorCode":255,"color":"#ce3e31","zksq":"收起","position":"第39页第14行    ","gaichi":"北京知识产权局 → 北京市知识产权局            (方寸)","gaichi1":" → ","suggest":{"ignore":true,"modify":false,"showSug":false,"showReason":true,"sug":""},"errorType":"    田向红：尊敬的各位领导、各位来宾，3月的北京，美丽的春天，非常高兴也特别感谢论坛的主办方邀请我们检察机构的代表来参加此次论坛，而且此次论坛的主题是“知识产权赋能新质生产力”。所以，在此也是一次很好地汇报我们北京检察机关服务新质生产力发展的工作和思考的机会。所以，在此也特别感谢有这个机会对于我们国家知识产权局、北京知识产权局，以及世界知识产权组织中国办事处，还有中关村发展集团，以及我们在座各位新闻界的代表们长期以来对于我们检察机关工作的关注、支持和帮助！同时，也借此机会热烈欢迎远道而来的各界朋友。\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220457","errorWord":"北京知识产权局","length":7,"majorClass":"文字差错","majorClassCode":"E001","manufacturer":"方寸","manufacturerCode":"func","offset":22045,"originalText":null,"reason":"部门称呼不规范：部门称呼不规范","rightWord":"北京市知识产权局","source":null,"tagEndIndex":22052,"tagStartIndex":22045,"zuobian":22044,"youbian":22051,"colorCode":255,"color":"#ce3e31","zksq":"收起","position":"第39页第14行    ","gaichi":"北京知识产权局 → 北京市知识产权局            (方寸)","gaichi1":" → ","suggest":{"ignore":true,"modify":false,"showSug":false,"showReason":true,"sug":""},"errorType":"    田向红：尊敬的各位领导、各位来宾，3月的北京，美丽的春天，非常高兴也特别感谢论坛的主办方邀请我们检察机构的代表来参加此次论坛，而且此次论坛的主题是“知识产权赋能新质生产力”。所以，在此也是一次很好地汇报我们北京检察机关服务新质生产力发展的工作和思考的机会。所以，在此也特别感谢有这个机会对于我们国家知识产权局、北京知识产权局，以及世界知识产权组织中国办事处，还有中关村发展集团，以及我们在座各位新闻界的代表们长期以来对于我们检察机关工作的关注、支持和帮助！同时，也借此机会热烈欢迎远道而来的各界朋友。\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220457","errorWord":"北京知识产权局","length":7,"majorClass":"文字差错","majorClassCode":"E001","manufacturer":"方寸","manufacturerCode":"func","offset":22045,"originalText":null,"reason":"部门称呼不规范：部门称呼不规范","rightWord":"北京市知识产权局","source":null,"tagEndIndex":22052,"tagStartIndex":22045,"zuobian":22044,"youbian":22051,"colorCode":255,"color":"#ce3e31","zksq":"收起","position":"第39页第14行    ","gaichi":"北京知识产权局 → 北京市知识产权局            (方寸)","gaichi1":" → ","suggest":{"ignore":true,"modify":false,"showSug":false,"showReason":true,"sug":""},"errorType":"    田向红：尊敬的各位领导、各位来宾，3月的北京，美丽的春天，非常高兴也特别感谢论坛的主办方邀请我们检察机构的代表来参加此次论坛，而且此次论坛的主题是“知识产权赋能新质生产力”。所以，在此也是一次很好地汇报我们北京检察机关服务新质生产力发展的工作和思考的机会。所以，在此也特别感谢有这个机会对于我们国家知识产权局、北京知识产权局，以及世界知识产权组织中国办事处，还有中关村发展集团，以及我们在座各位新闻界的代表们长期以来对于我们检察机关工作的关注、支持和帮助！同时，也借此机会热烈欢迎远道而来的各界朋友。\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223392","errorWord":"孙硕","length":2,"majorClass":"重要领导","majorClassCode":"E002","manufacturer":"方正","manufacturerCode":"funz","offset":22339,"originalText":null,"reason":"提及政要：敏感词类型：提及领导人；","rightWord":"提及领导人","source":"敏感词类型：提及领导人；","tagEndIndex":22341,"tagStartIndex":22339,"zuobian":22338,"youbian":22340,"colorCode":16711680,"color":"#3e81e7","zksq":"收起","position":"第40页第5行    ","gaichi":"孙硕 → 提及领导人            (方正)","gaichi1":" → ","suggest":{"ignore":true,"modify":false,"showSug":false,"showReason":true,"sug":""},"errorType":"    刚才孙硕副市长在致辞中提到了，北京是全国人工智能领域人才密度最高、创新基础最好、关键环节最全、产业规模最大和竞争力最强的地区，取得了一系列全国乃至全球首创的科技成果，带动相关行业降本、增效、提质，持续提升实体经济效能。\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223392","errorWord":"孙硕","length":2,"majorClass":"重要领导","majorClassCode":"E002","manufacturer":"方正","manufacturerCode":"funz","offset":22339,"originalText":null,"reason":"提及政要：敏感词类型：提及领导人；","rightWord":"提及领导人","source":"敏感词类型：提及领导人；","tagEndIndex":22341,"tagStartIndex":22339,"zuobian":22338,"youbian":22340,"colorCode":16711680,"color":"#3e81e7","zksq":"收起","position":"第40页第5行    ","gaichi":"孙硕 → 提及领导人            (方正)","gaichi1":" → ","suggest":{"ignore":true,"modify":false,"showSug":false,"showReason":true,"sug":""},"errorType":"    刚才孙硕副市长在致辞中提到了，北京是全国人工智能领域人才密度最高、创新基础最好、关键环节最全、产业规模最大和竞争力最强的地区，取得了一系列全国乃至全球首创的科技成果，带动相关行业降本、增效、提质，持续提升实体经济效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223392","errorWord":"孙硕","length":2,"majorClass":"重要领导","majorClassCode":"E002","manufacturer":"方正","manufacturerCode":"funz","offset":22339,"originalText":null,"reason":"提及政要：敏感词类型：提及领导人；","rightWord":"提及领导人","source":"敏感词类型：提及领导人；","tagEndIndex":22341,"tagStartIndex":22339,"zuobian":22338,"youbian":22340,"colorCode":16711680,"color":"#3e81e7","zksq":"收起","position":"第40页第5行    ","gaichi":"孙硕 → 提及领导人            (方正)","gaichi1":" → ","suggest":{"ignore":true,"modify":false,"showSug":false,"showReason":true,"sug":""},"errorType":"    刚才孙硕副市长在致辞中提到了，北京是全国人工智能领域人才密度最高、创新基础最好、关键环节最全、产业规模最大和竞争力最强的地区，取得了一系列全国乃至全球首创的科技成果，带动相关行业降本、增效、提质，持续提升实体经济效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223501","errorWord":"了","length":1,"majorClass":"文字差错","majorClassCode":"E001","manufacturer":"方正","manufacturerCode":"funz","offset":22350,"originalText":null,"reason":"语法检查","rightWord":"建议删除","source":"","tagEndIndex":22351,"tagStartIndex":22350,"zuobian":22349,"youbian":22350,"colorCode":255,"color":"#ce3e31","zksq":"收起","position":"第40页第5行    ","gaichi":"了 → 建议删除            (方正)","gaichi1":" → ","suggest":{"ignore":true,"modify":false,"showSug":false,"showReason":true,"sug":""},"errorType":"    刚才孙硕副市长在致辞中提到了，北京是全国人工智能领域人才密度最高、创新基础最好、关键环节最全、产业规模最大和竞争力最强的地区，取得了一系列全国乃至全球首创的科技成果，带动相关行业降本、增效、提质，持续提升实体经济效能。\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223501","errorWord":"了","length":1,"majorClass":"文字差错","majorClassCode":"E001","manufacturer":"方正","manufacturerCode":"funz","offset":22350,"originalText":null,"reason":"语法检查","rightWord":"建议删除","source":"","tagEndIndex":22351,"tagStartIndex":22350,"zuobian":22349,"youbian":22350,"colorCode":255,"color":"#ce3e31","zksq":"收起","position":"第40页第5行    ","gaichi":"了 → 建议删除            (方正)","gaichi1":" → ","suggest":{"ignore":true,"modify":false,"showSug":false,"showReason":true,"sug":""},"errorType":"    刚才孙硕副市长在致辞中提到了，北京是全国人工智能领域人才密度最高、创新基础最好、关键环节最全、产业规模最大和竞争力最强的地区，取得了一系列全国乃至全球首创的科技成果，带动相关行业降本、增效、提质，持续提升实体经济效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223501","errorWord":"了","length":1,"majorClass":"文字差错","majorClassCode":"E001","manufacturer":"方正","manufacturerCode":"funz","offset":22350,"originalText":null,"reason":"语法检查","rightWord":"建议删除","source":"","tagEndIndex":22351,"tagStartIndex":22350,"zuobian":22349,"youbian":22350,"colorCode":255,"color":"#ce3e31","zksq":"收起","position":"第40页第5行    ","gaichi":"了 → 建议删除            (方正)","gaichi1":" → ","suggest":{"ignore":true,"modify":false,"showSug":false,"showReason":true,"sug":""},"errorType":"    刚才孙硕副市长在致辞中提到了，北京是全国人工智能领域人才密度最高、创新基础最好、关键环节最全、产业规模最大和竞争力最强的地区，取得了一系列全国乃至全球首创的科技成果，带动相关行业降本、增效、提质，持续提升实体经济效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224712","errorWord":"高质","length":2,"majorClass":"文字差错","majorClassCode":"E001","manufacturer":"方正","manufacturerCode":"funz","offset":22471,"originalText":null,"reason":"语法检查","rightWord":"高质高","source":"","tagEndIndex":22473,"tagStartIndex":22471,"zuobian":22470,"youbian":22472,"colorCode":255,"color":"#ce3e31","zksq":"收起","position":"第40页第9行    ","gaichi":"高质 → 高质高            (方正)","gaichi1":" → ","suggest":{"ignore":true,"modify":false,"showSug":false,"showReason":true,"sug":""},"errorType":"    那么，如何充分发挥检察机关的工作职能，来高质效地办好每一个案件，我想对于我们的思考主要有两个方面：一方面通过打击违法犯罪来履行我们的司法职能，从而来护航人工智能产业的发展。但是，另一方面，也是基于管理的角度，我们检察机关应该通过我们的作为来助力智能向善。所以，这是我们检察机关重要的职责使命。\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224712","errorWord":"高质","length":2,"majorClass":"文字差错","majorClassCode":"E001","manufacturer":"方正","manufacturerCode":"funz","offset":22471,"originalText":null,"reason":"语法检查","rightWord":"高质高","source":"","tagEndIndex":22473,"tagStartIndex":22471,"zuobian":22470,"youbian":22472,"colorCode":255,"color":"#ce3e31","zksq":"收起","position":"第40页第9行    ","gaichi":"高质 → 高质高            (方正)","gaichi1":" → ","suggest":{"ignore":true,"modify":false,"showSug":false,"showReason":true,"sug":""},"errorType":"    那么，如何充分发挥检察机关的工作职能，来高质效地办好每一个案件，我想对于我们的思考主要有两个方面：一方面通过打击违法犯罪来履行我们的司法职能，从而来护航人工智能产业的发展。但是，另一方面，也是基于管理的角度，我们检察机关应该通过我们的作为来助力智能向善。所以，这是我们检察机关重要的职责使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224712","errorWord":"高质","length":2,"majorClass":"文字差错","majorClassCode":"E001","manufacturer":"方正","manufacturerCode":"funz","offset":22471,"originalText":null,"reason":"语法检查","rightWord":"高质高","source":"","tagEndIndex":22473,"tagStartIndex":22471,"zuobian":22470,"youbian":22472,"colorCode":255,"color":"#ce3e31","zksq":"收起","position":"第40页第9行    ","gaichi":"高质 → 高质高            (方正)","gaichi1":" → ","suggest":{"ignore":true,"modify":false,"showSug":false,"showReason":true,"sug":""},"errorType":"    那么，如何充分发挥检察机关的工作职能，来高质效地办好每一个案件，我想对于我们的思考主要有两个方面：一方面通过打击违法犯罪来履行我们的司法职能，从而来护航人工智能产业的发展。但是，另一方面，也是基于管理的角度，我们检察机关应该通过我们的作为来助力智能向善。所以，这是我们检察机关重要的职责使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225241","errorWord":"来","length":1,"majorClass":"文字差错","majorClassCode":"E001","manufacturer":"方正","manufacturerCode":"funz","offset":22524,"originalText":null,"reason":"语法检查","rightWord":"建议删除","source":"","tagEndIndex":22525,"tagStartIndex":22524,"zuobian":22523,"youbian":22524,"colorCode":255,"color":"#ce3e31","zksq":"收起","position":"第40页第11行    ","gaichi":"来 → 建议删除            (方正)","gaichi1":" → ","suggest":{"ignore":true,"modify":false,"showSug":false,"showReason":true,"sug":""},"errorType":"    那么，如何充分发挥检察机关的工作职能，来高质效地办好每一个案件，我想对于我们的思考主要有两个方面：一方面通过打击违法犯罪来履行我们的司法职能，从而来护航人工智能产业的发展。但是，另一方面，也是基于管理的角度，我们检察机关应该通过我们的作为来助力智能向善。所以，这是我们检察机关重要的职责使命。\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225241","errorWord":"来","length":1,"majorClass":"文字差错","majorClassCode":"E001","manufacturer":"方正","manufacturerCode":"funz","offset":22524,"originalText":null,"reason":"语法检查","rightWord":"建议删除","source":"","tagEndIndex":22525,"tagStartIndex":22524,"zuobian":22523,"youbian":22524,"colorCode":255,"color":"#ce3e31","zksq":"收起","position":"第40页第11行    ","gaichi":"来 → 建议删除            (方正)","gaichi1":" → ","suggest":{"ignore":true,"modify":false,"showSug":false,"showReason":true,"sug":""},"errorType":"    那么，如何充分发挥检察机关的工作职能，来高质效地办好每一个案件，我想对于我们的思考主要有两个方面：一方面通过打击违法犯罪来履行我们的司法职能，从而来护航人工智能产业的发展。但是，另一方面，也是基于管理的角度，我们检察机关应该通过我们的作为来助力智能向善。所以，这是我们检察机关重要的职责使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225241","errorWord":"来","length":1,"majorClass":"文字差错","majorClassCode":"E001","manufacturer":"方正","manufacturerCode":"funz","offset":22524,"originalText":null,"reason":"语法检查","rightWord":"建议删除","source":"","tagEndIndex":22525,"tagStartIndex":22524,"zuobian":22523,"youbian":22524,"colorCode":255,"color":"#ce3e31","zksq":"收起","position":"第40页第11行    ","gaichi":"来 → 建议删除            (方正)","gaichi1":" → ","suggest":{"ignore":true,"modify":false,"showSug":false,"showReason":true,"sug":""},"errorType":"    那么，如何充分发挥检察机关的工作职能，来高质效地办好每一个案件，我想对于我们的思考主要有两个方面：一方面通过打击违法犯罪来履行我们的司法职能，从而来护航人工智能产业的发展。但是，另一方面，也是基于管理的角度，我们检察机关应该通过我们的作为来助力智能向善。所以，这是我们检察机关重要的职责使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226402","errorWord":"还有","length":2,"majorClass":"文字差错","majorClassCode":"E001","manufacturer":"方正","manufacturerCode":"funz","offset":22640,"originalText":null,"reason":"语法检查","rightWord":"建议删除","source":"","tagEndIndex":22642,"tagStartIndex":22640,"zuobian":22639,"youbian":22641,"colorCode":255,"color":"#ce3e31","zksq":"收起","position":"第40页第15行    ","gaichi":"还有 → 建议删除            (方正)","gaichi1":" → ","suggest":{"ignore":true,"modify":false,"showSug":false,"showReason":true,"sug":""},"errorType":"    近年来，北京检察机关也是紧紧聚焦北京国际科技创新中心、全球数字经济标杆城市，还有全面提升“三城一区”主平台能级这些要求，对于人工智能等战略性新兴产业重点领域和关键核心技术知识产权加大检察保护的力度。我们在全市21个院，包括今天论坛举办所在地海淀院，有15个院都成立了知识产权检察专业化办案部门，我们没有专门的检察院，但是我们有专门的办案部门。\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226402","errorWord":"还有","length":2,"majorClass":"文字差错","majorClassCode":"E001","manufacturer":"方正","manufacturerCode":"funz","offset":22640,"originalText":null,"reason":"语法检查","rightWord":"建议删除","source":"","tagEndIndex":22642,"tagStartIndex":22640,"zuobian":22639,"youbian":22641,"colorCode":255,"color":"#ce3e31","zksq":"收起","position":"第40页第15行    ","gaichi":"还有 → 建议删除            (方正)","gaichi1":" → ","suggest":{"ignore":true,"modify":false,"showSug":false,"showReason":true,"sug":""},"errorType":"    近年来，北京检察机关也是紧紧聚焦北京国际科技创新中心、全球数字经济标杆城市，还有全面提升“三城一区”主平台能级这些要求，对于人工智能等战略性新兴产业重点领域和关键核心技术知识产权加大检察保护的力度。我们在全市21个院，包括今天论坛举办所在地海淀院，有15个院都成立了知识产权检察专业化办案部门，我们没有专门的检察院，但是我们有专门的办案部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226402","errorWord":"还有","length":2,"majorClass":"文字差错","majorClassCode":"E001","manufacturer":"方正","manufacturerCode":"funz","offset":22640,"originalText":null,"reason":"语法检查","rightWord":"建议删除","source":"","tagEndIndex":22642,"tagStartIndex":22640,"zuobian":22639,"youbian":22641,"colorCode":255,"color":"#ce3e31","zksq":"收起","position":"第40页第15行    ","gaichi":"还有 → 建议删除            (方正)","gaichi1":" → ","suggest":{"ignore":true,"modify":false,"showSug":false,"showReason":true,"sug":""},"errorType":"    近年来，北京检察机关也是紧紧聚焦北京国际科技创新中心、全球数字经济标杆城市，还有全面提升“三城一区”主平台能级这些要求，对于人工智能等战略性新兴产业重点领域和关键核心技术知识产权加大检察保护的力度。我们在全市21个院，包括今天论坛举办所在地海淀院，有15个院都成立了知识产权检察专业化办案部门，我们没有专门的检察院，但是我们有专门的办案部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227792","errorWord":"深化","length":2,"majorClass":"文字差错","majorClassCode":"E001","manufacturer":"方正","manufacturerCode":"funz","offset":22779,"originalText":null,"reason":"语法检查","rightWord":"建议删除","source":"","tagEndIndex":22781,"tagStartIndex":22779,"zuobian":22778,"youbian":22780,"colorCode":255,"color":"#ce3e31","zksq":"收起","position":"第41页第1行    ","gaichi":"深化 → 建议删除            (方正)","gaichi1":" → ","suggest":{"ignore":true,"modify":false,"showSug":false,"showReason":true,"sug":""},"errorType":"    在深化知识产权领域，检察机关一共有四大检察，刑事、民事、行政和公益诉讼这四大检察方面综合履职、融合履职、一体履职，我们高质效地办理了全国首例利用人工智能技术侵犯著作权的刑事案件，以及涉及侵害自动驾驶领域数据标注技术信息，还有非法获取和使用人工智能模型训练数据等一系列的新型首例的案件，以服务创新驱动发展来助力塑造首都高质量发展的新动能和新优势。\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227792","errorWord":"深化","length":2,"majorClass":"文字差错","majorClassCode":"E001","manufacturer":"方正","manufacturerCode":"funz","offset":22779,"originalText":null,"reason":"语法检查","rightWord":"建议删除","source":"","tagEndIndex":22781,"tagStartIndex":22779,"zuobian":22778,"youbian":22780,"colorCode":255,"color":"#ce3e31","zksq":"收起","position":"第41页第1行    ","gaichi":"深化 → 建议删除            (方正)","gaichi1":" → ","suggest":{"ignore":true,"modify":false,"showSug":false,"showReason":true,"sug":""},"errorType":"    在深化知识产权领域，检察机关一共有四大检察，刑事、民事、行政和公益诉讼这四大检察方面综合履职、融合履职、一体履职，我们高质效地办理了全国首例利用人工智能技术侵犯著作权的刑事案件，以及涉及侵害自动驾驶领域数据标注技术信息，还有非法获取和使用人工智能模型训练数据等一系列的新型首例的案件，以服务创新驱动发展来助力塑造首都高质量发展的新动能和新优势。\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227792","errorWord":"深化","length":2,"majorClass":"文字差错","majorClassCode":"E001","manufacturer":"方正","manufacturerCode":"funz","offset":22779,"originalText":null,"reason":"语法检查","rightWord":"建议删除","source":"","tagEndIndex":22781,"tagStartIndex":22779,"zuobian":22778,"youbian":22780,"colorCode":255,"color":"#ce3e31","zksq":"收起","position":"第41页第1行    ","gaichi":"深化 → 建议删除            (方正)","gaichi1":" → ","suggest":{"ignore":true,"modify":false,"showSug":false,"showReason":true,"sug":""},"errorType":"    在深化知识产权领域，检察机关一共有四大检察，刑事、民事、行政和公益诉讼这四大检察方面综合履职、融合履职、一体履职，我们高质效地办理了全国首例利用人工智能技术侵犯著作权的刑事案件，以及涉及侵害自动驾驶领域数据标注技术信息，还有非法获取和使用人工智能模型训练数据等一系列的新型首例的案件，以服务创新驱动发展来助力塑造首都高质量发展的新动能和新优势。\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228352","errorWord":"我们","length":2,"majorClass":"文字差错","majorClassCode":"E001","manufacturer":"方正","manufacturerCode":"funz","offset":22835,"originalText":null,"reason":"语法检查","rightWord":"建议删除","source":"","tagEndIndex":22837,"tagStartIndex":22835,"zuobian":22834,"youbian":22836,"colorCode":255,"color":"#ce3e31","zksq":"收起","position":"第41页第2行    ","gaichi":"我们 → 建议删除            (方正)","gaichi1":" → ","suggest":{"ignore":true,"modify":false,"showSug":false,"showReason":true,"sug":""},"errorType":"    在深化知识产权领域，检察机关一共有四大检察，刑事、民事、行政和公益诉讼这四大检察方面综合履职、融合履职、一体履职，我们高质效地办理了全国首例利用人工智能技术侵犯著作权的刑事案件，以及涉及侵害自动驾驶领域数据标注技术信息，还有非法获取和使用人工智能模型训练数据等一系列的新型首例的案件，以服务创新驱动发展来助力塑造首都高质量发展的新动能和新优势。\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228352","errorWord":"我们","length":2,"majorClass":"文字差错","majorClassCode":"E001","manufacturer":"方正","manufacturerCode":"funz","offset":22835,"originalText":null,"reason":"语法检查","rightWord":"建议删除","source":"","tagEndIndex":22837,"tagStartIndex":22835,"zuobian":22834,"youbian":22836,"colorCode":255,"color":"#ce3e31","zksq":"收起","position":"第41页第2行    ","gaichi":"我们 → 建议删除            (方正)","gaichi1":" → ","suggest":{"ignore":true,"modify":false,"showSug":false,"showReason":true,"sug":""},"errorType":"    在深化知识产权领域，检察机关一共有四大检察，刑事、民事、行政和公益诉讼这四大检察方面综合履职、融合履职、一体履职，我们高质效地办理了全国首例利用人工智能技术侵犯著作权的刑事案件，以及涉及侵害自动驾驶领域数据标注技术信息，还有非法获取和使用人工智能模型训练数据等一系列的新型首例的案件，以服务创新驱动发展来助力塑造首都高质量发展的新动能和新优势。\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228352","errorWord":"我们","length":2,"majorClass":"文字差错","majorClassCode":"E001","manufacturer":"方正","manufacturerCode":"funz","offset":22835,"originalText":null,"reason":"语法检查","rightWord":"建议删除","source":"","tagEndIndex":22837,"tagStartIndex":22835,"zuobian":22834,"youbian":22836,"colorCode":255,"color":"#ce3e31","zksq":"收起","position":"第41页第2行    ","gaichi":"我们 → 建议删除            (方正)","gaichi1":" → ","suggest":{"ignore":true,"modify":false,"showSug":false,"showReason":true,"sug":""},"errorType":"    在深化知识产权领域，检察机关一共有四大检察，刑事、民事、行政和公益诉讼这四大检察方面综合履职、融合履职、一体履职，我们高质效地办理了全国首例利用人工智能技术侵犯著作权的刑事案件，以及涉及侵害自动驾驶领域数据标注技术信息，还有非法获取和使用人工智能模型训练数据等一系列的新型首例的案件，以服务创新驱动发展来助力塑造首都高质量发展的新动能和新优势。\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229902","errorWord":"我们","length":2,"majorClass":"文字差错","majorClassCode":"E001","manufacturer":"方正","manufacturerCode":"funz","offset":22990,"originalText":null,"reason":"语法检查","rightWord":"建议删除","source":"","tagEndIndex":22992,"tagStartIndex":22990,"zuobian":22989,"youbian":22991,"colorCode":255,"color":"#ce3e31","zksq":"收起","position":"第41页第8行    ","gaichi":"我们 → 建议删除            (方正)","gaichi1":" → ","suggest":{"ignore":true,"modify":false,"showSug":false,"showReason":true,"sug":""},"errorType":"    所以，围绕“检察履职来护航产业创新发展”这个主题，我来汇报交流三个方面我们检察工作的情况：\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229902","errorWord":"我们","length":2,"majorClass":"文字差错","majorClassCode":"E001","manufacturer":"方正","manufacturerCode":"funz","offset":22990,"originalText":null,"reason":"语法检查","rightWord":"建议删除","source":"","tagEndIndex":22992,"tagStartIndex":22990,"zuobian":22989,"youbian":22991,"colorCode":255,"color":"#ce3e31","zksq":"收起","position":"第41页第8行    ","gaichi":"我们 → 建议删除            (方正)","gaichi1":" → ","suggest":{"ignore":true,"modify":false,"showSug":false,"showReason":true,"sug":""},"errorType":"    所以，围绕“检察履职来护航产业创新发展”这个主题，我来汇报交流三个方面我们检察工作的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229902","errorWord":"我们","length":2,"majorClass":"文字差错","majorClassCode":"E001","manufacturer":"方正","manufacturerCode":"funz","offset":22990,"originalText":null,"reason":"语法检查","rightWord":"建议删除","source":"","tagEndIndex":22992,"tagStartIndex":22990,"zuobian":22989,"youbian":22991,"colorCode":255,"color":"#ce3e31","zksq":"收起","position":"第41页第8行    ","gaichi":"我们 → 建议删除            (方正)","gaichi1":" → ","suggest":{"ignore":true,"modify":false,"showSug":false,"showReason":true,"sug":""},"errorType":"    所以，围绕“检察履职来护航产业创新发展”这个主题，我来汇报交流三个方面我们检察工作的情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231822","errorWord":"里边","length":2,"majorClass":"文字差错","majorClassCode":"E001","manufacturer":"方寸","manufacturerCode":"func","offset":23182,"originalText":null,"reason":"多字错误：多字错误：成分冗余","rightWord":"","source":null,"tagEndIndex":23184,"tagStartIndex":23182,"zuobian":23181,"youbian":23183,"colorCode":255,"color":"#ce3e31","zksq":"收起","position":"第41页第15行    ","gaichi":"里边 →             (方寸)","gaichi1":" → ","suggest":{"ignore":true,"modify":false,"showSug":false,"showReason":true,"sug":""},"errorType":"    首先第一组关系，在知识产权保护领域里边，对于利用人工智能技术的便利，故意复制他人作品非法牟利的行为，我们检察机关依法惩治，强调技术创新不得跨越的底线和红线。比如今年我们办理的全国首例利用AI技术侵犯著作权的刑事案件，犯罪嫌疑人从网络平台下载了某个作家非高清版的美术图片，未经许可通过AI技术对图片进行处理，生成高清版有细微差别的新图，再制作成拼图商品，通过网店对外售卖，利用广告的引流和直播的形式来吸引顾客。那么，这种方式被原来的作者发现以后，就认为他侵权，联系了平台。这个嫌疑人联系平台之后，仍然组织多人继续售卖，而且非法经营，数额巨大。在案发之后，也是根据这个嫌疑人的交代，他联系的这个技术人员就是通过生成式人工智能的模型修改的图片参数，能够达到混淆真假的效果。\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231822","errorWord":"里边","length":2,"majorClass":"文字差错","majorClassCode":"E001","manufacturer":"方寸","manufacturerCode":"func","offset":23182,"originalText":null,"reason":"多字错误：多字错误：成分冗余","rightWord":"","source":null,"tagEndIndex":23184,"tagStartIndex":23182,"zuobian":23181,"youbian":23183,"colorCode":255,"color":"#ce3e31","zksq":"收起","position":"第41页第15行    ","gaichi":"里边 →             (方寸)","gaichi1":" → ","suggest":{"ignore":true,"modify":false,"showSug":false,"showReason":true,"sug":""},"errorType":"    首先第一组关系，在知识产权保护领域里边，对于利用人工智能技术的便利，故意复制他人作品非法牟利的行为，我们检察机关依法惩治，强调技术创新不得跨越的底线和红线。比如今年我们办理的全国首例利用AI技术侵犯著作权的刑事案件，犯罪嫌疑人从网络平台下载了某个作家非高清版的美术图片，未经许可通过AI技术对图片进行处理，生成高清版有细微差别的新图，再制作成拼图商品，通过网店对外售卖，利用广告的引流和直播的形式来吸引顾客。那么，这种方式被原来的作者发现以后，就认为他侵权，联系了平台。这个嫌疑人联系平台之后，仍然组织多人继续售卖，而且非法经营，数额巨大。在案发之后，也是根据这个嫌疑人的交代，他联系的这个技术人员就是通过生成式人工智能的模型修改的图片参数，能够达到混淆真假的效果。\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231822","errorWord":"里边","length":2,"majorClass":"文字差错","majorClassCode":"E001","manufacturer":"方寸","manufacturerCode":"func","offset":23182,"originalText":null,"reason":"多字错误：多字错误：成分冗余","rightWord":"","source":null,"tagEndIndex":23184,"tagStartIndex":23182,"zuobian":23181,"youbian":23183,"colorCode":255,"color":"#ce3e31","zksq":"收起","position":"第41页第15行    ","gaichi":"里边 →             (方寸)","gaichi1":" → ","suggest":{"ignore":true,"modify":false,"showSug":false,"showReason":true,"sug":""},"errorType":"    首先第一组关系，在知识产权保护领域里边，对于利用人工智能技术的便利，故意复制他人作品非法牟利的行为，我们检察机关依法惩治，强调技术创新不得跨越的底线和红线。比如今年我们办理的全国首例利用AI技术侵犯著作权的刑事案件，犯罪嫌疑人从网络平台下载了某个作家非高清版的美术图片，未经许可通过AI技术对图片进行处理，生成高清版有细微差别的新图，再制作成拼图商品，通过网店对外售卖，利用广告的引流和直播的形式来吸引顾客。那么，这种方式被原来的作者发现以后，就认为他侵权，联系了平台。这个嫌疑人联系平台之后，仍然组织多人继续售卖，而且非法经营，数额巨大。在案发之后，也是根据这个嫌疑人的交代，他联系的这个技术人员就是通过生成式人工智能的模型修改的图片参数，能够达到混淆真假的效果。\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235322","errorWord":"各种","length":2,"majorClass":"文字差错","majorClassCode":"E001","manufacturer":"方正","manufacturerCode":"funz","offset":23532,"originalText":null,"reason":"易错词检查","rightWord":"各个","source":"","tagEndIndex":23534,"tagStartIndex":23532,"zuobian":23531,"youbian":23533,"colorCode":255,"color":"#ce3e31","zksq":"收起","position":"第42页第7行    ","gaichi":"各种 → 各个            (方正)","gaichi1":" → ","suggest":{"ignore":true,"modify":false,"showSug":false,"showReason":true,"sug":""},"errorType":"    所以，检察机关在办理这样的案件过程中我们是综合考虑了全案的各种环节，比如说，侵权人通过公开渠道接触的原作品。比如说，侵权作品与原来作品是不是实质性相似。还有侵权人以非法牟利为目的，以及他非法经营的数额巨大这些情节，最终我们依法认定这个人就是涉嫌了侵犯著作权犯罪，目前这个案件已经进入到审查起诉阶段。\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235322","errorWord":"各种","length":2,"majorClass":"文字差错","majorClassCode":"E001","manufacturer":"方正","manufacturerCode":"funz","offset":23532,"originalText":null,"reason":"易错词检查","rightWord":"各个","source":"","tagEndIndex":23534,"tagStartIndex":23532,"zuobian":23531,"youbian":23533,"colorCode":255,"color":"#ce3e31","zksq":"收起","position":"第42页第7行    ","gaichi":"各种 → 各个            (方正)","gaichi1":" → ","suggest":{"ignore":true,"modify":false,"showSug":false,"showReason":true,"sug":""},"errorType":"    所以，检察机关在办理这样的案件过程中我们是综合考虑了全案的各种环节，比如说，侵权人通过公开渠道接触的原作品。比如说，侵权作品与原来作品是不是实质性相似。还有侵权人以非法牟利为目的，以及他非法经营的数额巨大这些情节，最终我们依法认定这个人就是涉嫌了侵犯著作权犯罪，目前这个案件已经进入到审查起诉阶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235322","errorWord":"各种","length":2,"majorClass":"文字差错","majorClassCode":"E001","manufacturer":"方正","manufacturerCode":"funz","offset":23532,"originalText":null,"reason":"易错词检查","rightWord":"各个","source":"","tagEndIndex":23534,"tagStartIndex":23532,"zuobian":23531,"youbian":23533,"colorCode":255,"color":"#ce3e31","zksq":"收起","position":"第42页第7行    ","gaichi":"各种 → 各个            (方正)","gaichi1":" → ","suggest":{"ignore":true,"modify":false,"showSug":false,"showReason":true,"sug":""},"errorType":"    所以，检察机关在办理这样的案件过程中我们是综合考虑了全案的各种环节，比如说，侵权人通过公开渠道接触的原作品。比如说，侵权作品与原来作品是不是实质性相似。还有侵权人以非法牟利为目的，以及他非法经营的数额巨大这些情节，最终我们依法认定这个人就是涉嫌了侵犯著作权犯罪，目前这个案件已经进入到审查起诉阶段。\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239271","errorWord":"，","length":1,"majorClass":"文字差错","majorClassCode":"E001","manufacturer":"方正","manufacturerCode":"funz","offset":23927,"originalText":null,"reason":"标点符号检查","rightWord":"建议修改为可书写在段尾的标点符号","source":"","tagEndIndex":23928,"tagStartIndex":23927,"zuobian":23926,"youbian":23927,"colorCode":255,"color":"#ce3e31","zksq":"收起","position":"第43页第1行    ","gaichi":"， → 建议修改为可书写在段尾的标点符号            (方正)","gaichi1":" → ","suggest":{"ignore":true,"modify":false,"showSug":false,"showReason":true,"sug":""},"errorType":"    比如，我们在办理案件中有一个案子是一个公司的大客户，他的总监就非法登录了一家云计算公司的在线客服管理软件的账号，这家云计算公司也是探索创新，是将传统的人力资源的管理和AI等技术相结合这样的科创企业，这个总监就将15000余条个人信息非法下载，并且保存到个人电脑，计划用于本公司人员招录的时候来使用。但是，这种行为大家都知道，严重影响了被害公司服务器的数据管理安全，妨碍了公司研发人工智能产品的进度。\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239271","errorWord":"，","length":1,"majorClass":"文字差错","majorClassCode":"E001","manufacturer":"方正","manufacturerCode":"funz","offset":23927,"originalText":null,"reason":"标点符号检查","rightWord":"建议修改为可书写在段尾的标点符号","source":"","tagEndIndex":23928,"tagStartIndex":23927,"zuobian":23926,"youbian":23927,"colorCode":255,"color":"#ce3e31","zksq":"收起","position":"第43页第1行    ","gaichi":"， → 建议修改为可书写在段尾的标点符号            (方正)","gaichi1":" → ","suggest":{"ignore":true,"modify":false,"showSug":false,"showReason":true,"sug":""},"errorType":"    比如，我们在办理案件中有一个案子是一个公司的大客户，他的总监就非法登录了一家云计算公司的在线客服管理软件的账号，这家云计算公司也是探索创新，是将传统的人力资源的管理和AI等技术相结合这样的科创企业，这个总监就将15000余条个人信息非法下载，并且保存到个人电脑，计划用于本公司人员招录的时候来使用。但是，这种行为大家都知道，严重影响了被害公司服务器的数据管理安全，妨碍了公司研发人工智能产品的进度。\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239271","errorWord":"，","length":1,"majorClass":"文字差错","majorClassCode":"E001","manufacturer":"方正","manufacturerCode":"funz","offset":23927,"originalText":null,"reason":"标点符号检查","rightWord":"建议修改为可书写在段尾的标点符号","source":"","tagEndIndex":23928,"tagStartIndex":23927,"zuobian":23926,"youbian":23927,"colorCode":255,"color":"#ce3e31","zksq":"收起","position":"第43页第1行    ","gaichi":"， → 建议修改为可书写在段尾的标点符号            (方正)","gaichi1":" → ","suggest":{"ignore":true,"modify":false,"showSug":false,"showReason":true,"sug":""},"errorType":"    比如，我们在办理案件中有一个案子是一个公司的大客户，他的总监就非法登录了一家云计算公司的在线客服管理软件的账号，这家云计算公司也是探索创新，是将传统的人力资源的管理和AI等技术相结合这样的科创企业，这个总监就将15000余条个人信息非法下载，并且保存到个人电脑，计划用于本公司人员招录的时候来使用。但是，这种行为大家都知道，严重影响了被害公司服务器的数据管理安全，妨碍了公司研发人工智能产品的进度。\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241051","errorWord":"来","length":1,"majorClass":"文字差错","majorClassCode":"E001","manufacturer":"方正","manufacturerCode":"funz","offset":24105,"originalText":null,"reason":"语法检查","rightWord":"建议删除","source":"","tagEndIndex":24106,"tagStartIndex":24105,"zuobian":24104,"youbian":24105,"colorCode":255,"color":"#ce3e31","zksq":"收起","position":"第43页第7行    ","gaichi":"来 → 建议删除            (方正)","gaichi1":" → ","suggest":{"ignore":true,"modify":false,"showSug":false,"showReason":true,"sug":""},"errorType":"    检察机关在办理这个案件过程中，通过全面的审查电子证据，精准地锁定了电子证据，以涉嫌侵犯公民个人信息罪对这个总监提起了诉讼，最终他也被判处了有期徒刑，而且并处罚金。与此同时，检察机关还向前一步，对这个公司也制发了相关的建议，提出这个建议，一定要加强软件账号的保护管理，从而来一体化构筑数据安全的管理体系。\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241051","errorWord":"来","length":1,"majorClass":"文字差错","majorClassCode":"E001","manufacturer":"方正","manufacturerCode":"funz","offset":24105,"originalText":null,"reason":"语法检查","rightWord":"建议删除","source":"","tagEndIndex":24106,"tagStartIndex":24105,"zuobian":24104,"youbian":24105,"colorCode":255,"color":"#ce3e31","zksq":"收起","position":"第43页第7行    ","gaichi":"来 → 建议删除            (方正)","gaichi1":" → ","suggest":{"ignore":true,"modify":false,"showSug":false,"showReason":true,"sug":""},"errorType":"    检察机关在办理这个案件过程中，通过全面的审查电子证据，精准地锁定了电子证据，以涉嫌侵犯公民个人信息罪对这个总监提起了诉讼，最终他也被判处了有期徒刑，而且并处罚金。与此同时，检察机关还向前一步，对这个公司也制发了相关的建议，提出这个建议，一定要加强软件账号的保护管理，从而来一体化构筑数据安全的管理体系。\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241051","errorWord":"来","length":1,"majorClass":"文字差错","majorClassCode":"E001","manufacturer":"方正","manufacturerCode":"funz","offset":24105,"originalText":null,"reason":"语法检查","rightWord":"建议删除","source":"","tagEndIndex":24106,"tagStartIndex":24105,"zuobian":24104,"youbian":24105,"colorCode":255,"color":"#ce3e31","zksq":"收起","position":"第43页第7行    ","gaichi":"来 → 建议删除            (方正)","gaichi1":" → ","suggest":{"ignore":true,"modify":false,"showSug":false,"showReason":true,"sug":""},"errorType":"    检察机关在办理这个案件过程中，通过全面的审查电子证据，精准地锁定了电子证据，以涉嫌侵犯公民个人信息罪对这个总监提起了诉讼，最终他也被判处了有期徒刑，而且并处罚金。与此同时，检察机关还向前一步，对这个公司也制发了相关的建议，提出这个建议，一定要加强软件账号的保护管理，从而来一体化构筑数据安全的管理体系。\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241474","errorWord":"犯罪分子","length":4,"majorClass":"敏感词汇","majorClassCode":"E004","manufacturer":"方寸","manufacturerCode":"func","offset":24147,"originalText":null,"reason":"其他敏感词","rightWord":null,"source":null,"tagEndIndex":24151,"tagStartIndex":24147,"zuobian":24146,"youbian":24150,"colorCode":8421376,"color":"#12c3b1","zksq":"收起","position":"第43页第8行    ","gaichi":"犯罪分子 → null            (方寸)","gaichi1":" → ","suggest":{"ignore":true,"modify":false,"showSug":false,"showReason":true,"sug":""},"errorType":"    第三组关系，在网络空间治理领域中，也有一些犯罪分子利用AI技术，目前我们发现的犯罪，就是已经接触到实践中的犯罪，主要就是利用AI技术来传播淫秽物品的，还有实施电子网络诈骗的这些损害公共利益和秩序的行为，检察机关也依法予以了严厉打击。\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241474","errorWord":"犯罪分子","length":4,"majorClass":"敏感词汇","majorClassCode":"E004","manufacturer":"方寸","manufacturerCode":"func","offset":24147,"originalText":null,"reason":"其他敏感词","rightWord":null,"source":null,"tagEndIndex":24151,"tagStartIndex":24147,"zuobian":24146,"youbian":24150,"colorCode":8421376,"color":"#12c3b1","zksq":"收起","position":"第43页第8行    ","gaichi":"犯罪分子 → null            (方寸)","gaichi1":" → ","suggest":{"ignore":true,"modify":false,"showSug":false,"showReason":true,"sug":""},"errorType":"    第三组关系，在网络空间治理领域中，也有一些犯罪分子利用AI技术，目前我们发现的犯罪，就是已经接触到实践中的犯罪，主要就是利用AI技术来传播淫秽物品的，还有实施电子网络诈骗的这些损害公共利益和秩序的行为，检察机关也依法予以了严厉打击。\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241474","errorWord":"犯罪分子","length":4,"majorClass":"敏感词汇","majorClassCode":"E004","manufacturer":"方寸","manufacturerCode":"func","offset":24147,"originalText":null,"reason":"其他敏感词","rightWord":null,"source":null,"tagEndIndex":24151,"tagStartIndex":24147,"zuobian":24146,"youbian":24150,"colorCode":8421376,"color":"#12c3b1","zksq":"收起","position":"第43页第8行    ","gaichi":"犯罪分子 → null            (方寸)","gaichi1":" → ","suggest":{"ignore":true,"modify":false,"showSug":false,"showReason":true,"sug":""},"errorType":"    第三组关系，在网络空间治理领域中，也有一些犯罪分子利用AI技术，目前我们发现的犯罪，就是已经接触到实践中的犯罪，主要就是利用AI技术来传播淫秽物品的，还有实施电子网络诈骗的这些损害公共利益和秩序的行为，检察机关也依法予以了严厉打击。\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242074","errorWord":"网络诈骗","length":4,"majorClass":"敏感词汇","majorClassCode":"E004","manufacturer":"方寸","manufacturerCode":"func","offset":24207,"originalText":null,"reason":"其他敏感词","rightWord":null,"source":null,"tagEndIndex":24211,"tagStartIndex":24207,"zuobian":24206,"youbian":24210,"colorCode":8421376,"color":"#12c3b1","zksq":"收起","position":"第43页第10行    ","gaichi":"网络诈骗 → null            (方寸)","gaichi1":" → ","suggest":{"ignore":true,"modify":false,"showSug":false,"showReason":true,"sug":""},"errorType":"    第三组关系，在网络空间治理领域中，也有一些犯罪分子利用AI技术，目前我们发现的犯罪，就是已经接触到实践中的犯罪，主要就是利用AI技术来传播淫秽物品的，还有实施电子网络诈骗的这些损害公共利益和秩序的行为，检察机关也依法予以了严厉打击。\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242074","errorWord":"网络诈骗","length":4,"majorClass":"敏感词汇","majorClassCode":"E004","manufacturer":"方寸","manufacturerCode":"func","offset":24207,"originalText":null,"reason":"其他敏感词","rightWord":null,"source":null,"tagEndIndex":24211,"tagStartIndex":24207,"zuobian":24206,"youbian":24210,"colorCode":8421376,"color":"#12c3b1","zksq":"收起","position":"第43页第10行    ","gaichi":"网络诈骗 → null            (方寸)","gaichi1":" → ","suggest":{"ignore":true,"modify":false,"showSug":false,"showReason":true,"sug":""},"errorType":"    第三组关系，在网络空间治理领域中，也有一些犯罪分子利用AI技术，目前我们发现的犯罪，就是已经接触到实践中的犯罪，主要就是利用AI技术来传播淫秽物品的，还有实施电子网络诈骗的这些损害公共利益和秩序的行为，检察机关也依法予以了严厉打击。\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242074","errorWord":"网络诈骗","length":4,"majorClass":"敏感词汇","majorClassCode":"E004","manufacturer":"方寸","manufacturerCode":"func","offset":24207,"originalText":null,"reason":"其他敏感词","rightWord":null,"source":null,"tagEndIndex":24211,"tagStartIndex":24207,"zuobian":24206,"youbian":24210,"colorCode":8421376,"color":"#12c3b1","zksq":"收起","position":"第43页第10行    ","gaichi":"网络诈骗 → null            (方寸)","gaichi1":" → ","suggest":{"ignore":true,"modify":false,"showSug":false,"showReason":true,"sug":""},"errorType":"    第三组关系，在网络空间治理领域中，也有一些犯罪分子利用AI技术，目前我们发现的犯罪，就是已经接触到实践中的犯罪，主要就是利用AI技术来传播淫秽物品的，还有实施电子网络诈骗的这些损害公共利益和秩序的行为，检察机关也依法予以了严厉打击。\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243932","errorWord":"用的","length":2,"majorClass":"文字差错","majorClassCode":"E001","manufacturer":"方寸","manufacturerCode":"func","offset":24393,"originalText":null,"reason":"漏字错误：漏字错误：成分缺失","rightWord":null,"source":null,"tagEndIndex":24395,"tagStartIndex":24393,"zuobian":24392,"youbian":24394,"colorCode":255,"color":"#ce3e31","zksq":"收起","position":"第43页第16行    ","gaichi":"用的 → null            (方寸)","gaichi1":" → ","suggest":{"ignore":true,"modify":false,"showSug":false,"showReason":true,"sug":""},"errorType":"    比如说，我们办理了一个白某传播淫秽物品案，他在境外的网站上就发布了AI“去衣”广告，后来境内的社交软件，收售他人非法提供的承载着人脸信息的不特定女性的照片，再通过这种深度的伪造技术还有AI软件，将不特定女性的照片制作成6000余张去衣裸体图片贩卖牟利。同时，还出售了AI“去衣”的软件，还有使用的教程来牟利。所以，既有产品，又有方法，违法所得7000余元。\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243932","errorWord":"用的","length":2,"majorClass":"文字差错","majorClassCode":"E001","manufacturer":"方寸","manufacturerCode":"func","offset":24393,"originalText":null,"reason":"漏字错误：漏字错误：成分缺失","rightWord":null,"source":null,"tagEndIndex":24395,"tagStartIndex":24393,"zuobian":24392,"youbian":24394,"colorCode":255,"color":"#ce3e31","zksq":"收起","position":"第43页第16行    ","gaichi":"用的 → null            (方寸)","gaichi1":" → ","suggest":{"ignore":true,"modify":false,"showSug":false,"showReason":true,"sug":""},"errorType":"    比如说，我们办理了一个白某传播淫秽物品案，他在境外的网站上就发布了AI“去衣”广告，后来境内的社交软件，收售他人非法提供的承载着人脸信息的不特定女性的照片，再通过这种深度的伪造技术还有AI软件，将不特定女性的照片制作成6000余张去衣裸体图片贩卖牟利。同时，还出售了AI“去衣”的软件，还有使用的教程来牟利。所以，既有产品，又有方法，违法所得7000余元。\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243932","errorWord":"用的","length":2,"majorClass":"文字差错","majorClassCode":"E001","manufacturer":"方寸","manufacturerCode":"func","offset":24393,"originalText":null,"reason":"漏字错误：漏字错误：成分缺失","rightWord":null,"source":null,"tagEndIndex":24395,"tagStartIndex":24393,"zuobian":24392,"youbian":24394,"colorCode":255,"color":"#ce3e31","zksq":"收起","position":"第43页第16行    ","gaichi":"用的 → null            (方寸)","gaichi1":" → ","suggest":{"ignore":true,"modify":false,"showSug":false,"showReason":true,"sug":""},"errorType":"    比如说，我们办理了一个白某传播淫秽物品案，他在境外的网站上就发布了AI“去衣”广告，后来境内的社交软件，收售他人非法提供的承载着人脸信息的不特定女性的照片，再通过这种深度的伪造技术还有AI软件，将不特定女性的照片制作成6000余张去衣裸体图片贩卖牟利。同时，还出售了AI“去衣”的软件，还有使用的教程来牟利。所以，既有产品，又有方法，违法所得7000余元。\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246722","errorWord":"我们","length":2,"majorClass":"文字差错","majorClassCode":"E001","manufacturer":"方正","manufacturerCode":"funz","offset":24672,"originalText":null,"reason":"语法检查","rightWord":"建议删除","source":"","tagEndIndex":24674,"tagStartIndex":24672,"zuobian":24671,"youbian":24673,"colorCode":255,"color":"#ce3e31","zksq":"收起","position":"第44页第6行    ","gaichi":"我们 → 建议删除            (方正)","gaichi1":" → ","suggest":{"ignore":true,"modify":false,"showSug":false,"showReason":true,"sug":""},"errorType":"    第二，结合办案实际，我们检察机关也注重加强风险提示，助力企业能够抓前端，治未病。护航人工智能产业培育壮大和服务保障新质生产力的发展，北京检察机关在去年7月3日，在2024年全球数字经济大会的专题论坛上，我们首次发布了四大领域，七类刑事法律风险提示，就是抓前端，治未病，防患于未然。\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246722","errorWord":"我们","length":2,"majorClass":"文字差错","majorClassCode":"E001","manufacturer":"方正","manufacturerCode":"funz","offset":24672,"originalText":null,"reason":"语法检查","rightWord":"建议删除","source":"","tagEndIndex":24674,"tagStartIndex":24672,"zuobian":24671,"youbian":24673,"colorCode":255,"color":"#ce3e31","zksq":"收起","position":"第44页第6行    ","gaichi":"我们 → 建议删除            (方正)","gaichi1":" → ","suggest":{"ignore":true,"modify":false,"showSug":false,"showReason":true,"sug":""},"errorType":"    第二，结合办案实际，我们检察机关也注重加强风险提示，助力企业能够抓前端，治未病。护航人工智能产业培育壮大和服务保障新质生产力的发展，北京检察机关在去年7月3日，在2024年全球数字经济大会的专题论坛上，我们首次发布了四大领域，七类刑事法律风险提示，就是抓前端，治未病，防患于未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246722","errorWord":"我们","length":2,"majorClass":"文字差错","majorClassCode":"E001","manufacturer":"方正","manufacturerCode":"funz","offset":24672,"originalText":null,"reason":"语法检查","rightWord":"建议删除","source":"","tagEndIndex":24674,"tagStartIndex":24672,"zuobian":24671,"youbian":24673,"colorCode":255,"color":"#ce3e31","zksq":"收起","position":"第44页第6行    ","gaichi":"我们 → 建议删除            (方正)","gaichi1":" → ","suggest":{"ignore":true,"modify":false,"showSug":false,"showReason":true,"sug":""},"errorType":"    第二，结合办案实际，我们检察机关也注重加强风险提示，助力企业能够抓前端，治未病。护航人工智能产业培育壮大和服务保障新质生产力的发展，北京检察机关在去年7月3日，在2024年全球数字经济大会的专题论坛上，我们首次发布了四大领域，七类刑事法律风险提示，就是抓前端，治未病，防患于未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249542","errorWord":"它们","length":2,"majorClass":"文字差错","majorClassCode":"E001","manufacturer":"方寸","manufacturerCode":"func","offset":24954,"originalText":null,"reason":"音/形相似错误：音/形相似错误","rightWord":"他们","source":null,"tagEndIndex":24956,"tagStartIndex":24954,"zuobian":24953,"youbian":24955,"colorCode":255,"color":"#ce3e31","zksq":"收起","position":"第44页第15行    ","gaichi":"它们 → 他们            (方寸)","gaichi1":" → ","suggest":{"ignore":true,"modify":false,"showSug":false,"showReason":true,"sug":""},"errorType":"    比如，我们提示企业对于合法获取的个人信息一定要采取必要的安全保护的措施，充分保障个人隐私和数据安全，不得非法获取、出售、提供公民个人信息。比如，我们还提示企业要提供生成式人工智能服务的就应当遵守法律规定，发现生成内容可能存在违法犯罪的隐患，或者发现使用者利用生成式人工智能服务、从事违法犯罪活动的应当及时采取措施，不得为他人违法犯罪提供技术帮助。所以，这个风险提示应该说也是多次征求和吸纳了知识产权行政管理部门，尤其北知局给予了充分的支持，还有我们行业协会，尤其是我们科技企业它们的意见和建议，应该说得到了它们专业的支持。\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249542","errorWord":"它们","length":2,"majorClass":"文字差错","majorClassCode":"E001","manufacturer":"方寸","manufacturerCode":"func","offset":24954,"originalText":null,"reason":"音/形相似错误：音/形相似错误","rightWord":"他们","source":null,"tagEndIndex":24956,"tagStartIndex":24954,"zuobian":24953,"youbian":24955,"colorCode":255,"color":"#ce3e31","zksq":"收起","position":"第44页第15行    ","gaichi":"它们 → 他们            (方寸)","gaichi1":" → ","suggest":{"ignore":true,"modify":false,"showSug":false,"showReason":true,"sug":""},"errorType":"    比如，我们提示企业对于合法获取的个人信息一定要采取必要的安全保护的措施，充分保障个人隐私和数据安全，不得非法获取、出售、提供公民个人信息。比如，我们还提示企业要提供生成式人工智能服务的就应当遵守法律规定，发现生成内容可能存在违法犯罪的隐患，或者发现使用者利用生成式人工智能服务、从事违法犯罪活动的应当及时采取措施，不得为他人违法犯罪提供技术帮助。所以，这个风险提示应该说也是多次征求和吸纳了知识产权行政管理部门，尤其北知局给予了充分的支持，还有我们行业协会，尤其是我们科技企业它们的意见和建议，应该说得到了它们专业的支持。\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249542","errorWord":"它们","length":2,"majorClass":"文字差错","majorClassCode":"E001","manufacturer":"方正","manufacturerCode":"funz","offset":24954,"originalText":null,"reason":"语法检查","rightWord":"建议删除","source":"","tagEndIndex":24956,"tagStartIndex":24954,"zuobian":24953,"youbian":24955,"colorCode":255,"color":"#ce3e31","zksq":"收起","position":"第44页第15行    ","gaichi":"它们 → 建议删除            (方正)","gaichi1":" → ","suggest":{"ignore":true,"modify":false,"showSug":false,"showReason":true,"sug":""},"errorType":"    比如，我们提示企业对于合法获取的个人信息一定要采取必要的安全保护的措施，充分保障个人隐私和数据安全，不得非法获取、出售、提供公民个人信息。比如，我们还提示企业要提供生成式人工智能服务的就应当遵守法律规定，发现生成内容可能存在违法犯罪的隐患，或者发现使用者利用生成式人工智能服务、从事违法犯罪活动的应当及时采取措施，不得为他人违法犯罪提供技术帮助。所以，这个风险提示应该说也是多次征求和吸纳了知识产权行政管理部门，尤其北知局给予了充分的支持，还有我们行业协会，尤其是我们科技企业它们的意见和建议，应该说得到了它们专业的支持。\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249542","errorWord":"它们","length":2,"majorClass":"文字差错","majorClassCode":"E001","manufacturer":"方寸","manufacturerCode":"func","offset":24954,"originalText":null,"reason":"音/形相似错误：音/形相似错误","rightWord":"他们","source":null,"tagEndIndex":24956,"tagStartIndex":24954,"zuobian":24953,"youbian":24955,"colorCode":255,"color":"#ce3e31","zksq":"收起","position":"第44页第15行    ","gaichi":"它们 → 他们            (方寸)","gaichi1":" → ","suggest":{"ignore":true,"modify":false,"showSug":false,"showReason":true,"sug":""},"errorType":"    比如，我们提示企业对于合法获取的个人信息一定要采取必要的安全保护的措施，充分保障个人隐私和数据安全，不得非法获取、出售、提供公民个人信息。比如，我们还提示企业要提供生成式人工智能服务的就应当遵守法律规定，发现生成内容可能存在违法犯罪的隐患，或者发现使用者利用生成式人工智能服务、从事违法犯罪活动的应当及时采取措施，不得为他人违法犯罪提供技术帮助。所以，这个风险提示应该说也是多次征求和吸纳了知识产权行政管理部门，尤其北知局给予了充分的支持，还有我们行业协会，尤其是我们科技企业它们的意见和建议，应该说得到了它们专业的支持。\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249542","errorWord":"它们","length":2,"majorClass":"文字差错","majorClassCode":"E001","manufacturer":"方正","manufacturerCode":"funz","offset":24954,"originalText":null,"reason":"语法检查","rightWord":"建议删除","source":"","tagEndIndex":24956,"tagStartIndex":24954,"zuobian":24953,"youbian":24955,"colorCode":255,"color":"#ce3e31","zksq":"收起","position":"第44页第15行    ","gaichi":"它们 → 建议删除            (方正)","gaichi1":" → ","suggest":{"ignore":true,"modify":false,"showSug":false,"showReason":true,"sug":""},"errorType":"    比如，我们提示企业对于合法获取的个人信息一定要采取必要的安全保护的措施，充分保障个人隐私和数据安全，不得非法获取、出售、提供公民个人信息。比如，我们还提示企业要提供生成式人工智能服务的就应当遵守法律规定，发现生成内容可能存在违法犯罪的隐患，或者发现使用者利用生成式人工智能服务、从事违法犯罪活动的应当及时采取措施，不得为他人违法犯罪提供技术帮助。所以，这个风险提示应该说也是多次征求和吸纳了知识产权行政管理部门，尤其北知局给予了充分的支持，还有我们行业协会，尤其是我们科技企业它们的意见和建议，应该说得到了它们专业的支持。\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252484","errorWord":"做出贡献","length":4,"majorClass":"文字差错","majorClassCode":"E001","manufacturer":"方正","manufacturerCode":"funz","offset":25248,"originalText":null,"reason":"易错词检查：解析：重要讲话、重要会议、重要文献中用“作”","rightWord":"作出贡献","source":"解析：重要讲话、重要会议、重要文献中用“作”","tagEndIndex":25252,"tagStartIndex":25248,"zuobian":25247,"youbian":25251,"colorCode":255,"color":"#ce3e31","zksq":"收起","position":"第45页第5行    ","gaichi":"做出贡献 → 作出贡献            (方正)","gaichi1":" → ","suggest":{"ignore":true,"modify":false,"showSug":false,"showReason":true,"sug":""},"errorType":"    第三，持续加强前沿领域问题的研究，增强司法保护的前瞻性。我们也特别希望通过此次论坛，能够对一些聚焦的焦点问题，大家一起讨论，为我们司法确定政策，确定法律做出服务，做出贡献。\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252484","errorWord":"做出贡献","length":4,"majorClass":"文字差错","majorClassCode":"E001","manufacturer":"方正","manufacturerCode":"funz","offset":25248,"originalText":null,"reason":"易错词检查：解析：重要讲话、重要会议、重要文献中用“作”","rightWord":"作出贡献","source":"解析：重要讲话、重要会议、重要文献中用“作”","tagEndIndex":25252,"tagStartIndex":25248,"zuobian":25247,"youbian":25251,"colorCode":255,"color":"#ce3e31","zksq":"收起","position":"第45页第5行    ","gaichi":"做出贡献 → 作出贡献            (方正)","gaichi1":" → ","suggest":{"ignore":true,"modify":false,"showSug":false,"showReason":true,"sug":""},"errorType":"    第三，持续加强前沿领域问题的研究，增强司法保护的前瞻性。我们也特别希望通过此次论坛，能够对一些聚焦的焦点问题，大家一起讨论，为我们司法确定政策，确定法律做出服务，做出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252484","errorWord":"做出贡献","length":4,"majorClass":"文字差错","majorClassCode":"E001","manufacturer":"方正","manufacturerCode":"funz","offset":25248,"originalText":null,"reason":"易错词检查：解析：重要讲话、重要会议、重要文献中用“作”","rightWord":"作出贡献","source":"解析：重要讲话、重要会议、重要文献中用“作”","tagEndIndex":25252,"tagStartIndex":25248,"zuobian":25247,"youbian":25251,"colorCode":255,"color":"#ce3e31","zksq":"收起","position":"第45页第5行    ","gaichi":"做出贡献 → 作出贡献            (方正)","gaichi1":" → ","suggest":{"ignore":true,"modify":false,"showSug":false,"showReason":true,"sug":""},"errorType":"    第三，持续加强前沿领域问题的研究，增强司法保护的前瞻性。我们也特别希望通过此次论坛，能够对一些聚焦的焦点问题，大家一起讨论，为我们司法确定政策，确定法律做出服务，做出贡献。\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256162","errorWord":"目前","length":2,"majorClass":"文字差错","majorClassCode":"E001","manufacturer":"方正","manufacturerCode":"funz","offset":25616,"originalText":null,"reason":"语法检查","rightWord":"建议删除","source":"","tagEndIndex":25618,"tagStartIndex":25616,"zuobian":25615,"youbian":25617,"colorCode":255,"color":"#ce3e31","zksq":"收起","position":"第45页第18行    ","gaichi":"目前 → 建议删除            (方正)","gaichi1":" → ","suggest":{"ignore":true,"modify":false,"showSug":false,"showReason":true,"sug":""},"errorType":"    案发以后，这个涉案技术人员就说，原来公司的技术也是基于开源数据进行的技术研发，并且其他员工也可以证明。目前来讲，人工智能处于初期发展阶段，技术交流、技术应用非常重要，在开源状态下，技术的迭代引发了一系列的侵权案件，我想在办理这种案件过程中，谦抑性是刑事司法的原则，我们在是否给它入罪，在利用开源数据进行可能侵权的案件过程中，我们还是要慎重地考虑是不是给它入刑的问题。所以，目前对于这类案件，我们提出来的一种观点，也不一定正确，但是目前我们是这样来考虑的。\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256162","errorWord":"目前","length":2,"majorClass":"文字差错","majorClassCode":"E001","manufacturer":"方正","manufacturerCode":"funz","offset":25616,"originalText":null,"reason":"语法检查","rightWord":"建议删除","source":"","tagEndIndex":25618,"tagStartIndex":25616,"zuobian":25615,"youbian":25617,"colorCode":255,"color":"#ce3e31","zksq":"收起","position":"第45页第18行    ","gaichi":"目前 → 建议删除            (方正)","gaichi1":" → ","suggest":{"ignore":true,"modify":false,"showSug":false,"showReason":true,"sug":""},"errorType":"    案发以后，这个涉案技术人员就说，原来公司的技术也是基于开源数据进行的技术研发，并且其他员工也可以证明。目前来讲，人工智能处于初期发展阶段，技术交流、技术应用非常重要，在开源状态下，技术的迭代引发了一系列的侵权案件，我想在办理这种案件过程中，谦抑性是刑事司法的原则，我们在是否给它入罪，在利用开源数据进行可能侵权的案件过程中，我们还是要慎重地考虑是不是给它入刑的问题。所以，目前对于这类案件，我们提出来的一种观点，也不一定正确，但是目前我们是这样来考虑的。\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256162","errorWord":"目前","length":2,"majorClass":"文字差错","majorClassCode":"E001","manufacturer":"方正","manufacturerCode":"funz","offset":25616,"originalText":null,"reason":"语法检查","rightWord":"建议删除","source":"","tagEndIndex":25618,"tagStartIndex":25616,"zuobian":25615,"youbian":25617,"colorCode":255,"color":"#ce3e31","zksq":"收起","position":"第45页第18行    ","gaichi":"目前 → 建议删除            (方正)","gaichi1":" → ","suggest":{"ignore":true,"modify":false,"showSug":false,"showReason":true,"sug":""},"errorType":"    案发以后，这个涉案技术人员就说，原来公司的技术也是基于开源数据进行的技术研发，并且其他员工也可以证明。目前来讲，人工智能处于初期发展阶段，技术交流、技术应用非常重要，在开源状态下，技术的迭代引发了一系列的侵权案件，我想在办理这种案件过程中，谦抑性是刑事司法的原则，我们在是否给它入罪，在利用开源数据进行可能侵权的案件过程中，我们还是要慎重地考虑是不是给它入刑的问题。所以，目前对于这类案件，我们提出来的一种观点，也不一定正确，但是目前我们是这样来考虑的。\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258572","errorWord":"就是","length":2,"majorClass":"文字差错","majorClassCode":"E001","manufacturer":"方正","manufacturerCode":"funz","offset":25857,"originalText":null,"reason":"语法检查","rightWord":"建议删除","source":"","tagEndIndex":25859,"tagStartIndex":25857,"zuobian":25856,"youbian":25858,"colorCode":255,"color":"#ce3e31","zksq":"收起","position":"第46页第7行    ","gaichi":"就是 → 建议删除            (方正)","gaichi1":" → ","suggest":{"ignore":true,"modify":false,"showSug":false,"showReason":true,"sug":""},"errorType":"    此外，需要跟大家再汇报一下，就是北京检察机关目前也正在利用人工智能技术来服务我们的检察工作，助力检察工作的提质增效。大家都看过《您的声音》，北京的标牌12345热线，它也成为了检察机关的富矿，我们依托这个热线，也用人工智能的处理器，也创设了一个智能筛查分析系统，现在我们每30分钟做一次筛查，就可以从10万条数据之中一键就能发现重点线索。比如，目前我们运用这个模型已经推动刑事案件，公安机关立了37件，而且促进多方，包括行政机关精准打击专门销售假冒伪劣产品的窝点101个，从而实现了检察履职创新发展与服务创新驱动发展的双向奔赴，就是AI也助力了我们检察的发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258572","errorWord":"就是","length":2,"majorClass":"文字差错","majorClassCode":"E001","manufacturer":"方正","manufacturerCode":"funz","offset":25857,"originalText":null,"reason":"语法检查","rightWord":"建议删除","source":"","tagEndIndex":25859,"tagStartIndex":25857,"zuobian":25856,"youbian":25858,"colorCode":255,"color":"#ce3e31","zksq":"收起","position":"第46页第7行    ","gaichi":"就是 → 建议删除            (方正)","gaichi1":" → ","suggest":{"ignore":true,"modify":false,"showSug":false,"showReason":true,"sug":""},"errorType":"    此外，需要跟大家再汇报一下，就是北京检察机关目前也正在利用人工智能技术来服务我们的检察工作，助力检察工作的提质增效。大家都看过《您的声音》，北京的标牌12345热线，它也成为了检察机关的富矿，我们依托这个热线，也用人工智能的处理器，也创设了一个智能筛查分析系统，现在我们每30分钟做一次筛查，就可以从10万条数据之中一键就能发现重点线索。比如，目前我们运用这个模型已经推动刑事案件，公安机关立了37件，而且促进多方，包括行政机关精准打击专门销售假冒伪劣产品的窝点101个，从而实现了检察履职创新发展与服务创新驱动发展的双向奔赴，就是AI也助力了我们检察的发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258572","errorWord":"就是","length":2,"majorClass":"文字差错","majorClassCode":"E001","manufacturer":"方正","manufacturerCode":"funz","offset":25857,"originalText":null,"reason":"语法检查","rightWord":"建议删除","source":"","tagEndIndex":25859,"tagStartIndex":25857,"zuobian":25856,"youbian":25858,"colorCode":255,"color":"#ce3e31","zksq":"收起","position":"第46页第7行    ","gaichi":"就是 → 建议删除            (方正)","gaichi1":" → ","suggest":{"ignore":true,"modify":false,"showSug":false,"showReason":true,"sug":""},"errorType":"    此外，需要跟大家再汇报一下，就是北京检察机关目前也正在利用人工智能技术来服务我们的检察工作，助力检察工作的提质增效。大家都看过《您的声音》，北京的标牌12345热线，它也成为了检察机关的富矿，我们依托这个热线，也用人工智能的处理器，也创设了一个智能筛查分析系统，现在我们每30分钟做一次筛查，就可以从10万条数据之中一键就能发现重点线索。比如，目前我们运用这个模型已经推动刑事案件，公安机关立了37件，而且促进多方，包括行政机关精准打击专门销售假冒伪劣产品的窝点101个，从而实现了检察履职创新发展与服务创新驱动发展的双向奔赴，就是AI也助力了我们检察的发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261542","errorWord":"能还","length":2,"majorClass":"文字差错","majorClassCode":"E001","manufacturer":"方寸","manufacturerCode":"func","offset":26154,"originalText":null,"reason":"漏字错误：漏字错误","rightWord":"能，还","source":null,"tagEndIndex":26156,"tagStartIndex":26154,"zuobian":26153,"youbian":26155,"colorCode":255,"color":"#ce3e31","zksq":"收起","position":"第46页第16行    ","gaichi":"能还 → 能，还            (方寸)","gaichi1":" → ","suggest":{"ignore":true,"modify":false,"showSug":false,"showReason":true,"sug":""},"errorType":"    最后想说的是，检察机关将继续立足我们检察机关的监督职能还有确保法律统一正确实施的司法职能和社会各界一道，全力保障我们企业创新发展，凝聚智力，在知识产权综合保护和新时代首都发展中贡献更多的检察力量。\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261542","errorWord":"能还","length":2,"majorClass":"文字差错","majorClassCode":"E001","manufacturer":"方寸","manufacturerCode":"func","offset":26154,"originalText":null,"reason":"漏字错误：漏字错误","rightWord":"能，还","source":null,"tagEndIndex":26156,"tagStartIndex":26154,"zuobian":26153,"youbian":26155,"colorCode":255,"color":"#ce3e31","zksq":"收起","position":"第46页第16行    ","gaichi":"能还 → 能，还            (方寸)","gaichi1":" → ","suggest":{"ignore":true,"modify":false,"showSug":false,"showReason":true,"sug":""},"errorType":"    最后想说的是，检察机关将继续立足我们检察机关的监督职能还有确保法律统一正确实施的司法职能和社会各界一道，全力保障我们企业创新发展，凝聚智力，在知识产权综合保护和新时代首都发展中贡献更多的检察力量。\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261542","errorWord":"能还","length":2,"majorClass":"文字差错","majorClassCode":"E001","manufacturer":"方寸","manufacturerCode":"func","offset":26154,"originalText":null,"reason":"漏字错误：漏字错误","rightWord":"能，还","source":null,"tagEndIndex":26156,"tagStartIndex":26154,"zuobian":26153,"youbian":26155,"colorCode":255,"color":"#ce3e31","zksq":"收起","position":"第46页第16行    ","gaichi":"能还 → 能，还            (方寸)","gaichi1":" → ","suggest":{"ignore":true,"modify":false,"showSug":false,"showReason":true,"sug":""},"errorType":"    最后想说的是，检察机关将继续立足我们检察机关的监督职能还有确保法律统一正确实施的司法职能和社会各界一道，全力保障我们企业创新发展，凝聚智力，在知识产权综合保护和新时代首都发展中贡献更多的检察力量。\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263263","errorWord":"中科院","length":3,"majorClass":"文字差错","majorClassCode":"E001","manufacturer":"方正","manufacturerCode":"funz","offset":26326,"originalText":null,"reason":"涉政用语错误：敏感词类型：重要提法（出自外接词库）","rightWord":"中国科学院","source":"敏感词类型：重要提法（出自外接词库）","tagEndIndex":26329,"tagStartIndex":26326,"zuobian":26325,"youbian":26328,"colorCode":255,"color":"#ce3e31","zksq":"收起","position":"第47页第5行    ","gaichi":"中科院 → 中国科学院            (方正)","gaichi1":" → ","suggest":{"ignore":true,"modify":false,"showSug":false,"showReason":true,"sug":""},"errorType":"    潘新胜：谢谢田向红检察长的精彩分享。现在有请，北京市知识产权咨询委员会副主任、中科院大学知识产权学院院长马一德教授作主旨演讲，大家欢迎。\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263263","errorWord":"中科院","length":3,"majorClass":"文字差错","majorClassCode":"E001","manufacturer":"方正","manufacturerCode":"funz","offset":26326,"originalText":null,"reason":"涉政用语错误：敏感词类型：重要提法（出自外接词库）","rightWord":"中国科学院","source":"敏感词类型：重要提法（出自外接词库）","tagEndIndex":26329,"tagStartIndex":26326,"zuobian":26325,"youbian":26328,"colorCode":255,"color":"#ce3e31","zksq":"收起","position":"第47页第5行    ","gaichi":"中科院 → 中国科学院            (方正)","gaichi1":" → ","suggest":{"ignore":true,"modify":false,"showSug":false,"showReason":true,"sug":""},"errorType":"    潘新胜：谢谢田向红检察长的精彩分享。现在有请，北京市知识产权咨询委员会副主任、中科院大学知识产权学院院长马一德教授作主旨演讲，大家欢迎。\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263263","errorWord":"中科院","length":3,"majorClass":"文字差错","majorClassCode":"E001","manufacturer":"方寸","manufacturerCode":"func","offset":26326,"originalText":null,"reason":"部门称呼不规范：2023年7月11日，简称“中科院”修订为“中国科学院”","rightWord":"中国科学院","source":null,"tagEndIndex":26329,"tagStartIndex":26326,"zuobian":26325,"youbian":26328,"colorCode":255,"color":"#ce3e31","zksq":"收起","position":"第47页第5行    ","gaichi":"中科院 → 中国科学院            (方寸)","gaichi1":" → ","suggest":{"ignore":true,"modify":false,"showSug":false,"showReason":true,"sug":""},"errorType":"    潘新胜：谢谢田向红检察长的精彩分享。现在有请，北京市知识产权咨询委员会副主任、中科院大学知识产权学院院长马一德教授作主旨演讲，大家欢迎。\r","xuanzhongindex":false,"xuanzhongone":true,"oid":"keyfocus0","proofreadLogId":"1905505156162781184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263263","errorWord":"中科院","length":3,"majorClass":"文字差错","majorClassCode":"E001","manufacturer":"方正","manufacturerCode":"funz","offset":26326,"originalText":null,"reason":"涉政用语错误：敏感词类型：重要提法（出自外接词库）","rightWord":"中国科学院","source":"敏感词类型：重要提法（出自外接词库）","tagEndIndex":26329,"tagStartIndex":26326,"zuobian":26325,"youbian":26328,"colorCode":255,"color":"#ce3e31","zksq":"收起","position":"第47页第5行    ","gaichi":"中科院 → 中国科学院            (方正)","gaichi1":" → ","suggest":{"ignore":true,"modify":false,"showSug":false,"showReason":true,"sug":""},"errorType":"    潘新胜：谢谢田向红检察长的精彩分享。现在有请，北京市知识产权咨询委员会副主任、中科院大学知识产权学院院长马一德教授作主旨演讲，大家欢迎。\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263263","errorWord":"中科院","length":3,"majorClass":"文字差错","majorClassCode":"E001","manufacturer":"方寸","manufacturerCode":"func","offset":26326,"originalText":null,"reason":"部门称呼不规范：2023年7月11日，简称“中科院”修订为“中国科学院”","rightWord":"中国科学院","source":null,"tagEndIndex":26329,"tagStartIndex":26326,"zuobian":26325,"youbian":26328,"colorCode":255,"color":"#ce3e31","zksq":"收起","position":"第47页第5行    ","gaichi":"中科院 → 中国科学院            (方寸)","gaichi1":" → ","suggest":{"ignore":true,"modify":false,"showSug":false,"showReason":true,"sug":""},"errorType":"    潘新胜：谢谢田向红检察长的精彩分享。现在有请，北京市知识产权咨询委员会副主任、中科院大学知识产权学院院长马一德教授作主旨演讲，大家欢迎。\r","xuanzhongindex":false,"xuanzhongone":true,"oid":"keyfocus0","proofreadLogId":"1905505156162781184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265352","errorWord":"一、","length":2,"majorClass":"文字差错","majorClassCode":"E001","manufacturer":"方寸","manufacturerCode":"func","offset":26535,"originalText":null,"reason":"逻辑错误：序号多余，建议删除。","rightWord":null,"source":null,"tagEndIndex":26537,"tagStartIndex":26535,"zuobian":26534,"youbian":26536,"colorCode":255,"color":"#ce3e31","zksq":"收起","position":"第47页第14行    ","gaichi":"一、 → null            (方寸)","gaichi1":" → ","suggest":{"ignore":true,"modify":false,"showSug":false,"showReason":true,"sug":""},"errorType":"    一、新质生产力知识产权的解构\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265352","errorWord":"一、","length":2,"majorClass":"文字差错","majorClassCode":"E001","manufacturer":"方寸","manufacturerCode":"func","offset":26535,"originalText":null,"reason":"逻辑错误：序号多余，建议删除。","rightWord":null,"source":null,"tagEndIndex":26537,"tagStartIndex":26535,"zuobian":26534,"youbian":26536,"colorCode":255,"color":"#ce3e31","zksq":"收起","position":"第47页第14行    ","gaichi":"一、 → null            (方寸)","gaichi1":" → ","suggest":{"ignore":true,"modify":false,"showSug":false,"showReason":true,"sug":""},"errorType":"    一、新质生产力知识产权的解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265352","errorWord":"一、","length":2,"majorClass":"文字差错","majorClassCode":"E001","manufacturer":"方寸","manufacturerCode":"func","offset":26535,"originalText":null,"reason":"逻辑错误：序号多余，建议删除。","rightWord":null,"source":null,"tagEndIndex":26537,"tagStartIndex":26535,"zuobian":26534,"youbian":26536,"colorCode":255,"color":"#ce3e31","zksq":"收起","position":"第47页第14行    ","gaichi":"一、 → null            (方寸)","gaichi1":" → ","suggest":{"ignore":true,"modify":false,"showSug":false,"showReason":true,"sug":""},"errorType":"    一、新质生产力知识产权的解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269081","errorWord":"，","length":1,"majorClass":"文字差错","majorClassCode":"E001","manufacturer":"方正","manufacturerCode":"funz","offset":26908,"originalText":null,"reason":"标点符号检查","rightWord":"建议修改为可书写在段尾的标点符号","source":"","tagEndIndex":26909,"tagStartIndex":26908,"zuobian":26907,"youbian":26908,"colorCode":255,"color":"#ce3e31","zksq":"收起","position":"第48页第6行    ","gaichi":"， → 建议修改为可书写在段尾的标点符号            (方正)","gaichi1":" → ","suggest":{"ignore":true,"modify":false,"showSug":false,"showReason":true,"sug":""},"errorType":"    在这一大趋势下，当我们在审视知识产权制度在中国发展的历程。一个历史性的转向已经发生，也就是说知识产权已不再是简单引进的“舶来品”，而是深度融入国家创新生态的“战略性活性因子”。知识产权制度在中国的价值判断，从过去“有没有”，现在已经向“好不好”，从“量的扩张”正在逐步向“质的提升”，从过去的单一保护正在逐步向系统治理，这一转向的深层次逻辑，恰恰就证实了新质生产力对知识产权制度改革的新要求。\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269081","errorWord":"，","length":1,"majorClass":"文字差错","majorClassCode":"E001","manufacturer":"方正","manufacturerCode":"funz","offset":26908,"originalText":null,"reason":"标点符号检查","rightWord":"建议修改为可书写在段尾的标点符号","source":"","tagEndIndex":26909,"tagStartIndex":26908,"zuobian":26907,"youbian":26908,"colorCode":255,"color":"#ce3e31","zksq":"收起","position":"第48页第6行    ","gaichi":"， → 建议修改为可书写在段尾的标点符号            (方正)","gaichi1":" → ","suggest":{"ignore":true,"modify":false,"showSug":false,"showReason":true,"sug":""},"errorType":"    在这一大趋势下，当我们在审视知识产权制度在中国发展的历程。一个历史性的转向已经发生，也就是说知识产权已不再是简单引进的“舶来品”，而是深度融入国家创新生态的“战略性活性因子”。知识产权制度在中国的价值判断，从过去“有没有”，现在已经向“好不好”，从“量的扩张”正在逐步向“质的提升”，从过去的单一保护正在逐步向系统治理，这一转向的深层次逻辑，恰恰就证实了新质生产力对知识产权制度改革的新要求。\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269081","errorWord":"，","length":1,"majorClass":"文字差错","majorClassCode":"E001","manufacturer":"方正","manufacturerCode":"funz","offset":26908,"originalText":null,"reason":"标点符号检查","rightWord":"建议修改为可书写在段尾的标点符号","source":"","tagEndIndex":26909,"tagStartIndex":26908,"zuobian":26907,"youbian":26908,"colorCode":255,"color":"#ce3e31","zksq":"收起","position":"第48页第6行    ","gaichi":"， → 建议修改为可书写在段尾的标点符号            (方正)","gaichi1":" → ","suggest":{"ignore":true,"modify":false,"showSug":false,"showReason":true,"sug":""},"errorType":"    在这一大趋势下，当我们在审视知识产权制度在中国发展的历程。一个历史性的转向已经发生，也就是说知识产权已不再是简单引进的“舶来品”，而是深度融入国家创新生态的“战略性活性因子”。知识产权制度在中国的价值判断，从过去“有没有”，现在已经向“好不好”，从“量的扩张”正在逐步向“质的提升”，从过去的单一保护正在逐步向系统治理，这一转向的深层次逻辑，恰恰就证实了新质生产力对知识产权制度改革的新要求。\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272002","errorWord":"二、","length":2,"majorClass":"文字差错","majorClassCode":"E001","manufacturer":"方寸","manufacturerCode":"func","offset":27200,"originalText":null,"reason":"逻辑错误：序号丢失。","rightWord":null,"source":null,"tagEndIndex":27202,"tagStartIndex":27200,"zuobian":27199,"youbian":27201,"colorCode":255,"color":"#ce3e31","zksq":"收起","position":"第48页第17行    ","gaichi":"二、 → null            (方寸)","gaichi1":" → ","suggest":{"ignore":true,"modify":false,"showSug":false,"showReason":true,"sug":""},"errorType":"    二、面向新质生产力的知识产权制度协同\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272002","errorWord":"二、","length":2,"majorClass":"文字差错","majorClassCode":"E001","manufacturer":"方寸","manufacturerCode":"func","offset":27200,"originalText":null,"reason":"逻辑错误：序号丢失。","rightWord":null,"source":null,"tagEndIndex":27202,"tagStartIndex":27200,"zuobian":27199,"youbian":27201,"colorCode":255,"color":"#ce3e31","zksq":"收起","position":"第48页第17行    ","gaichi":"二、 → null            (方寸)","gaichi1":" → ","suggest":{"ignore":true,"modify":false,"showSug":false,"showReason":true,"sug":""},"errorType":"    二、面向新质生产力的知识产权制度协同\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272002","errorWord":"二、","length":2,"majorClass":"文字差错","majorClassCode":"E001","manufacturer":"方寸","manufacturerCode":"func","offset":27200,"originalText":null,"reason":"逻辑错误：序号丢失。","rightWord":null,"source":null,"tagEndIndex":27202,"tagStartIndex":27200,"zuobian":27199,"youbian":27201,"colorCode":255,"color":"#ce3e31","zksq":"收起","position":"第48页第17行    ","gaichi":"二、 → null            (方寸)","gaichi1":" → ","suggest":{"ignore":true,"modify":false,"showSug":false,"showReason":true,"sug":""},"errorType":"    二、面向新质生产力的知识产权制度协同\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274954","errorWord":"运用机制","length":4,"majorClass":"文字差错","majorClassCode":"E001","manufacturer":"方正","manufacturerCode":"funz","offset":27495,"originalText":null,"reason":"易错词检查","rightWord":"运行机制","source":"","tagEndIndex":27499,"tagStartIndex":27495,"zuobian":27494,"youbian":27498,"colorCode":255,"color":"#ce3e31","zksq":"收起","position":"第49页第7行    ","gaichi":"运用机制 → 运行机制            (方正)","gaichi1":"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274954","errorWord":"运用机制","length":4,"majorClass":"文字差错","majorClassCode":"E001","manufacturer":"方正","manufacturerCode":"funz","offset":27495,"originalText":null,"reason":"易错词检查","rightWord":"运行机制","source":"","tagEndIndex":27499,"tagStartIndex":27495,"zuobian":27494,"youbian":27498,"colorCode":255,"color":"#ce3e31","zksq":"收起","position":"第49页第7行    ","gaichi":"运用机制 → 运行机制            (方正)","gaichi1":"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274954","errorWord":"运用机制","length":4,"majorClass":"文字差错","majorClassCode":"E001","manufacturer":"方正","manufacturerCode":"funz","offset":27495,"originalText":null,"reason":"易错词检查","rightWord":"运行机制","source":"","tagEndIndex":27499,"tagStartIndex":27495,"zuobian":27494,"youbian":27498,"colorCode":255,"color":"#ce3e31","zksq":"收起","position":"第49页第7行    ","gaichi":"运用机制 → 运行机制            (方正)","gaichi1":"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275522","errorWord":"防治","length":2,"majorClass":"文字差错","majorClassCode":"E001","manufacturer":"方正","manufacturerCode":"funz","offset":27552,"originalText":null,"reason":"易错词检查","rightWord":"防止","source":"","tagEndIndex":27554,"tagStartIndex":27552,"zuobian":27551,"youbian":27553,"colorCode":255,"color":"#ce3e31","zksq":"收起","position":"第49页第8行    ","gaichi":"防治 → 防止            (方正)","gaichi1":"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275522","errorWord":"防治","length":2,"majorClass":"文字差错","majorClassCode":"E001","manufacturer":"方正","manufacturerCode":"funz","offset":27552,"originalText":null,"reason":"易错词检查","rightWord":"防止","source":"","tagEndIndex":27554,"tagStartIndex":27552,"zuobian":27551,"youbian":27553,"colorCode":255,"color":"#ce3e31","zksq":"收起","position":"第49页第8行    ","gaichi":"防治 → 防止            (方正)","gaichi1":"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275522","errorWord":"防治","length":2,"majorClass":"文字差错","majorClassCode":"E001","manufacturer":"方正","manufacturerCode":"funz","offset":27552,"originalText":null,"reason":"易错词检查","rightWord":"防止","source":"","tagEndIndex":27554,"tagStartIndex":27552,"zuobian":27551,"youbian":27553,"colorCode":255,"color":"#ce3e31","zksq":"收起","position":"第49页第8行    ","gaichi":"防治 → 防止            (方正)","gaichi1":"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275632","errorWord":"促公","length":2,"majorClass":"文字差错","majorClassCode":"E001","manufacturer":"方寸","manufacturerCode":"func","offset":27563,"originalText":null,"reason":"漏字错误：漏字错误","rightWord":"促进公","source":null,"tagEndIndex":27565,"tagStartIndex":27563,"zuobian":27562,"youbian":27564,"colorCode":255,"color":"#ce3e31","zksq":"收起","position":"第49页第9行    ","gaichi":"促公 → 促进公            (方寸)","gaichi1":"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275632","errorWord":"促公","length":2,"majorClass":"文字差错","majorClassCode":"E001","manufacturer":"方寸","manufacturerCode":"func","offset":27563,"originalText":null,"reason":"漏字错误：漏字错误","rightWord":"促进公","source":null,"tagEndIndex":27565,"tagStartIndex":27563,"zuobian":27562,"youbian":27564,"colorCode":255,"color":"#ce3e31","zksq":"收起","position":"第49页第9行    ","gaichi":"促公 → 促进公            (方寸)","gaichi1":"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275631","errorWord":"促","length":1,"majorClass":"文字差错","majorClassCode":"E001","manufacturer":"方正","manufacturerCode":"funz","offset":27563,"originalText":null,"reason":"语法检查","rightWord":"促进","source":"","tagEndIndex":27565,"tagStartIndex":27563,"zuobian":27562,"youbian":27563,"colorCode":255,"color":"#ce3e31","zksq":"收起","position":"第49页第9行    ","gaichi":"促 → 促进            (方正)","gaichi1":"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275632","errorWord":"促公","length":2,"majorClass":"文字差错","majorClassCode":"E001","manufacturer":"方寸","manufacturerCode":"func","offset":27563,"originalText":null,"reason":"漏字错误：漏字错误","rightWord":"促进公","source":null,"tagEndIndex":27565,"tagStartIndex":27563,"zuobian":27562,"youbian":27564,"colorCode":255,"color":"#ce3e31","zksq":"收起","position":"第49页第9行    ","gaichi":"促公 → 促进公            (方寸)","gaichi1":"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275631","errorWord":"促","length":1,"majorClass":"文字差错","majorClassCode":"E001","manufacturer":"方正","manufacturerCode":"funz","offset":27563,"originalText":null,"reason":"语法检查","rightWord":"促进","source":"","tagEndIndex":27565,"tagStartIndex":27563,"zuobian":27562,"youbian":27563,"colorCode":255,"color":"#ce3e31","zksq":"收起","position":"第49页第9行    ","gaichi":"促 → 促进            (方正)","gaichi1":"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276094","errorWord":"制度问题","length":4,"majorClass":"文字差错","majorClassCode":"E001","manufacturer":"方正","manufacturerCode":"funz","offset":27609,"originalText":null,"reason":"易错词检查","rightWord":"制度保障","source":"","tagEndIndex":27613,"tagStartIndex":27609,"zuobian":27608,"youbian":27612,"colorCode":255,"color":"#ce3e31","zksq":"收起","position":"第49页第10行    ","gaichi":"制度问题 → 制度保障            (方正)","gaichi1":"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276094","errorWord":"制度问题","length":4,"majorClass":"文字差错","majorClassCode":"E001","manufacturer":"方正","manufacturerCode":"funz","offset":27609,"originalText":null,"reason":"易错词检查","rightWord":"制度保障","source":"","tagEndIndex":27613,"tagStartIndex":27609,"zuobian":27608,"youbian":27612,"colorCode":255,"color":"#ce3e31","zksq":"收起","position":"第49页第10行    ","gaichi":"制度问题 → 制度保障            (方正)","gaichi1":"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276094","errorWord":"制度问题","length":4,"majorClass":"文字差错","majorClassCode":"E001","manufacturer":"方正","manufacturerCode":"funz","offset":27609,"originalText":null,"reason":"易错词检查","rightWord":"制度保障","source":"","tagEndIndex":27613,"tagStartIndex":27609,"zuobian":27608,"youbian":27612,"colorCode":255,"color":"#ce3e31","zksq":"收起","position":"第49页第10行    ","gaichi":"制度问题 → 制度保障            (方正)","gaichi1":" → ","suggest":{"ignore":true,"modify":false,"showSug":false,"showReason":true,"sug":""},"errorType":"    基于此，我提出了知识产权制度协同的三位一体框架，也就是在供给侧超越过去简单的申请数量指标，优化知识产权创造质量，重点支持培育高价值专利。在需求侧，突破转化障碍，建立以企业为主体的知识产权转化运用机制，同时改革国有知识产权归属和权益分配机制；在环境侧，则需重新审视“最严保护”的政策导向，既要严格保护，又要防治权利滥用，在保护中促公平竞争，在保护中优化营商环境。这种差异化的政策调适，可以为新质生产力的发展提供更加精准的制度问题。我画了一张图，因为时间关系我就不多讲，一个是供给侧、一个需求侧、一个环境侧，画了一个简单的图。\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277022","errorWord":"框架","length":2,"majorClass":"文字差错","majorClassCode":"E001","manufacturer":"方正","manufacturerCode":"funz","offset":27702,"originalText":null,"reason":"语法检查","rightWord":"框架下","source":"","tagEndIndex":27705,"tagStartIndex":27702,"zuobian":27701,"youbian":27703,"colorCode":255,"color":"#ce3e31","zksq":"收起","position":"第49页第14行    ","gaichi":"框架 → 框架下            (方正)","gaichi1":" → ","suggest":{"ignore":true,"modify":false,"showSug":false,"showReason":true,"sug":""},"errorType":"    在国家治理体系现代化的宏大框架，知识产权制度正在经历着前所未有的转变。它已不再是简单的法律集合体，我们法律人可能不太愿意听，但是是事实。而是演进为衡量国家创新治理能力的战略坐标系。这一转变揭示了知识产权制度的双重向度，它既是经济属性的产权保障机制，更是战略属性的创新治理枢纽。\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277022","errorWord":"框架","length":2,"majorClass":"文字差错","majorClassCode":"E001","manufacturer":"方正","manufacturerCode":"funz","offset":27702,"originalText":null,"reason":"语法检查","rightWord":"框架下","source":"","tagEndIndex":27705,"tagStartIndex":27702,"zuobian":27701,"youbian":27703,"colorCode":255,"color":"#ce3e31","zksq":"收起","position":"第49页第14行    ","gaichi":"框架 → 框架下            (方正)","gaichi1":" → ","suggest":{"ignore":true,"modify":false,"showSug":false,"showReason":true,"sug":""},"errorType":"    在国家治理体系现代化的宏大框架，知识产权制度正在经历着前所未有的转变。它已不再是简单的法律集合体，我们法律人可能不太愿意听，但是是事实。而是演进为衡量国家创新治理能力的战略坐标系。这一转变揭示了知识产权制度的双重向度，它既是经济属性的产权保障机制，更是战略属性的创新治理枢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277032","errorWord":"架，","length":2,"majorClass":"文字差错","majorClassCode":"E001","manufacturer":"方寸","manufacturerCode":"func","offset":27703,"originalText":null,"reason":"漏字错误：漏字错误","rightWord":"架下，","source":null,"tagEndIndex":27705,"tagStartIndex":27702,"zuobian":27702,"youbian":27704,"colorCode":255,"color":"#ce3e31","zksq":"收起","position":"第49页第14行    ","gaichi":"架， → 架下，            (方寸)","gaichi1":" → ","suggest":{"ignore":true,"modify":false,"showSug":false,"showReason":true,"sug":""},"errorType":"    在国家治理体系现代化的宏大框架，知识产权制度正在经历着前所未有的转变。它已不再是简单的法律集合体，我们法律人可能不太愿意听，但是是事实。而是演进为衡量国家创新治理能力的战略坐标系。这一转变揭示了知识产权制度的双重向度，它既是经济属性的产权保障机制，更是战略属性的创新治理枢纽。\r","xuanzhongindex":false,"xuanzhongone":true,"oid":"keyfocus0","proofreadLogId":"1905505156162781184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277022","errorWord":"框架","length":2,"majorClass":"文字差错","majorClassCode":"E001","manufacturer":"方正","manufacturerCode":"funz","offset":27702,"originalText":null,"reason":"语法检查","rightWord":"框架下","source":"","tagEndIndex":27705,"tagStartIndex":27702,"zuobian":27701,"youbian":27703,"colorCode":255,"color":"#ce3e31","zksq":"收起","position":"第49页第14行    ","gaichi":"框架 → 框架下            (方正)","gaichi1":" → ","suggest":{"ignore":true,"modify":false,"showSug":false,"showReason":true,"sug":""},"errorType":"    在国家治理体系现代化的宏大框架，知识产权制度正在经历着前所未有的转变。它已不再是简单的法律集合体，我们法律人可能不太愿意听，但是是事实。而是演进为衡量国家创新治理能力的战略坐标系。这一转变揭示了知识产权制度的双重向度，它既是经济属性的产权保障机制，更是战略属性的创新治理枢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277032","errorWord":"架，","length":2,"majorClass":"文字差错","majorClassCode":"E001","manufacturer":"方寸","manufacturerCode":"func","offset":27703,"originalText":null,"reason":"漏字错误：漏字错误","rightWord":"架下，","source":null,"tagEndIndex":27705,"tagStartIndex":27702,"zuobian":27702,"youbian":27704,"colorCode":255,"color":"#ce3e31","zksq":"收起","position":"第49页第14行    ","gaichi":"架， → 架下，            (方寸)","gaichi1":" → ","suggest":{"ignore":true,"modify":false,"showSug":false,"showReason":true,"sug":""},"errorType":"    在国家治理体系现代化的宏大框架，知识产权制度正在经历着前所未有的转变。它已不再是简单的法律集合体，我们法律人可能不太愿意听，但是是事实。而是演进为衡量国家创新治理能力的战略坐标系。这一转变揭示了知识产权制度的双重向度，它既是经济属性的产权保障机制，更是战略属性的创新治理枢纽。\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277531","errorWord":"是","length":1,"majorClass":"文字差错","majorClassCode":"E001","manufacturer":"方正","manufacturerCode":"funz","offset":27753,"originalText":null,"reason":"语法检查","rightWord":"建议删除","source":"","tagEndIndex":27754,"tagStartIndex":27753,"zuobian":27752,"youbian":27753,"colorCode":255,"color":"#ce3e31","zksq":"收起","position":"第49页第16行    ","gaichi":"是 → 建议删除            (方正)","gaichi1":" → ","suggest":{"ignore":true,"modify":false,"showSug":false,"showReason":true,"sug":""},"errorType":"    在国家治理体系现代化的宏大框架，知识产权制度正在经历着前所未有的转变。它已不再是简单的法律集合体，我们法律人可能不太愿意听，但是是事实。而是演进为衡量国家创新治理能力的战略坐标系。这一转变揭示了知识产权制度的双重向度，它既是经济属性的产权保障机制，更是战略属性的创新治理枢纽。\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277531","errorWord":"是","length":1,"majorClass":"文字差错","majorClassCode":"E001","manufacturer":"方正","manufacturerCode":"funz","offset":27753,"originalText":null,"reason":"语法检查","rightWord":"建议删除","source":"","tagEndIndex":27754,"tagStartIndex":27753,"zuobian":27752,"youbian":27753,"colorCode":255,"color":"#ce3e31","zksq":"收起","position":"第49页第16行    ","gaichi":"是 → 建议删除            (方正)","gaichi1":" → ","suggest":{"ignore":true,"modify":false,"showSug":false,"showReason":true,"sug":""},"errorType":"    在国家治理体系现代化的宏大框架，知识产权制度正在经历着前所未有的转变。它已不再是简单的法律集合体，我们法律人可能不太愿意听，但是是事实。而是演进为衡量国家创新治理能力的战略坐标系。这一转变揭示了知识产权制度的双重向度，它既是经济属性的产权保障机制，更是战略属性的创新治理枢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277531","errorWord":"是","length":1,"majorClass":"文字差错","majorClassCode":"E001","manufacturer":"方正","manufacturerCode":"funz","offset":27753,"originalText":null,"reason":"语法检查","rightWord":"建议删除","source":"","tagEndIndex":27754,"tagStartIndex":27753,"zuobian":27752,"youbian":27753,"colorCode":255,"color":"#ce3e31","zksq":"收起","position":"第49页第16行    ","gaichi":"是 → 建议删除            (方正)","gaichi1":" → ","suggest":{"ignore":true,"modify":false,"showSug":false,"showReason":true,"sug":""},"errorType":"    在国家治理体系现代化的宏大框架，知识产权制度正在经历着前所未有的转变。它已不再是简单的法律集合体，我们法律人可能不太愿意听，但是是事实。而是演进为衡量国家创新治理能力的战略坐标系。这一转变揭示了知识产权制度的双重向度，它既是经济属性的产权保障机制，更是战略属性的创新治理枢纽。\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278972","errorWord":"于强","length":2,"majorClass":"重要领导","majorClassCode":"E002","manufacturer":"方正","manufacturerCode":"funz","offset":27897,"originalText":null,"reason":"提及政要：敏感词类型：提及领导人；","rightWord":"提及领导人","source":"敏感词类型：提及领导人；","tagEndIndex":27899,"tagStartIndex":27897,"zuobian":27896,"youbian":27898,"colorCode":16711680,"color":"#3e81e7","zksq":"收起","position":"第50页第1行    ","gaichi":"于强 → 提及领导人            (方正)","gaichi1":" → ","suggest":{"ignore":true,"modify":false,"showSug":false,"showReason":true,"sug":""},"errorType":"    当我们重新审视知识产权制度的治理价值，可以发现三重深层次战略转型正在发生。一是从单维保护到多维赋能治理理念转型。传统知识产权治理过于强调“保护—激励”的线性逻辑，而新型知识产权治理更应重构“保护—运用—管理—服务的立体化”治理模式，建立健全知识产权全生命周期的治理机制，使其成为新质生产力培育的孵化器而不是显示屏。\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278972","errorWord":"于强","length":2,"majorClass":"重要领导","majorClassCode":"E002","manufacturer":"方正","manufacturerCode":"funz","offset":27897,"originalText":null,"reason":"提及政要：敏感词类型：提及领导人；","rightWord":"提及领导人","source":"敏感词类型：提及领导人；","tagEndIndex":27899,"tagStartIndex":27897,"zuobian":27896,"youbian":27898,"colorCode":16711680,"color":"#3e81e7","zksq":"收起","position":"第50页第1行    ","gaichi":"于强 → 提及领导人            (方正)","gaichi1":" → ","suggest":{"ignore":true,"modify":false,"showSug":false,"showReason":true,"sug":""},"errorType":"    当我们重新审视知识产权制度的治理价值，可以发现三重深层次战略转型正在发生。一是从单维保护到多维赋能治理理念转型。传统知识产权治理过于强调“保护—激励”的线性逻辑，而新型知识产权治理更应重构“保护—运用—管理—服务的立体化”治理模式，建立健全知识产权全生命周期的治理机制，使其成为新质生产力培育的孵化器而不是显示屏。\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278972","errorWord":"于强","length":2,"majorClass":"重要领导","majorClassCode":"E002","manufacturer":"方正","manufacturerCode":"funz","offset":27897,"originalText":null,"reason":"提及政要：敏感词类型：提及领导人；","rightWord":"提及领导人","source":"敏感词类型：提及领导人；","tagEndIndex":27899,"tagStartIndex":27897,"zuobian":27896,"youbian":27898,"colorCode":16711680,"color":"#3e81e7","zksq":"收起","position":"第50页第1行    ","gaichi":"于强 → 提及领导人            (方正)","gaichi1":" → ","suggest":{"ignore":true,"modify":false,"showSug":false,"showReason":true,"sug":""},"errorType":"    当我们重新审视知识产权制度的治理价值，可以发现三重深层次战略转型正在发生。一是从单维保护到多维赋能治理理念转型。传统知识产权治理过于强调“保护—激励”的线性逻辑，而新型知识产权治理更应重构“保护—运用—管理—服务的立体化”治理模式，建立健全知识产权全生命周期的治理机制，使其成为新质生产力培育的孵化器而不是显示屏。\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282103","errorWord":"和开端","length":3,"majorClass":"文字差错","majorClassCode":"E001","manufacturer":"方寸","manufacturerCode":"func","offset":28210,"originalText":null,"reason":"多字错误：多字错误：成分冗余","rightWord":"","source":null,"tagEndIndex":28213,"tagStartIndex":28210,"zuobian":28209,"youbian":28212,"colorCode":255,"color":"#ce3e31","zksq":"收起","position":"第50页第12行    ","gaichi":"和开端 →             (方寸)","gaichi1":" → ","suggest":{"ignore":true,"modify":false,"showSug":false,"showReason":true,"sug":""},"errorType":"    二是从局部发力到系统合力的结构性重塑。在全球科技竞争格局加剧，尤其是美西方对我进行围堵，产业链供应链深度调整的背景下，知识产权治理已经成为国家战略博弈的重要维度。我们需要超越部门分割的碎片化治理模式，从国家战略、法律体系、政策工具、市场机制四个层面，着力构建“横向协同、纵向贯通”的知识产权治理新格局，将“局部之力”聚合为“系统之力”，为新质生产力的涌现提供更具弹性和适应力的制度环境。实际上中关村知识产权的论坛就是这么一个好的开始和开端。\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282103","errorWord":"和开端","length":3,"majorClass":"文字差错","majorClassCode":"E001","manufacturer":"方寸","manufacturerCode":"func","offset":28210,"originalText":null,"reason":"多字错误：多字错误：成分冗余","rightWord":"","source":null,"tagEndIndex":28213,"tagStartIndex":28210,"zuobian":28209,"youbian":28212,"colorCode":255,"color":"#ce3e31","zksq":"收起","position":"第50页第12行    ","gaichi":"和开端 →             (方寸)","gaichi1":" → ","suggest":{"ignore":true,"modify":false,"showSug":false,"showReason":true,"sug":""},"errorType":"    二是从局部发力到系统合力的结构性重塑。在全球科技竞争格局加剧，尤其是美西方对我进行围堵，产业链供应链深度调整的背景下，知识产权治理已经成为国家战略博弈的重要维度。我们需要超越部门分割的碎片化治理模式，从国家战略、法律体系、政策工具、市场机制四个层面，着力构建“横向协同、纵向贯通”的知识产权治理新格局，将“局部之力”聚合为“系统之力”，为新质生产力的涌现提供更具弹性和适应力的制度环境。实际上中关村知识产权的论坛就是这么一个好的开始和开端。\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282103","errorWord":"和开端","length":3,"majorClass":"文字差错","majorClassCode":"E001","manufacturer":"方寸","manufacturerCode":"func","offset":28210,"originalText":null,"reason":"多字错误：多字错误：成分冗余","rightWord":"","source":null,"tagEndIndex":28213,"tagStartIndex":28210,"zuobian":28209,"youbian":28212,"colorCode":255,"color":"#ce3e31","zksq":"收起","position":"第50页第12行    ","gaichi":"和开端 →             (方寸)","gaichi1":" → ","suggest":{"ignore":true,"modify":false,"showSug":false,"showReason":true,"sug":""},"errorType":"    二是从局部发力到系统合力的结构性重塑。在全球科技竞争格局加剧，尤其是美西方对我进行围堵，产业链供应链深度调整的背景下，知识产权治理已经成为国家战略博弈的重要维度。我们需要超越部门分割的碎片化治理模式，从国家战略、法律体系、政策工具、市场机制四个层面，着力构建“横向协同、纵向贯通”的知识产权治理新格局，将“局部之力”聚合为“系统之力”，为新质生产力的涌现提供更具弹性和适应力的制度环境。实际上中关村知识产权的论坛就是这么一个好的开始和开端。\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290234","errorWord":"非常非常","length":4,"majorClass":"文字差错","majorClassCode":"E001","manufacturer":"方寸","manufacturerCode":"func","offset":29023,"originalText":null,"reason":"语法冗余：语法冗余。","rightWord":null,"source":null,"tagEndIndex":29027,"tagStartIndex":29023,"zuobian":29022,"youbian":29026,"colorCode":255,"color":"#ce3e31","zksq":"收起","position":"第52页第3行    ","gaichi":"非常非常 → null            (方寸)","gaichi1":" → ","suggest":{"ignore":true,"modify":false,"showSug":false,"showReason":true,"sug":""},"errorType":"    肖安：各位尊贵的嘉宾，各位领导，大家好！我感谢这一次会议的组织者，技术永远不会停止发展，与之相适应的法律框架的发展一直都是一项挑战，这些演变往往都是全球性的，我们非常感谢大家能够花这样的时间来分享各位的观点。每个人都想自由地创作，但是这些创作往往是最危险的，特别是对于使用者来说，大量创作往往都是基于他人的创作。我们认为这些创作者往往都不能按照作者的意愿来进行使用。我们建立一个口碑是需要时间和金钱的，让所有的创造都能够得到免费使用都得到很多，但是为什么要建立法律保护来建立这个围栏呢，我们要奖励那些创作者来创造，来奖励他们的努力。知识产权实际上就是达到这样一个目的，知识产权的保护也就是保护创作者他们创作的力量。让我们来想象一下，在市场上如果要推出一个新的品牌，或者是新的技术，就像是沧海一粟一样，即使是这样的沧海一粟，它和其他的海洋颜色是不一样的，但是它在大海当中非常非常的小，所以我们觉得要保护它也是非常困难的。\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290234","errorWord":"非常非常","length":4,"majorClass":"文字差错","majorClassCode":"E001","manufacturer":"方寸","manufacturerCode":"func","offset":29023,"originalText":null,"reason":"语法冗余：语法冗余。","rightWord":null,"source":null,"tagEndIndex":29027,"tagStartIndex":29023,"zuobian":29022,"youbian":29026,"colorCode":255,"color":"#ce3e31","zksq":"收起","position":"第52页第3行    ","gaichi":"非常非常 → null            (方寸)","gaichi1":" → ","suggest":{"ignore":true,"modify":false,"showSug":false,"showReason":true,"sug":""},"errorType":"    肖安：各位尊贵的嘉宾，各位领导，大家好！我感谢这一次会议的组织者，技术永远不会停止发展，与之相适应的法律框架的发展一直都是一项挑战，这些演变往往都是全球性的，我们非常感谢大家能够花这样的时间来分享各位的观点。每个人都想自由地创作，但是这些创作往往是最危险的，特别是对于使用者来说，大量创作往往都是基于他人的创作。我们认为这些创作者往往都不能按照作者的意愿来进行使用。我们建立一个口碑是需要时间和金钱的，让所有的创造都能够得到免费使用都得到很多，但是为什么要建立法律保护来建立这个围栏呢，我们要奖励那些创作者来创造，来奖励他们的努力。知识产权实际上就是达到这样一个目的，知识产权的保护也就是保护创作者他们创作的力量。让我们来想象一下，在市场上如果要推出一个新的品牌，或者是新的技术，就像是沧海一粟一样，即使是这样的沧海一粟，它和其他的海洋颜色是不一样的，但是它在大海当中非常非常的小，所以我们觉得要保护它也是非常困难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290234","errorWord":"非常非常","length":4,"majorClass":"文字差错","majorClassCode":"E001","manufacturer":"方寸","manufacturerCode":"func","offset":29023,"originalText":null,"reason":"语法冗余：语法冗余。","rightWord":null,"source":null,"tagEndIndex":29027,"tagStartIndex":29023,"zuobian":29022,"youbian":29026,"colorCode":255,"color":"#ce3e31","zksq":"收起","position":"第52页第3行    ","gaichi":"非常非常 → null            (方寸)","gaichi1":" → ","suggest":{"ignore":true,"modify":false,"showSug":false,"showReason":true,"sug":""},"errorType":"    肖安：各位尊贵的嘉宾，各位领导，大家好！我感谢这一次会议的组织者，技术永远不会停止发展，与之相适应的法律框架的发展一直都是一项挑战，这些演变往往都是全球性的，我们非常感谢大家能够花这样的时间来分享各位的观点。每个人都想自由地创作，但是这些创作往往是最危险的，特别是对于使用者来说，大量创作往往都是基于他人的创作。我们认为这些创作者往往都不能按照作者的意愿来进行使用。我们建立一个口碑是需要时间和金钱的，让所有的创造都能够得到免费使用都得到很多，但是为什么要建立法律保护来建立这个围栏呢，我们要奖励那些创作者来创造，来奖励他们的努力。知识产权实际上就是达到这样一个目的，知识产权的保护也就是保护创作者他们创作的力量。让我们来想象一下，在市场上如果要推出一个新的品牌，或者是新的技术，就像是沧海一粟一样，即使是这样的沧海一粟，它和其他的海洋颜色是不一样的，但是它在大海当中非常非常的小，所以我们觉得要保护它也是非常困难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290591","errorWord":"有","length":1,"majorClass":"文字差错","majorClassCode":"E001","manufacturer":"方正","manufacturerCode":"funz","offset":29059,"originalText":null,"reason":"语法检查","rightWord":"建议删除","source":"","tagEndIndex":29060,"tagStartIndex":29059,"zuobian":29058,"youbian":29059,"colorCode":255,"color":"#ce3e31","zksq":"收起","position":"第52页第5行    ","gaichi":"有 → 建议删除            (方正)","gaichi1":" → ","suggest":{"ignore":true,"modify":false,"showSug":false,"showReason":true,"sug":""},"errorType":"    而有一个基于有知名品牌的技术和商业计划，如果说不为其使用权付费，这样也容易很多，也便宜很多。但是在这个过程当中创造力就被破坏了，我们知道创作力有限，如果不保护创作力就会落入非法境地，这是被称为伪造和窃取商业秘密，这种驱使下令人非常非常沮丧。我们看到这种假冒产品在市场上数量居多，而且与日俱增，至少在欧洲是这样的，在非法窃取他人的创造方面我们觉得回报确实是大过了创作者。所以我们要问的什么是知识产权？知识产权是保护商人免受毒品侵害的一种手段，这样创作力才可以蓬勃发展，这确实是一个非常重要的结论，但是我们现在只走了一半。\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290591","errorWord":"有","length":1,"majorClass":"文字差错","majorClassCode":"E001","manufacturer":"方正","manufacturerCode":"funz","offset":29059,"originalText":null,"reason":"语法检查","rightWord":"建议删除","source":"","tagEndIndex":29060,"tagStartIndex":29059,"zuobian":29058,"youbian":29059,"colorCode":255,"color":"#ce3e31","zksq":"收起","position":"第52页第5行    ","gaichi":"有 → 建议删除            (方正)","gaichi1":" → ","suggest":{"ignore":true,"modify":false,"showSug":false,"showReason":true,"sug":""},"errorType":"    而有一个基于有知名品牌的技术和商业计划，如果说不为其使用权付费，这样也容易很多，也便宜很多。但是在这个过程当中创造力就被破坏了，我们知道创作力有限，如果不保护创作力就会落入非法境地，这是被称为伪造和窃取商业秘密，这种驱使下令人非常非常沮丧。我们看到这种假冒产品在市场上数量居多，而且与日俱增，至少在欧洲是这样的，在非法窃取他人的创造方面我们觉得回报确实是大过了创作者。所以我们要问的什么是知识产权？知识产权是保护商人免受毒品侵害的一种手段，这样创作力才可以蓬勃发展，这确实是一个非常重要的结论，但是我们现在只走了一半。\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290591","errorWord":"有","length":1,"majorClass":"文字差错","majorClassCode":"E001","manufacturer":"方正","manufacturerCode":"funz","offset":29059,"originalText":null,"reason":"语法检查","rightWord":"建议删除","source":"","tagEndIndex":29060,"tagStartIndex":29059,"zuobian":29058,"youbian":29059,"colorCode":255,"color":"#ce3e31","zksq":"收起","position":"第52页第5行    ","gaichi":"有 → 建议删除            (方正)","gaichi1":" → ","suggest":{"ignore":true,"modify":false,"showSug":false,"showReason":true,"sug":""},"errorType":"    而有一个基于有知名品牌的技术和商业计划，如果说不为其使用权付费，这样也容易很多，也便宜很多。但是在这个过程当中创造力就被破坏了，我们知道创作力有限，如果不保护创作力就会落入非法境地，这是被称为伪造和窃取商业秘密，这种驱使下令人非常非常沮丧。我们看到这种假冒产品在市场上数量居多，而且与日俱增，至少在欧洲是这样的，在非法窃取他人的创造方面我们觉得回报确实是大过了创作者。所以我们要问的什么是知识产权？知识产权是保护商人免受毒品侵害的一种手段，这样创作力才可以蓬勃发展，这确实是一个非常重要的结论，但是我们现在只走了一半。\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291664","errorWord":"非常非常","length":4,"majorClass":"文字差错","majorClassCode":"E001","manufacturer":"方寸","manufacturerCode":"func","offset":29166,"originalText":null,"reason":"语法冗余：语法冗余。","rightWord":null,"source":null,"tagEndIndex":29170,"tagStartIndex":29166,"zuobian":29165,"youbian":29169,"colorCode":255,"color":"#ce3e31","zksq":"收起","position":"第52页第8行    ","gaichi":"非常非常 → null            (方寸)","gaichi1":" → ","suggest":{"ignore":true,"modify":false,"showSug":false,"showReason":true,"sug":""},"errorType":"    而有一个基于有知名品牌的技术和商业计划，如果说不为其使用权付费，这样也容易很多，也便宜很多。但是在这个过程当中创造力就被破坏了，我们知道创作力有限，如果不保护创作力就会落入非法境地，这是被称为伪造和窃取商业秘密，这种驱使下令人非常非常沮丧。我们看到这种假冒产品在市场上数量居多，而且与日俱增，至少在欧洲是这样的，在非法窃取他人的创造方面我们觉得回报确实是大过了创作者。所以我们要问的什么是知识产权？知识产权是保护商人免受毒品侵害的一种手段，这样创作力才可以蓬勃发展，这确实是一个非常重要的结论，但是我们现在只走了一半。\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291664","errorWord":"非常非常","length":4,"majorClass":"文字差错","majorClassCode":"E001","manufacturer":"方寸","manufacturerCode":"func","offset":29166,"originalText":null,"reason":"语法冗余：语法冗余。","rightWord":null,"source":null,"tagEndIndex":29170,"tagStartIndex":29166,"zuobian":29165,"youbian":29169,"colorCode":255,"color":"#ce3e31","zksq":"收起","position":"第52页第8行    ","gaichi":"非常非常 → null            (方寸)","gaichi1":" → ","suggest":{"ignore":true,"modify":false,"showSug":false,"showReason":true,"sug":""},"errorType":"    而有一个基于有知名品牌的技术和商业计划，如果说不为其使用权付费，这样也容易很多，也便宜很多。但是在这个过程当中创造力就被破坏了，我们知道创作力有限，如果不保护创作力就会落入非法境地，这是被称为伪造和窃取商业秘密，这种驱使下令人非常非常沮丧。我们看到这种假冒产品在市场上数量居多，而且与日俱增，至少在欧洲是这样的，在非法窃取他人的创造方面我们觉得回报确实是大过了创作者。所以我们要问的什么是知识产权？知识产权是保护商人免受毒品侵害的一种手段，这样创作力才可以蓬勃发展，这确实是一个非常重要的结论，但是我们现在只走了一半。\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291682","errorWord":"非常","length":2,"majorClass":"文字差错","majorClassCode":"E001","manufacturer":"方正","manufacturerCode":"funz","offset":29168,"originalText":null,"reason":"语法检查","rightWord":"建议删除","source":"","tagEndIndex":29170,"tagStartIndex":29166,"zuobian":29167,"youbian":29169,"colorCode":255,"color":"#ce3e31","zksq":"收起","position":"第52页第8行    ","gaichi":"非常 → 建议删除            (方正)","gaichi1":" → ","suggest":{"ignore":true,"modify":false,"showSug":false,"showReason":true,"sug":""},"errorType":"    而有一个基于有知名品牌的技术和商业计划，如果说不为其使用权付费，这样也容易很多，也便宜很多。但是在这个过程当中创造力就被破坏了，我们知道创作力有限，如果不保护创作力就会落入非法境地，这是被称为伪造和窃取商业秘密，这种驱使下令人非常非常沮丧。我们看到这种假冒产品在市场上数量居多，而且与日俱增，至少在欧洲是这样的，在非法窃取他人的创造方面我们觉得回报确实是大过了创作者。所以我们要问的什么是知识产权？知识产权是保护商人免受毒品侵害的一种手段，这样创作力才可以蓬勃发展，这确实是一个非常重要的结论，但是我们现在只走了一半。\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291664","errorWord":"非常非常","length":4,"majorClass":"文字差错","majorClassCode":"E001","manufacturer":"方寸","manufacturerCode":"func","offset":29166,"originalText":null,"reason":"语法冗余：语法冗余。","rightWord":null,"source":null,"tagEndIndex":29170,"tagStartIndex":29166,"zuobian":29165,"youbian":29169,"colorCode":255,"color":"#ce3e31","zksq":"收起","position":"第52页第8行    ","gaichi":"非常非常 → null            (方寸)","gaichi1":" → ","suggest":{"ignore":true,"modify":false,"showSug":false,"showReason":true,"sug":""},"errorType":"    而有一个基于有知名品牌的技术和商业计划，如果说不为其使用权付费，这样也容易很多，也便宜很多。但是在这个过程当中创造力就被破坏了，我们知道创作力有限，如果不保护创作力就会落入非法境地，这是被称为伪造和窃取商业秘密，这种驱使下令人非常非常沮丧。我们看到这种假冒产品在市场上数量居多，而且与日俱增，至少在欧洲是这样的，在非法窃取他人的创造方面我们觉得回报确实是大过了创作者。所以我们要问的什么是知识产权？知识产权是保护商人免受毒品侵害的一种手段，这样创作力才可以蓬勃发展，这确实是一个非常重要的结论，但是我们现在只走了一半。\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291682","errorWord":"非常","length":2,"majorClass":"文字差错","majorClassCode":"E001","manufacturer":"方正","manufacturerCode":"funz","offset":29168,"originalText":null,"reason":"语法检查","rightWord":"建议删除","source":"","tagEndIndex":29170,"tagStartIndex":29166,"zuobian":29167,"youbian":29169,"colorCode":255,"color":"#ce3e31","zksq":"收起","position":"第52页第8行    ","gaichi":"非常 → 建议删除            (方正)","gaichi1":" → ","suggest":{"ignore":true,"modify":false,"showSug":false,"showReason":true,"sug":""},"errorType":"    而有一个基于有知名品牌的技术和商业计划，如果说不为其使用权付费，这样也容易很多，也便宜很多。但是在这个过程当中创造力就被破坏了，我们知道创作力有限，如果不保护创作力就会落入非法境地，这是被称为伪造和窃取商业秘密，这种驱使下令人非常非常沮丧。我们看到这种假冒产品在市场上数量居多，而且与日俱增，至少在欧洲是这样的，在非法窃取他人的创造方面我们觉得回报确实是大过了创作者。所以我们要问的什么是知识产权？知识产权是保护商人免受毒品侵害的一种手段，这样创作力才可以蓬勃发展，这确实是一个非常重要的结论，但是我们现在只走了一半。\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293852","errorWord":"方式","length":2,"majorClass":"文字差错","majorClassCode":"E001","manufacturer":"方正","manufacturerCode":"funz","offset":29385,"originalText":null,"reason":"语法检查","rightWord":"建议删除","source":"","tagEndIndex":29394,"tagStartIndex":29385,"zuobian":29384,"youbian":29386,"colorCode":255,"color":"#ce3e31","zksq":"收起","position":"第52页第16行    ","gaichi":"方式 → 建议删除            (方正)","gaichi1":" → ","suggest":{"ignore":true,"modify":false,"showSug":false,"showReason":true,"sug":""},"errorType":"    首先，我们要尊重和使用方式很多的知识产权，或者说是使用知识产权的方式是很多的。你比如说我们可以通过许可的合同来签署合同，知识产权就可以进行交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293852","errorWord":"方式","length":2,"majorClass":"文字差错","majorClassCode":"E001","manufacturer":"方正","manufacturerCode":"funz","offset":29385,"originalText":null,"reason":"语法检查","rightWord":"建议删除","source":"","tagEndIndex":29394,"tagStartIndex":29385,"zuobian":29384,"youbian":29386,"colorCode":255,"color":"#ce3e31","zksq":"收起","position":"第52页第16行    ","gaichi":"方式 → 建议删除            (方正)","gaichi1":" → ","suggest":{"ignore":true,"modify":false,"showSug":false,"showReason":true,"sug":""},"errorType":"    首先，我们要尊重和使用方式很多的知识产权，或者说是使用知识产权的方式是很多的。你比如说我们可以通过许可的合同来签署合同，知识产权就可以进行交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293859","errorWord":"方式很多的知识产权","length":9,"majorClass":"文字差错","majorClassCode":"E001","manufacturer":"方寸","manufacturerCode":"func","offset":29385,"originalText":null,"reason":"颠倒错误：颠倒错误","rightWord":"知识产权的方式很多","source":null,"tagEndIndex":29394,"tagStartIndex":29385,"zuobian":29384,"youbian":29393,"colorCode":255,"color":"#ce3e31","zksq":"收起","position":"第52页第16行    ","gaichi":"方式很多的知识产权 → 知识产权的方式很多            (方寸)","gaichi1":" → ","suggest":{"ignore":true,"modify":false,"showSug":false,"showReason":true,"sug":""},"errorType":"    首先，我们要尊重和使用方式很多的知识产权，或者说是使用知识产权的方式是很多的。你比如说我们可以通过许可的合同来签署合同，知识产权就可以进行交换。\r","xuanzhongindex":false,"xuanzhongone":true,"oid":"keyfocus0","proofreadLogId":"1905505156162781184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293852","errorWord":"方式","length":2,"majorClass":"文字差错","majorClassCode":"E001","manufacturer":"方正","manufacturerCode":"funz","offset":29385,"originalText":null,"reason":"语法检查","rightWord":"建议删除","source":"","tagEndIndex":29394,"tagStartIndex":29385,"zuobian":29384,"youbian":29386,"colorCode":255,"color":"#ce3e31","zksq":"收起","position":"第52页第16行    ","gaichi":"方式 → 建议删除            (方正)","gaichi1":" → ","suggest":{"ignore":true,"modify":false,"showSug":false,"showReason":true,"sug":""},"errorType":"    首先，我们要尊重和使用方式很多的知识产权，或者说是使用知识产权的方式是很多的。你比如说我们可以通过许可的合同来签署合同，知识产权就可以进行交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293859","errorWord":"方式很多的知识产权","length":9,"majorClass":"文字差错","majorClassCode":"E001","manufacturer":"方寸","manufacturerCode":"func","offset":29385,"originalText":null,"reason":"颠倒错误：颠倒错误","rightWord":"知识产权的方式很多","source":null,"tagEndIndex":29394,"tagStartIndex":29385,"zuobian":29384,"youbian":29393,"colorCode":255,"color":"#ce3e31","zksq":"收起","position":"第52页第16行    ","gaichi":"方式很多的知识产权 → 知识产权的方式很多            (方寸)","gaichi1":" → ","suggest":{"ignore":true,"modify":false,"showSug":false,"showReason":true,"sug":""},"errorType":"    首先，我们要尊重和使用方式很多的知识产权，或者说是使用知识产权的方式是很多的。你比如说我们可以通过许可的合同来签署合同，知识产权就可以进行交换。\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294742","errorWord":"那些","length":2,"majorClass":"文字差错","majorClassCode":"E001","manufacturer":"方正","manufacturerCode":"funz","offset":29474,"originalText":null,"reason":"语法检查","rightWord":"建议删除","source":"","tagEndIndex":29476,"tagStartIndex":29474,"zuobian":29473,"youbian":29475,"colorCode":255,"color":"#ce3e31","zksq":"收起","position":"第52页第19行    ","gaichi":"那些 → 建议删除            (方正)","gaichi1":" → ","suggest":{"ignore":true,"modify":false,"showSug":false,"showReason":true,"sug":""},"errorType":"    第二，知识产权的信息对于那些想要营商和做生意的那些人来说，必须是容易获得的，否则这些企业、商人他们怎么知道这里有一个专利或者商标，以及它的范围是怎么样的，这就是为什么每一项司法的裁决都是非常重要的，也应该公布。\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294742","errorWord":"那些","length":2,"majorClass":"文字差错","majorClassCode":"E001","manufacturer":"方正","manufacturerCode":"funz","offset":29474,"originalText":null,"reason":"语法检查","rightWord":"建议删除","source":"","tagEndIndex":29476,"tagStartIndex":29474,"zuobian":29473,"youbian":29475,"colorCode":255,"color":"#ce3e31","zksq":"收起","position":"第52页第19行    ","gaichi":"那些 → 建议删除            (方正)","gaichi1":" → ","suggest":{"ignore":true,"modify":false,"showSug":false,"showReason":true,"sug":""},"errorType":"    第二，知识产权的信息对于那些想要营商和做生意的那些人来说，必须是容易获得的，否则这些企业、商人他们怎么知道这里有一个专利或者商标，以及它的范围是怎么样的，这就是为什么每一项司法的裁决都是非常重要的，也应该公布。\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294742","errorWord":"那些","length":2,"majorClass":"文字差错","majorClassCode":"E001","manufacturer":"方正","manufacturerCode":"funz","offset":29474,"originalText":null,"reason":"语法检查","rightWord":"建议删除","source":"","tagEndIndex":29476,"tagStartIndex":29474,"zuobian":29473,"youbian":29475,"colorCode":255,"color":"#ce3e31","zksq":"收起","position":"第52页第19行    ","gaichi":"那些 → 建议删除            (方正)","gaichi1":" → ","suggest":{"ignore":true,"modify":false,"showSug":false,"showReason":true,"sug":""},"errorType":"    第二，知识产权的信息对于那些想要营商和做生意的那些人来说，必须是容易获得的，否则这些企业、商人他们怎么知道这里有一个专利或者商标，以及它的范围是怎么样的，这就是为什么每一项司法的裁决都是非常重要的，也应该公布。\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301142","errorWord":"它们","length":2,"majorClass":"文字差错","majorClassCode":"E001","manufacturer":"方寸","manufacturerCode":"func","offset":30114,"originalText":null,"reason":"多字错误：多字错误：成分冗余","rightWord":"","source":null,"tagEndIndex":30116,"tagStartIndex":30114,"zuobian":30113,"youbian":30115,"colorCode":255,"color":"#ce3e31","zksq":"收起","position":"第53页第20行    ","gaichi":"它们 →             (方寸)","gaichi1":" → ","suggest":{"ignore":true,"modify":false,"showSug":false,"showReason":true,"sug":""},"errorType":"    第二个挑战，我想要说的是，在创造，在人工智能方面的创造所存在的问题。我们看到了开源的大语言模型的出现，比如说在美国的Mistral和中国的DeepSeek这两家公司共享信息，但是他们双方都有各自的商业秘密。商业秘密是一种希望获得尊重的知识产权，比如说您不希望您的员工带着这些商业机密离开公司，在法国商业机密是受到法律保护的。比如说实验室的笔记本内容就很容易被视为商业秘密，商业秘密是受保护的。但是训练数据它们对于科技公司来说也是秘密，但是它们可能受到版权保护。我们如何权衡和协调二者，由于数据是来自于全球各地，这是一个全球性的问题，所以我们更加欢迎的解决方案是全世界采取统一的共识和方法。\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301142","errorWord":"它们","length":2,"majorClass":"文字差错","majorClassCode":"E001","manufacturer":"方寸","manufacturerCode":"func","offset":30114,"originalText":null,"reason":"多字错误：多字错误：成分冗余","rightWord":"","source":null,"tagEndIndex":30116,"tagStartIndex":30114,"zuobian":30113,"youbian":30115,"colorCode":255,"color":"#ce3e31","zksq":"收起","position":"第53页第20行    ","gaichi":"它们 →             (方寸)","gaichi1":" → ","suggest":{"ignore":true,"modify":false,"showSug":false,"showReason":true,"sug":""},"errorType":"    第二个挑战，我想要说的是，在创造，在人工智能方面的创造所存在的问题。我们看到了开源的大语言模型的出现，比如说在美国的Mistral和中国的DeepSeek这两家公司共享信息，但是他们双方都有各自的商业秘密。商业秘密是一种希望获得尊重的知识产权，比如说您不希望您的员工带着这些商业机密离开公司，在法国商业机密是受到法律保护的。比如说实验室的笔记本内容就很容易被视为商业秘密，商业秘密是受保护的。但是训练数据它们对于科技公司来说也是秘密，但是它们可能受到版权保护。我们如何权衡和协调二者，由于数据是来自于全球各地，这是一个全球性的问题，所以我们更加欢迎的解决方案是全世界采取统一的共识和方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301142","errorWord":"它们","length":2,"majorClass":"文字差错","majorClassCode":"E001","manufacturer":"方正","manufacturerCode":"funz","offset":30114,"originalText":null,"reason":"语法检查","rightWord":"建议删除","source":"","tagEndIndex":30116,"tagStartIndex":30114,"zuobian":30113,"youbian":30115,"colorCode":255,"color":"#ce3e31","zksq":"收起","position":"第53页第20行    ","gaichi":"它们 → 建议删除            (方正)","gaichi1":" → ","suggest":{"ignore":true,"modify":false,"showSug":false,"showReason":true,"sug":""},"errorType":"    第二个挑战，我想要说的是，在创造，在人工智能方面的创造所存在的问题。我们看到了开源的大语言模型的出现，比如说在美国的Mistral和中国的DeepSeek这两家公司共享信息，但是他们双方都有各自的商业秘密。商业秘密是一种希望获得尊重的知识产权，比如说您不希望您的员工带着这些商业机密离开公司，在法国商业机密是受到法律保护的。比如说实验室的笔记本内容就很容易被视为商业秘密，商业秘密是受保护的。但是训练数据它们对于科技公司来说也是秘密，但是它们可能受到版权保护。我们如何权衡和协调二者，由于数据是来自于全球各地，这是一个全球性的问题，所以我们更加欢迎的解决方案是全世界采取统一的共识和方法。\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301142","errorWord":"它们","length":2,"majorClass":"文字差错","majorClassCode":"E001","manufacturer":"方寸","manufacturerCode":"func","offset":30114,"originalText":null,"reason":"多字错误：多字错误：成分冗余","rightWord":"","source":null,"tagEndIndex":30116,"tagStartIndex":30114,"zuobian":30113,"youbian":30115,"colorCode":255,"color":"#ce3e31","zksq":"收起","position":"第53页第20行    ","gaichi":"它们 →             (方寸)","gaichi1":" → ","suggest":{"ignore":true,"modify":false,"showSug":false,"showReason":true,"sug":""},"errorType":"    第二个挑战，我想要说的是，在创造，在人工智能方面的创造所存在的问题。我们看到了开源的大语言模型的出现，比如说在美国的Mistral和中国的DeepSeek这两家公司共享信息，但是他们双方都有各自的商业秘密。商业秘密是一种希望获得尊重的知识产权，比如说您不希望您的员工带着这些商业机密离开公司，在法国商业机密是受到法律保护的。比如说实验室的笔记本内容就很容易被视为商业秘密，商业秘密是受保护的。但是训练数据它们对于科技公司来说也是秘密，但是它们可能受到版权保护。我们如何权衡和协调二者，由于数据是来自于全球各地，这是一个全球性的问题，所以我们更加欢迎的解决方案是全世界采取统一的共识和方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301142","errorWord":"它们","length":2,"majorClass":"文字差错","majorClassCode":"E001","manufacturer":"方正","manufacturerCode":"funz","offset":30114,"originalText":null,"reason":"语法检查","rightWord":"建议删除","source":"","tagEndIndex":30116,"tagStartIndex":30114,"zuobian":30113,"youbian":30115,"colorCode":255,"color":"#ce3e31","zksq":"收起","position":"第53页第20行    ","gaichi":"它们 → 建议删除            (方正)","gaichi1":" → ","suggest":{"ignore":true,"modify":false,"showSug":false,"showReason":true,"sug":""},"errorType":"    第二个挑战，我想要说的是，在创造，在人工智能方面的创造所存在的问题。我们看到了开源的大语言模型的出现，比如说在美国的Mistral和中国的DeepSeek这两家公司共享信息，但是他们双方都有各自的商业秘密。商业秘密是一种希望获得尊重的知识产权，比如说您不希望您的员工带着这些商业机密离开公司，在法国商业机密是受到法律保护的。比如说实验室的笔记本内容就很容易被视为商业秘密，商业秘密是受保护的。但是训练数据它们对于科技公司来说也是秘密，但是它们可能受到版权保护。我们如何权衡和协调二者，由于数据是来自于全球各地，这是一个全球性的问题，所以我们更加欢迎的解决方案是全世界采取统一的共识和方法。\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301593","errorWord":"来自于","length":3,"majorClass":"文字差错","majorClassCode":"E001","manufacturer":"方正","manufacturerCode":"funz","offset":30159,"originalText":null,"reason":"语义重复","rightWord":"建议将“来自于”修改为“来自”","source":"","tagEndIndex":30162,"tagStartIndex":30159,"zuobian":30158,"youbian":30161,"colorCode":255,"color":"#ce3e31","zksq":"收起","position":"第54页第1行    ","gaichi":"来自于 → 建议将“来自于”修改为“来自”            (方正)","gaichi1":" → ","suggest":{"ignore":true,"modify":false,"showSug":false,"showReason":true,"sug":""},"errorType":"    第二个挑战，我想要说的是，在创造，在人工智能方面的创造所存在的问题。我们看到了开源的大语言模型的出现，比如说在美国的Mistral和中国的DeepSeek这两家公司共享信息，但是他们双方都有各自的商业秘密。商业秘密是一种希望获得尊重的知识产权，比如说您不希望您的员工带着这些商业机密离开公司，在法国商业机密是受到法律保护的。比如说实验室的笔记本内容就很容易被视为商业秘密，商业秘密是受保护的。但是训练数据它们对于科技公司来说也是秘密，但是它们可能受到版权保护。我们如何权衡和协调二者，由于数据是来自于全球各地，这是一个全球性的问题，所以我们更加欢迎的解决方案是全世界采取统一的共识和方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301593","errorWord":"来自于","length":3,"majorClass":"文字差错","majorClassCode":"E001","manufacturer":"方正","manufacturerCode":"funz","offset":30159,"originalText":null,"reason":"语义重复","rightWord":"建议将“来自于”修改为“来自”","source":"","tagEndIndex":30162,"tagStartIndex":30159,"zuobian":30158,"youbian":30161,"colorCode":255,"color":"#ce3e31","zksq":"收起","position":"第54页第1行    ","gaichi":"来自于 → 建议将“来自于”修改为“来自”            (方正)","gaichi1":" → ","suggest":{"ignore":true,"modify":false,"showSug":false,"showReason":true,"sug":""},"errorType":"    第二个挑战，我想要说的是，在创造，在人工智能方面的创造所存在的问题。我们看到了开源的大语言模型的出现，比如说在美国的Mistral和中国的DeepSeek这两家公司共享信息，但是他们双方都有各自的商业秘密。商业秘密是一种希望获得尊重的知识产权，比如说您不希望您的员工带着这些商业机密离开公司，在法国商业机密是受到法律保护的。比如说实验室的笔记本内容就很容易被视为商业秘密，商业秘密是受保护的。但是训练数据它们对于科技公司来说也是秘密，但是它们可能受到版权保护。我们如何权衡和协调二者，由于数据是来自于全球各地，这是一个全球性的问题，所以我们更加欢迎的解决方案是全世界采取统一的共识和方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301593","errorWord":"来自于","length":3,"majorClass":"文字差错","majorClassCode":"E001","manufacturer":"方正","manufacturerCode":"funz","offset":30159,"originalText":null,"reason":"语义重复","rightWord":"建议将“来自于”修改为“来自”","source":"","tagEndIndex":30162,"tagStartIndex":30159,"zuobian":30158,"youbian":30161,"colorCode":255,"color":"#ce3e31","zksq":"收起","position":"第54页第1行    ","gaichi":"来自于 → 建议将“来自于”修改为“来自”            (方正)","gaichi1":" → ","suggest":{"ignore":true,"modify":false,"showSug":false,"showReason":true,"sug":""},"errorType":"    第二个挑战，我想要说的是，在创造，在人工智能方面的创造所存在的问题。我们看到了开源的大语言模型的出现，比如说在美国的Mistral和中国的DeepSeek这两家公司共享信息，但是他们双方都有各自的商业秘密。商业秘密是一种希望获得尊重的知识产权，比如说您不希望您的员工带着这些商业机密离开公司，在法国商业机密是受到法律保护的。比如说实验室的笔记本内容就很容易被视为商业秘密，商业秘密是受保护的。但是训练数据它们对于科技公司来说也是秘密，但是它们可能受到版权保护。我们如何权衡和协调二者，由于数据是来自于全球各地，这是一个全球性的问题，所以我们更加欢迎的解决方案是全世界采取统一的共识和方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303403","errorWord":"来自于","length":3,"majorClass":"文字差错","majorClassCode":"E001","manufacturer":"方正","manufacturerCode":"funz","offset":30340,"originalText":null,"reason":"语义重复","rightWord":"建议将“来自于”修改为“来自”","source":"","tagEndIndex":30343,"tagStartIndex":30340,"zuobian":30339,"youbian":30342,"colorCode":255,"color":"#ce3e31","zksq":"收起","position":"第54页第8行    ","gaichi":"来自于 → 建议将“来自于”修改为“来自”            (方正)","gaichi1":" → ","suggest":{"ignore":true,"modify":false,"showSug":false,"showReason":true,"sug":""},"errorType":"    我想要强调一点，3D打印是一种新的技术，我们也面对着同样的问题。AI现在也是一个新的问题的发源地，所以我们看到了知识产权的存在是为了通过强制尊重他人的创造来促进创造力的蓬勃发展，所以执行这种尊重的挑战不仅仅在于法律层面，而且也在于其应用和分享的层面。假冒使用来自于全世界各地的数据，这些问题都不是地方的，法国将一如既往地乐于分享实践和见解，以发展框架将创造力继续持续地蓬勃发展，谢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303403","errorWord":"来自于","length":3,"majorClass":"文字差错","majorClassCode":"E001","manufacturer":"方正","manufacturerCode":"funz","offset":30340,"originalText":null,"reason":"语义重复","rightWord":"建议将“来自于”修改为“来自”","source":"","tagEndIndex":30343,"tagStartIndex":30340,"zuobian":30339,"youbian":30342,"colorCode":255,"color":"#ce3e31","zksq":"收起","position":"第54页第8行    ","gaichi":"来自于 → 建议将“来自于”修改为“来自”            (方正)","gaichi1":" → ","suggest":{"ignore":true,"modify":false,"showSug":false,"showReason":true,"sug":""},"errorType":"    我想要强调一点，3D打印是一种新的技术，我们也面对着同样的问题。AI现在也是一个新的问题的发源地，所以我们看到了知识产权的存在是为了通过强制尊重他人的创造来促进创造力的蓬勃发展，所以执行这种尊重的挑战不仅仅在于法律层面，而且也在于其应用和分享的层面。假冒使用来自于全世界各地的数据，这些问题都不是地方的，法国将一如既往地乐于分享实践和见解，以发展框架将创造力继续持续地蓬勃发展，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303403","errorWord":"来自于","length":3,"majorClass":"文字差错","majorClassCode":"E001","manufacturer":"方正","manufacturerCode":"funz","offset":30340,"originalText":null,"reason":"语义重复","rightWord":"建议将“来自于”修改为“来自”","source":"","tagEndIndex":30343,"tagStartIndex":30340,"zuobian":30339,"youbian":30342,"colorCode":255,"color":"#ce3e31","zksq":"收起","position":"第54页第8行    ","gaichi":"来自于 → 建议将“来自于”修改为“来自”            (方正)","gaichi1":" → ","suggest":{"ignore":true,"modify":false,"showSug":false,"showReason":true,"sug":""},"errorType":"    我想要强调一点，3D打印是一种新的技术，我们也面对着同样的问题。AI现在也是一个新的问题的发源地，所以我们看到了知识产权的存在是为了通过强制尊重他人的创造来促进创造力的蓬勃发展，所以执行这种尊重的挑战不仅仅在于法律层面，而且也在于其应用和分享的层面。假冒使用来自于全世界各地的数据，这些问题都不是地方的，法国将一如既往地乐于分享实践和见解，以发展框架将创造力继续持续地蓬勃发展，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303904","errorWord":"继续持续","length":4,"majorClass":"文字差错","majorClassCode":"E001","manufacturer":"方正","manufacturerCode":"funz","offset":30390,"originalText":null,"reason":"语义重复","rightWord":"持续","source":"","tagEndIndex":30394,"tagStartIndex":30390,"zuobian":30389,"youbian":30393,"colorCode":255,"color":"#ce3e31","zksq":"收起","position":"第54页第9行    ","gaichi":"继续持续 → 持续            (方正)","gaichi1":" → ","suggest":{"ignore":true,"modify":false,"showSug":false,"showReason":true,"sug":""},"errorType":"    我想要强调一点，3D打印是一种新的技术，我们也面对着同样的问题。AI现在也是一个新的问题的发源地，所以我们看到了知识产权的存在是为了通过强制尊重他人的创造来促进创造力的蓬勃发展，所以执行这种尊重的挑战不仅仅在于法律层面，而且也在于其应用和分享的层面。假冒使用来自于全世界各地的数据，这些问题都不是地方的，法国将一如既往地乐于分享实践和见解，以发展框架将创造力继续持续地蓬勃发展，谢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303904","errorWord":"继续持续","length":4,"majorClass":"文字差错","majorClassCode":"E001","manufacturer":"方正","manufacturerCode":"funz","offset":30390,"originalText":null,"reason":"语义重复","rightWord":"持续","source":"","tagEndIndex":30394,"tagStartIndex":30390,"zuobian":30389,"youbian":30393,"colorCode":255,"color":"#ce3e31","zksq":"收起","position":"第54页第9行    ","gaichi":"继续持续 → 持续            (方正)","gaichi1":" → ","suggest":{"ignore":true,"modify":false,"showSug":false,"showReason":true,"sug":""},"errorType":"    我想要强调一点，3D打印是一种新的技术，我们也面对着同样的问题。AI现在也是一个新的问题的发源地，所以我们看到了知识产权的存在是为了通过强制尊重他人的创造来促进创造力的蓬勃发展，所以执行这种尊重的挑战不仅仅在于法律层面，而且也在于其应用和分享的层面。假冒使用来自于全世界各地的数据，这些问题都不是地方的，法国将一如既往地乐于分享实践和见解，以发展框架将创造力继续持续地蓬勃发展，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303904","errorWord":"继续持续","length":4,"majorClass":"文字差错","majorClassCode":"E001","manufacturer":"方正","manufacturerCode":"funz","offset":30390,"originalText":null,"reason":"语义重复","rightWord":"持续","source":"","tagEndIndex":30394,"tagStartIndex":30390,"zuobian":30389,"youbian":30393,"colorCode":255,"color":"#ce3e31","zksq":"收起","position":"第54页第9行    ","gaichi":"继续持续 → 持续            (方正)","gaichi1":" → ","suggest":{"ignore":true,"modify":false,"showSug":false,"showReason":true,"sug":""},"errorType":"    我想要强调一点，3D打印是一种新的技术，我们也面对着同样的问题。AI现在也是一个新的问题的发源地，所以我们看到了知识产权的存在是为了通过强制尊重他人的创造来促进创造力的蓬勃发展，所以执行这种尊重的挑战不仅仅在于法律层面，而且也在于其应用和分享的层面。假冒使用来自于全世界各地的数据，这些问题都不是地方的，法国将一如既往地乐于分享实践和见解，以发展框架将创造力继续持续地蓬勃发展，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310901","errorWord":"地","length":1,"majorClass":"文字差错","majorClassCode":"E001","manufacturer":"方正","manufacturerCode":"funz","offset":31090,"originalText":null,"reason":"语法检查","rightWord":"建议删除","source":"","tagEndIndex":31091,"tagStartIndex":31090,"zuobian":31089,"youbian":31090,"colorCode":255,"color":"#ce3e31","zksq":"收起","position":"第55页第18行    ","gaichi":"地 → 建议删除            (方正)","gaichi1":" → ","suggest":{"ignore":true,"modify":false,"showSug":false,"showReason":true,"sug":""},"errorType":"    随着数字技术的快速发展和数字化转型的深入推进，数据已经成为新型的生产要素和重要的战略资源，数据知识产权作为数据价值的核心体现，其规范化、合法化流通交易对于加速数字经济发展具有重要意义。然而，当前数据知识产权交易领域存在法律法规不健全、交易行为不规范、交易安全难以保障等问题，制约了数据要素市场的健康发展，北京市知识产权局发布《指引》，旨在引导北京市数据知识产权交易行为，维护数据知识产权交易各方的合法权益，促进数据知识产权的合规流通和有效地利用。\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310901","errorWord":"地","length":1,"majorClass":"文字差错","majorClassCode":"E001","manufacturer":"方正","manufacturerCode":"funz","offset":31090,"originalText":null,"reason":"语法检查","rightWord":"建议删除","source":"","tagEndIndex":31091,"tagStartIndex":31090,"zuobian":31089,"youbian":31090,"colorCode":255,"color":"#ce3e31","zksq":"收起","position":"第55页第18行    ","gaichi":"地 → 建议删除            (方正)","gaichi1":" → ","suggest":{"ignore":true,"modify":false,"showSug":false,"showReason":true,"sug":""},"errorType":"    随着数字技术的快速发展和数字化转型的深入推进，数据已经成为新型的生产要素和重要的战略资源，数据知识产权作为数据价值的核心体现，其规范化、合法化流通交易对于加速数字经济发展具有重要意义。然而，当前数据知识产权交易领域存在法律法规不健全、交易行为不规范、交易安全难以保障等问题，制约了数据要素市场的健康发展，北京市知识产权局发布《指引》，旨在引导北京市数据知识产权交易行为，维护数据知识产权交易各方的合法权益，促进数据知识产权的合规流通和有效地利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310901","errorWord":"地","length":1,"majorClass":"文字差错","majorClassCode":"E001","manufacturer":"方正","manufacturerCode":"funz","offset":31090,"originalText":null,"reason":"语法检查","rightWord":"建议删除","source":"","tagEndIndex":31091,"tagStartIndex":31090,"zuobian":31089,"youbian":31090,"colorCode":255,"color":"#ce3e31","zksq":"收起","position":"第55页第18行    ","gaichi":"地 → 建议删除            (方正)","gaichi1":" → ","suggest":{"ignore":true,"modify":false,"showSug":false,"showReason":true,"sug":""},"errorType":"    随着数字技术的快速发展和数字化转型的深入推进，数据已经成为新型的生产要素和重要的战略资源，数据知识产权作为数据价值的核心体现，其规范化、合法化流通交易对于加速数字经济发展具有重要意义。然而，当前数据知识产权交易领域存在法律法规不健全、交易行为不规范、交易安全难以保障等问题，制约了数据要素市场的健康发展，北京市知识产权局发布《指引》，旨在引导北京市数据知识产权交易行为，维护数据知识产权交易各方的合法权益，促进数据知识产权的合规流通和有效地利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311819","errorWord":"《知识产权强国纲要","length":9,"majorClass":"文字差错","majorClassCode":"E001","manufacturer":"方寸","manufacturerCode":"func","offset":31181,"originalText":null,"reason":"固有表述错误：固有表述错误","rightWord":"《知识产权强国建设纲要","source":null,"tagEndIndex":31190,"tagStartIndex":31181,"zuobian":31180,"youbian":31189,"colorCode":255,"color":"#ce3e31","zksq":"收起","position":"第56页第3行    ","gaichi":"《知识产权强国纲要 → 《知识产权强国建设纲要            (方寸)","gaichi1":" → ","suggest":{"ignore":true,"modify":false,"showSug":false,"showReason":true,"sug":""},"errorType":"    《指引》主要依据了《中华人民共和国数据安全法》《中华人民共和国个人信息保护法》《中华人民共和国反不正当竞争法》《北京市数字经济促进条例》《知识产权强国纲要》《北京市数据知识产权登记管理办法》等法律法规和文件规定。\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311819","errorWord":"《知识产权强国纲要","length":9,"majorClass":"文字差错","majorClassCode":"E001","manufacturer":"方寸","manufacturerCode":"func","offset":31181,"originalText":null,"reason":"固有表述错误：固有表述错误","rightWord":"《知识产权强国建设纲要","source":null,"tagEndIndex":31190,"tagStartIndex":31181,"zuobian":31180,"youbian":31189,"colorCode":255,"color":"#ce3e31","zksq":"收起","position":"第56页第3行    ","gaichi":"《知识产权强国纲要 → 《知识产权强国建设纲要            (方寸)","gaichi1":" → ","suggest":{"ignore":true,"modify":false,"showSug":false,"showReason":true,"sug":""},"errorType":"    《指引》主要依据了《中华人民共和国数据安全法》《中华人民共和国个人信息保护法》《中华人民共和国反不正当竞争法》《北京市数字经济促进条例》《知识产权强国纲要》《北京市数据知识产权登记管理办法》等法律法规和文件规定。\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311819","errorWord":"《知识产权强国纲要","length":9,"majorClass":"文字差错","majorClassCode":"E001","manufacturer":"方寸","manufacturerCode":"func","offset":31181,"originalText":null,"reason":"固有表述错误：固有表述错误","rightWord":"《知识产权强国建设纲要","source":null,"tagEndIndex":31190,"tagStartIndex":31181,"zuobian":31180,"youbian":31189,"colorCode":255,"color":"#ce3e31","zksq":"收起","position":"第56页第3行    ","gaichi":"《知识产权强国纲要 → 《知识产权强国建设纲要            (方寸)","gaichi1":" → ","suggest":{"ignore":true,"modify":false,"showSug":false,"showReason":true,"sug":""},"errorType":"    《指引》主要依据了《中华人民共和国数据安全法》《中华人民共和国个人信息保护法》《中华人民共和国反不正当竞争法》《北京市数字经济促进条例》《知识产权强国纲要》《北京市数据知识产权登记管理办法》等法律法规和文件规定。\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314522","errorWord":"数据","length":2,"majorClass":"文字差错","majorClassCode":"E001","manufacturer":"方正","manufacturerCode":"funz","offset":31452,"originalText":null,"reason":"语法检查","rightWord":"建议删除","source":"","tagEndIndex":31454,"tagStartIndex":31452,"zuobian":31451,"youbian":31453,"colorCode":255,"color":"#ce3e31","zksq":"收起","position":"第56页第13行    ","gaichi":"数据 → 建议删除            (方正)","gaichi1":" → ","suggest":{"ignore":true,"modify":false,"showSug":false,"showReason":true,"sug":""},"errorType":"    4.交易方式：介绍了数据知识产权交易的方式，包括通过数据交易机构交易和直接交易两种模式，为交易各方提供灵活的交易选择。\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314522","errorWord":"数据","length":2,"majorClass":"文字差错","majorClassCode":"E001","manufacturer":"方正","manufacturerCode":"funz","offset":31452,"originalText":null,"reason":"语法检查","rightWord":"建议删除","source":"","tagEndIndex":31454,"tagStartIndex":31452,"zuobian":31451,"youbian":31453,"colorCode":255,"color":"#ce3e31","zksq":"收起","position":"第56页第13行    ","gaichi":"数据 → 建议删除            (方正)","gaichi1":" → ","suggest":{"ignore":true,"modify":false,"showSug":false,"showReason":true,"sug":""},"errorType":"    4.交易方式：介绍了数据知识产权交易的方式，包括通过数据交易机构交易和直接交易两种模式，为交易各方提供灵活的交易选择。\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314522","errorWord":"数据","length":2,"majorClass":"文字差错","majorClassCode":"E001","manufacturer":"方正","manufacturerCode":"funz","offset":31452,"originalText":null,"reason":"语法检查","rightWord":"建议删除","source":"","tagEndIndex":31454,"tagStartIndex":31452,"zuobian":31451,"youbian":31453,"colorCode":255,"color":"#ce3e31","zksq":"收起","position":"第56页第13行    ","gaichi":"数据 → 建议删除            (方正)","gaichi1":" → ","suggest":{"ignore":true,"modify":false,"showSug":false,"showReason":true,"sug":""},"errorType":"    4.交易方式：介绍了数据知识产权交易的方式，包括通过数据交易机构交易和直接交易两种模式，为交易各方提供灵活的交易选择。\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317262","errorWord":"使用","length":2,"majorClass":"文字差错","majorClassCode":"E001","manufacturer":"方正","manufacturerCode":"funz","offset":31726,"originalText":null,"reason":"易错词检查","rightWord":"适用","source":"","tagEndIndex":31728,"tagStartIndex":31726,"zuobian":31725,"youbian":31727,"colorCode":255,"color":"#ce3e31","zksq":"收起","position":"第57页第6行    ","gaichi":"使用 → 适用            (方正)","gaichi1":" → ","suggest":{"ignore":true,"modify":false,"showSug":false,"showReason":true,"sug":""},"errorType":"    四、《指引》的使用\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317262","errorWord":"使用","length":2,"majorClass":"文字差错","majorClassCode":"E001","manufacturer":"方正","manufacturerCode":"funz","offset":31726,"originalText":null,"reason":"易错词检查","rightWord":"适用","source":"","tagEndIndex":31728,"tagStartIndex":31726,"zuobian":31725,"youbian":31727,"colorCode":255,"color":"#ce3e31","zksq":"收起","position":"第57页第6行    ","gaichi":"使用 → 适用            (方正)","gaichi1":" → ","suggest":{"ignore":true,"modify":false,"showSug":false,"showReason":true,"sug":""},"errorType":"    四、《指引》的使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317262","errorWord":"使用","length":2,"majorClass":"文字差错","majorClassCode":"E001","manufacturer":"方正","manufacturerCode":"funz","offset":31726,"originalText":null,"reason":"易错词检查","rightWord":"适用","source":"","tagEndIndex":31728,"tagStartIndex":31726,"zuobian":31725,"youbian":31727,"colorCode":255,"color":"#ce3e31","zksq":"收起","position":"第57页第6行    ","gaichi":"使用 → 适用            (方正)","gaichi1":" → ","suggest":{"ignore":true,"modify":false,"showSug":false,"showReason":true,"sug":""},"errorType":"    四、《指引》的使用\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329041","errorWord":"、","length":1,"majorClass":"文字差错","majorClassCode":"E001","manufacturer":"方正","manufacturerCode":"funz","offset":32904,"originalText":null,"reason":"标点符号检查","rightWord":"建议修改为可书写在段尾的标点符号","source":"","tagEndIndex":32905,"tagStartIndex":32904,"zuobian":32903,"youbian":32904,"colorCode":255,"color":"#ce3e31","zksq":"收起","position":"第59页第7行    ","gaichi":"、 → 建议修改为可书写在段尾的标点符号            (方正)","gaichi1":" → ","suggest":{"ignore":true,"modify":false,"showSug":false,"showReason":true,"sug":""},"errorType":"    日前，国家金融监督管理总局、国家知识产权局、国家版权局联合发文，在北京、上海、江苏等8省市开展知识产权金融生态综合试点，为深入贯彻落实国家对知识产权金融工作的最新部署，更好地解决创新型中小企业融资难融资贵的问题，做好科技金融“大文章”，北京IP全新打造了知识产权智融服务平台“智融宝PLUS”，包括企业服务“企知宝”、银行服务“银知宝”、政府服务“政知宝”三大服务，致力于进一步构建政府、银行、担保、知识产权服务机构共同参与互补互动多元化的知识产权金融生态服务圈，助推知识产权金融产业的深度融合，服务赋能新质生产力。其中企知宝为企业提供1～2年期5000万元额度综合成本2%～3%的知识产权质押融资支持，帮助企业盘活知识产权，实现大额度低成本破解融资贵；银知宝为金融机构提供质物评价、质押办理、风险监控、处置变现等专业支撑，减少金融机构的后顾之忧，缓解融资难；政知宝通过与地方政府共建资金池、一站式知识产权服务优化政策等创新举措，助力一流的营商环境建设，化解融资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329041","errorWord":"、","length":1,"majorClass":"文字差错","majorClassCode":"E001","manufacturer":"方正","manufacturerCode":"funz","offset":32904,"originalText":null,"reason":"标点符号检查","rightWord":"建议修改为可书写在段尾的标点符号","source":"","tagEndIndex":32905,"tagStartIndex":32904,"zuobian":32903,"youbian":32904,"colorCode":255,"color":"#ce3e31","zksq":"收起","position":"第59页第7行    ","gaichi":"、 → 建议修改为可书写在段尾的标点符号            (方正)","gaichi1":" → ","suggest":{"ignore":true,"modify":false,"showSug":false,"showReason":true,"sug":""},"errorType":"    日前，国家金融监督管理总局、国家知识产权局、国家版权局联合发文，在北京、上海、江苏等8省市开展知识产权金融生态综合试点，为深入贯彻落实国家对知识产权金融工作的最新部署，更好地解决创新型中小企业融资难融资贵的问题，做好科技金融“大文章”，北京IP全新打造了知识产权智融服务平台“智融宝PLUS”，包括企业服务“企知宝”、银行服务“银知宝”、政府服务“政知宝”三大服务，致力于进一步构建政府、银行、担保、知识产权服务机构共同参与互补互动多元化的知识产权金融生态服务圈，助推知识产权金融产业的深度融合，服务赋能新质生产力。其中企知宝为企业提供1～2年期5000万元额度综合成本2%～3%的知识产权质押融资支持，帮助企业盘活知识产权，实现大额度低成本破解融资贵；银知宝为金融机构提供质物评价、质押办理、风险监控、处置变现等专业支撑，减少金融机构的后顾之忧，缓解融资难；政知宝通过与地方政府共建资金池、一站式知识产权服务优化政策等创新举措，助力一流的营商环境建设，化解融资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329041","errorWord":"、","length":1,"majorClass":"文字差错","majorClassCode":"E001","manufacturer":"方正","manufacturerCode":"funz","offset":32904,"originalText":null,"reason":"标点符号检查","rightWord":"建议修改为可书写在段尾的标点符号","source":"","tagEndIndex":32905,"tagStartIndex":32904,"zuobian":32903,"youbian":32904,"colorCode":255,"color":"#ce3e31","zksq":"收起","position":"第59页第7行    ","gaichi":"、 → 建议修改为可书写在段尾的标点符号            (方正)","gaichi1":" → ","suggest":{"ignore":true,"modify":false,"showSug":false,"showReason":true,"sug":""},"errorType":"    日前，国家金融监督管理总局、国家知识产权局、国家版权局联合发文，在北京、上海、江苏等8省市开展知识产权金融生态综合试点，为深入贯彻落实国家对知识产权金融工作的最新部署，更好地解决创新型中小企业融资难融资贵的问题，做好科技金融“大文章”，北京IP全新打造了知识产权智融服务平台“智融宝PLUS”，包括企业服务“企知宝”、银行服务“银知宝”、政府服务“政知宝”三大服务，致力于进一步构建政府、银行、担保、知识产权服务机构共同参与互补互动多元化的知识产权金融生态服务圈，助推知识产权金融产业的深度融合，服务赋能新质生产力。其中企知宝为企业提供1～2年期5000万元额度综合成本2%～3%的知识产权质押融资支持，帮助企业盘活知识产权，实现大额度低成本破解融资贵；银知宝为金融机构提供质物评价、质押办理、风险监控、处置变现等专业支撑，减少金融机构的后顾之忧，缓解融资难；政知宝通过与地方政府共建资金池、一站式知识产权服务优化政策等创新举措，助力一流的营商环境建设，化解融资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330392","errorWord":"质融","length":2,"majorClass":"文字差错","majorClassCode":"E001","manufacturer":"方寸","manufacturerCode":"func","offset":33039,"originalText":null,"reason":"漏字错误：漏字错误","rightWord":"质押融","source":null,"tagEndIndex":33041,"tagStartIndex":33039,"zuobian":33038,"youbian":33040,"colorCode":255,"color":"#ce3e31","zksq":"收起","position":"第59页第11行    ","gaichi":"质融 → 质押融            (方寸)","gaichi1":" → ","suggest":{"ignore":true,"modify":false,"showSug":false,"showReason":true,"sug":""},"errorType":"    依托人工智能、大数据等先进技术，北京IP自主开发了“智融宝PLUS”可视化系统，通过整合知识产权信息、质押登记信息、企业数据、金融机构数据等大数据资源，可实现各金融机构、各辖区知识产权质融资情况的一键掌握，企业经营风险、司法风险、信用风险、质押知识产权风险的一键监控，未来还将开发质物评价、企业白名单、政策辅导、质物处置等功能，帮助相关金融机构、政府部门、科技企业快速识别有利用价值的关键信息，为各方提供更加优质的知识产权质押综合融资服务平台。\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330392","errorWord":"质融","length":2,"majorClass":"文字差错","majorClassCode":"E001","manufacturer":"方寸","manufacturerCode":"func","offset":33039,"originalText":null,"reason":"漏字错误：漏字错误","rightWord":"质押融","source":null,"tagEndIndex":33041,"tagStartIndex":33039,"zuobian":33038,"youbian":33040,"colorCode":255,"color":"#ce3e31","zksq":"收起","position":"第59页第11行    ","gaichi":"质融 → 质押融            (方寸)","gaichi1":" → ","suggest":{"ignore":true,"modify":false,"showSug":false,"showReason":true,"sug":""},"errorType":"    依托人工智能、大数据等先进技术，北京IP自主开发了“智融宝PLUS”可视化系统，通过整合知识产权信息、质押登记信息、企业数据、金融机构数据等大数据资源，可实现各金融机构、各辖区知识产权质融资情况的一键掌握，企业经营风险、司法风险、信用风险、质押知识产权风险的一键监控，未来还将开发质物评价、企业白名单、政策辅导、质物处置等功能，帮助相关金融机构、政府部门、科技企业快速识别有利用价值的关键信息，为各方提供更加优质的知识产权质押综合融资服务平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330392","errorWord":"质融","length":2,"majorClass":"文字差错","majorClassCode":"E001","manufacturer":"方寸","manufacturerCode":"func","offset":33039,"originalText":null,"reason":"漏字错误：漏字错误","rightWord":"质押融","source":null,"tagEndIndex":33041,"tagStartIndex":33039,"zuobian":33038,"youbian":33040,"colorCode":255,"color":"#ce3e31","zksq":"收起","position":"第59页第11行    ","gaichi":"质融 → 质押融            (方寸)","gaichi1":" → ","suggest":{"ignore":true,"modify":false,"showSug":false,"showReason":true,"sug":""},"errorType":"    依托人工智能、大数据等先进技术，北京IP自主开发了“智融宝PLUS”可视化系统，通过整合知识产权信息、质押登记信息、企业数据、金融机构数据等大数据资源，可实现各金融机构、各辖区知识产权质融资情况的一键掌握，企业经营风险、司法风险、信用风险、质押知识产权风险的一键监控，未来还将开发质物评价、企业白名单、政策辅导、质物处置等功能，帮助相关金融机构、政府部门、科技企业快速识别有利用价值的关键信息，为各方提供更加优质的知识产权质押综合融资服务平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330872","errorWord":"质物","length":2,"majorClass":"文字差错","majorClassCode":"E001","manufacturer":"方正","manufacturerCode":"funz","offset":33087,"originalText":null,"reason":"易错词检查","rightWord":"物质","source":"","tagEndIndex":33089,"tagStartIndex":33087,"zuobian":33086,"youbian":33088,"colorCode":255,"color":"#ce3e31","zksq":"收起","position":"第59页第13行    ","gaichi":"质物 → 物质            (方正)","gaichi1":" → ","suggest":{"ignore":true,"modify":false,"showSug":false,"showReason":true,"sug":""},"errorType":"    依托人工智能、大数据等先进技术，北京IP自主开发了“智融宝PLUS”可视化系统，通过整合知识产权信息、质押登记信息、企业数据、金融机构数据等大数据资源，可实现各金融机构、各辖区知识产权质融资情况的一键掌握，企业经营风险、司法风险、信用风险、质押知识产权风险的一键监控，未来还将开发质物评价、企业白名单、政策辅导、质物处置等功能，帮助相关金融机构、政府部门、科技企业快速识别有利用价值的关键信息，为各方提供更加优质的知识产权质押综合融资服务平台。\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330872","errorWord":"质物","length":2,"majorClass":"文字差错","majorClassCode":"E001","manufacturer":"方正","manufacturerCode":"funz","offset":33087,"originalText":null,"reason":"易错词检查","rightWord":"物质","source":"","tagEndIndex":33089,"tagStartIndex":33087,"zuobian":33086,"youbian":33088,"colorCode":255,"color":"#ce3e31","zksq":"收起","position":"第59页第13行    ","gaichi":"质物 → 物质            (方正)","gaichi1":" → ","suggest":{"ignore":true,"modify":false,"showSug":false,"showReason":true,"sug":""},"errorType":"    依托人工智能、大数据等先进技术，北京IP自主开发了“智融宝PLUS”可视化系统，通过整合知识产权信息、质押登记信息、企业数据、金融机构数据等大数据资源，可实现各金融机构、各辖区知识产权质融资情况的一键掌握，企业经营风险、司法风险、信用风险、质押知识产权风险的一键监控，未来还将开发质物评价、企业白名单、政策辅导、质物处置等功能，帮助相关金融机构、政府部门、科技企业快速识别有利用价值的关键信息，为各方提供更加优质的知识产权质押综合融资服务平台。\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330872","errorWord":"质物","length":2,"majorClass":"文字差错","majorClassCode":"E001","manufacturer":"方正","manufacturerCode":"funz","offset":33087,"originalText":null,"reason":"易错词检查","rightWord":"物质","source":"","tagEndIndex":33089,"tagStartIndex":33087,"zuobian":33086,"youbian":33088,"colorCode":255,"color":"#ce3e31","zksq":"收起","position":"第59页第13行    ","gaichi":"质物 → 物质            (方正)","gaichi1":" → ","suggest":{"ignore":true,"modify":false,"showSug":false,"showReason":true,"sug":""},"errorType":"    依托人工智能、大数据等先进技术，北京IP自主开发了“智融宝PLUS”可视化系统，通过整合知识产权信息、质押登记信息、企业数据、金融机构数据等大数据资源，可实现各金融机构、各辖区知识产权质融资情况的一键掌握，企业经营风险、司法风险、信用风险、质押知识产权风险的一键监控，未来还将开发质物评价、企业白名单、政策辅导、质物处置等功能，帮助相关金融机构、政府部门、科技企业快速识别有利用价值的关键信息，为各方提供更加优质的知识产权质押综合融资服务平台。\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331032","errorWord":"质物","length":2,"majorClass":"文字差错","majorClassCode":"E001","manufacturer":"方正","manufacturerCode":"funz","offset":33103,"originalText":null,"reason":"易错词检查","rightWord":"物质","source":"","tagEndIndex":33105,"tagStartIndex":33103,"zuobian":33102,"youbian":33104,"colorCode":255,"color":"#ce3e31","zksq":"收起","position":"第59页第14行    ","gaichi":"质物 → 物质            (方正)","gaichi1":" → ","suggest":{"ignore":true,"modify":false,"showSug":false,"showReason":true,"sug":""},"errorType":"    依托人工智能、大数据等先进技术，北京IP自主开发了“智融宝PLUS”可视化系统，通过整合知识产权信息、质押登记信息、企业数据、金融机构数据等大数据资源，可实现各金融机构、各辖区知识产权质融资情况的一键掌握，企业经营风险、司法风险、信用风险、质押知识产权风险的一键监控，未来还将开发质物评价、企业白名单、政策辅导、质物处置等功能，帮助相关金融机构、政府部门、科技企业快速识别有利用价值的关键信息，为各方提供更加优质的知识产权质押综合融资服务平台。\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331032","errorWord":"质物","length":2,"majorClass":"文字差错","majorClassCode":"E001","manufacturer":"方正","manufacturerCode":"funz","offset":33103,"originalText":null,"reason":"易错词检查","rightWord":"物质","source":"","tagEndIndex":33105,"tagStartIndex":33103,"zuobian":33102,"youbian":33104,"colorCode":255,"color":"#ce3e31","zksq":"收起","position":"第59页第14行    ","gaichi":"质物 → 物质            (方正)","gaichi1":" → ","suggest":{"ignore":true,"modify":false,"showSug":false,"showReason":true,"sug":""},"errorType":"    依托人工智能、大数据等先进技术，北京IP自主开发了“智融宝PLUS”可视化系统，通过整合知识产权信息、质押登记信息、企业数据、金融机构数据等大数据资源，可实现各金融机构、各辖区知识产权质融资情况的一键掌握，企业经营风险、司法风险、信用风险、质押知识产权风险的一键监控，未来还将开发质物评价、企业白名单、政策辅导、质物处置等功能，帮助相关金融机构、政府部门、科技企业快速识别有利用价值的关键信息，为各方提供更加优质的知识产权质押综合融资服务平台。\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331032","errorWord":"质物","length":2,"majorClass":"文字差错","majorClassCode":"E001","manufacturer":"方正","manufacturerCode":"funz","offset":33103,"originalText":null,"reason":"易错词检查","rightWord":"物质","source":"","tagEndIndex":33105,"tagStartIndex":33103,"zuobian":33102,"youbian":33104,"colorCode":255,"color":"#ce3e31","zksq":"收起","position":"第59页第14行    ","gaichi":"质物 → 物质            (方正)","gaichi1":" → ","suggest":{"ignore":true,"modify":false,"showSug":false,"showReason":true,"sug":""},"errorType":"    依托人工智能、大数据等先进技术，北京IP自主开发了“智融宝PLUS”可视化系统，通过整合知识产权信息、质押登记信息、企业数据、金融机构数据等大数据资源，可实现各金融机构、各辖区知识产权质融资情况的一键掌握，企业经营风险、司法风险、信用风险、质押知识产权风险的一键监控，未来还将开发质物评价、企业白名单、政策辅导、质物处置等功能，帮助相关金融机构、政府部门、科技企业快速识别有利用价值的关键信息，为各方提供更加优质的知识产权质押综合融资服务平台。\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333953","errorWord":"李光明","length":3,"majorClass":"负面人物","majorClassCode":"E003","manufacturer":"方寸","manufacturerCode":"func","offset":33395,"originalText":null,"reason":"落马官员：落马官员。原职务所在机关（单位）：河南省焦作市烟草专卖局、职务：局长、党组书记、相关链接：[https://mp.weixin.qq.com/s/7orAq1ttuF_zgoxtxF7a0w]","rightWord":null,"source":null,"tagEndIndex":33398,"tagStartIndex":33395,"zuobian":33394,"youbian":33397,"colorCode":26367,"color":"#e5853e","zksq":"收起","position":"第60页第6行    ","gaichi":"李光明 → null            (方寸)","gaichi1":" → ","suggest":{"ignore":true,"modify":false,"showSug":false,"showReason":true,"sug":""},"errorType":"    下面有请海淀区知识产权局局长张芳英、顺义区知识产权局局长李光明代表、门头沟区知识产权局局长高仁海、中关村房山园重点产业及企业服务专班办公室主任张建、天津滨海高新区知识产权局局长陈洪波移步上台，启动“智融宝PLUS”知识产权质押融资服务平台。\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333953","errorWord":"李光明","length":3,"majorClass":"负面人物","majorClassCode":"E003","manufacturer":"方寸","manufacturerCode":"func","offset":33395,"originalText":null,"reason":"落马官员：落马官员。原职务所在机关（单位）：河南省焦作市烟草专卖局、职务：局长、党组书记、相关链接：[https://mp.weixin.qq.com/s/7orAq1ttuF_zgoxtxF7a0w]","rightWord":null,"source":null,"tagEndIndex":33398,"tagStartIndex":33395,"zuobian":33394,"youbian":33397,"colorCode":26367,"color":"#e5853e","zksq":"收起","position":"第60页第6行    ","gaichi":"李光明 → null            (方寸)","gaichi1":" → ","suggest":{"ignore":true,"modify":false,"showSug":false,"showReason":true,"sug":""},"errorType":"    下面有请海淀区知识产权局局长张芳英、顺义区知识产权局局长李光明代表、门头沟区知识产权局局长高仁海、中关村房山园重点产业及企业服务专班办公室主任张建、天津滨海高新区知识产权局局长陈洪波移步上台，启动“智融宝PLUS”知识产权质押融资服务平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333953","errorWord":"李光明","length":3,"majorClass":"负面人物","majorClassCode":"E003","manufacturer":"方寸","manufacturerCode":"func","offset":33395,"originalText":null,"reason":"落马官员：落马官员。原职务所在机关（单位）：河南省焦作市烟草专卖局、职务：局长、党组书记、相关链接：[https://mp.weixin.qq.com/s/7orAq1ttuF_zgoxtxF7a0w]","rightWord":null,"source":null,"tagEndIndex":33398,"tagStartIndex":33395,"zuobian":33394,"youbian":33397,"colorCode":26367,"color":"#e5853e","zksq":"收起","position":"第60页第6行    ","gaichi":"李光明 → null            (方寸)","gaichi1":" → ","suggest":{"ignore":true,"modify":false,"showSug":false,"showReason":true,"sug":""},"errorType":"    下面有请海淀区知识产权局局长张芳英、顺义区知识产权局局长李光明代表、门头沟区知识产权局局长高仁海、中关村房山园重点产业及企业服务专班办公室主任张建、天津滨海高新区知识产权局局长陈洪波移步上台，启动“智融宝PLUS”知识产权质押融资服务平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334337","errorWord":"办公室主任张建","length":7,"majorClass":"负面人物","majorClassCode":"E003","manufacturer":"方正","manufacturerCode":"funz","offset":33433,"originalText":null,"reason":"落马官员：敏感词类型：落马官员；建议规则：肥西县农村环境卫生管理办公室主任张建涉嫌严重违纪违法，目前正在接受纪律审查和监察调查。（合肥市纪委监委）发布时间：2022-10-12；","rightWord":"落马官员","source":"敏感词类型：落马官员；建议规则：肥西县农村环境卫生管理办公室主任张建涉嫌严重违纪违法，目前正在接受纪律审查和监察调查。（合肥市纪委监委）发布时间：2022-10-12；","tagEndIndex":33440,"tagStartIndex":33433,"zuobian":33432,"youbian":33439,"colorCode":26367,"color":"#e5853e","zksq":"收起","position":"第60页第8行    ","gaichi":"办公室主任张建 → 落马官员            (方正)","gaichi1":" → ","suggest":{"ignore":true,"modify":false,"showSug":false,"showReason":true,"sug":""},"errorType":"    下面有请海淀区知识产权局局长张芳英、顺义区知识产权局局长李光明代表、门头沟区知识产权局局长高仁海、中关村房山园重点产业及企业服务专班办公室主任张建、天津滨海高新区知识产权局局长陈洪波移步上台，启动“智融宝PLUS”知识产权质押融资服务平台。\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334337","errorWord":"办公室主任张建","length":7,"majorClass":"负面人物","majorClassCode":"E003","manufacturer":"方正","manufacturerCode":"funz","offset":33433,"originalText":null,"reason":"落马官员：敏感词类型：落马官员；建议规则：肥西县农村环境卫生管理办公室主任张建涉嫌严重违纪违法，目前正在接受纪律审查和监察调查。（合肥市纪委监委）发布时间：2022-10-12；","rightWord":"落马官员","source":"敏感词类型：落马官员；建议规则：肥西县农村环境卫生管理办公室主任张建涉嫌严重违纪违法，目前正在接受纪律审查和监察调查。（合肥市纪委监委）发布时间：2022-10-12；","tagEndIndex":33440,"tagStartIndex":33433,"zuobian":33432,"youbian":33439,"colorCode":26367,"color":"#e5853e","zksq":"收起","position":"第60页第8行    ","gaichi":"办公室主任张建 → 落马官员            (方正)","gaichi1":" → ","suggest":{"ignore":true,"modify":false,"showSug":false,"showReason":true,"sug":""},"errorType":"    下面有请海淀区知识产权局局长张芳英、顺义区知识产权局局长李光明代表、门头沟区知识产权局局长高仁海、中关村房山园重点产业及企业服务专班办公室主任张建、天津滨海高新区知识产权局局长陈洪波移步上台，启动“智融宝PLUS”知识产权质押融资服务平台。\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334337","errorWord":"办公室主任张建","length":7,"majorClass":"负面人物","majorClassCode":"E003","manufacturer":"方正","manufacturerCode":"funz","offset":33433,"originalText":null,"reason":"落马官员：敏感词类型：落马官员；建议规则：肥西县农村环境卫生管理办公室主任张建涉嫌严重违纪违法，目前正在接受纪律审查和监察调查。（合肥市纪委监委）发布时间：2022-10-12；","rightWord":"落马官员","source":"敏感词类型：落马官员；建议规则：肥西县农村环境卫生管理办公室主任张建涉嫌严重违纪违法，目前正在接受纪律审查和监察调查。（合肥市纪委监委）发布时间：2022-10-12；","tagEndIndex":33440,"tagStartIndex":33433,"zuobian":33432,"youbian":33439,"colorCode":26367,"color":"#e5853e","zksq":"收起","position":"第60页第8行    ","gaichi":"办公室主任张建 → 落马官员            (方正)","gaichi1":" → ","suggest":{"ignore":true,"modify":false,"showSug":false,"showReason":true,"sug":""},"errorType":"    下面有请海淀区知识产权局局长张芳英、顺义区知识产权局局长李光明代表、门头沟区知识产权局局长高仁海、中关村房山园重点产业及企业服务专班办公室主任张建、天津滨海高新区知识产权局局长陈洪波移步上台，启动“智融宝PLUS”知识产权质押融资服务平台。\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334581","errorWord":"移","length":1,"majorClass":"文字差错","majorClassCode":"E001","manufacturer":"方寸","manufacturerCode":"func","offset":33458,"originalText":null,"reason":"音/形相似错误：音/形相似错误","rightWord":"一","source":null,"tagEndIndex":33459,"tagStartIndex":33458,"zuobian":33457,"youbian":33458,"colorCode":255,"color":"#ce3e31","zksq":"收起","position":"第60页第9行    ","gaichi":"移 → 一            (方寸)","gaichi1":" → ","suggest":{"ignore":true,"modify":false,"showSug":false,"showReason":true,"sug":""},"errorType":"    下面有请海淀区知识产权局局长张芳英、顺义区知识产权局局长李光明代表、门头沟区知识产权局局长高仁海、中关村房山园重点产业及企业服务专班办公室主任张建、天津滨海高新区知识产权局局长陈洪波移步上台，启动“智融宝PLUS”知识产权质押融资服务平台。\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334581","errorWord":"移","length":1,"majorClass":"文字差错","majorClassCode":"E001","manufacturer":"方寸","manufacturerCode":"func","offset":33458,"originalText":null,"reason":"音/形相似错误：音/形相似错误","rightWord":"一","source":null,"tagEndIndex":33459,"tagStartIndex":33458,"zuobian":33457,"youbian":33458,"colorCode":255,"color":"#ce3e31","zksq":"收起","position":"第60页第9行    ","gaichi":"移 → 一            (方寸)","gaichi1":" → ","suggest":{"ignore":true,"modify":false,"showSug":false,"showReason":true,"sug":""},"errorType":"    下面有请海淀区知识产权局局长张芳英、顺义区知识产权局局长李光明代表、门头沟区知识产权局局长高仁海、中关村房山园重点产业及企业服务专班办公室主任张建、天津滨海高新区知识产权局局长陈洪波移步上台，启动“智融宝PLUS”知识产权质押融资服务平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334581","errorWord":"移","length":1,"majorClass":"文字差错","majorClassCode":"E001","manufacturer":"方寸","manufacturerCode":"func","offset":33458,"originalText":null,"reason":"音/形相似错误：音/形相似错误","rightWord":"一","source":null,"tagEndIndex":33459,"tagStartIndex":33458,"zuobian":33457,"youbian":33458,"colorCode":255,"color":"#ce3e31","zksq":"收起","position":"第60页第9行    ","gaichi":"移 → 一            (方寸)","gaichi1":" → ","suggest":{"ignore":true,"modify":false,"showSug":false,"showReason":true,"sug":""},"errorType":"    下面有请海淀区知识产权局局长张芳英、顺义区知识产权局局长李光明代表、门头沟区知识产权局局长高仁海、中关村房山园重点产业及企业服务专班办公室主任张建、天津滨海高新区知识产权局局长陈洪波移步上台，启动“智融宝PLUS”知识产权质押融资服务平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3353544","errorWord":"《中共北京市委贯彻&lt;中共中央关于进一步全面深化改革、推进中国式现代化的决定&gt;的实施意见》","length":44,"majorClass":"文字差错","majorClassCode":"E001","manufacturer":"方寸","manufacturerCode":"func","offset":33535,"originalText":null,"reason":"标点符号错误：标点符号错误，建议将《》内的“&lt;&gt;”改为“〈〉”。","rightWord":null,"source":null,"tagEndIndex":33579,"tagStartIndex":33535,"zuobian":33534,"youbian":33578,"colorCode":255,"color":"#ce3e31","zksq":"收起","position":"第60页第12行    ","gaichi":"《中共北京市委贯彻&lt;中共中央关于进一步全面深化改革、推进中国式现代化的决定&gt;的实施意见》 → null            (方寸)","gaichi1":"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3353544","errorWord":"《中共北京市委贯彻&lt;中共中央关于进一步全面深化改革、推进中国式现代化的决定&gt;的实施意见》","length":44,"majorClass":"文字差错","majorClassCode":"E001","manufacturer":"方寸","manufacturerCode":"func","offset":33535,"originalText":null,"reason":"标点符号错误：标点符号错误，建议将《》内的“&lt;&gt;”改为“〈〉”。","rightWord":null,"source":null,"tagEndIndex":33579,"tagStartIndex":33535,"zuobian":33534,"youbian":33578,"colorCode":255,"color":"#ce3e31","zksq":"收起","position":"第60页第12行    ","gaichi":"《中共北京市委贯彻&lt;中共中央关于进一步全面深化改革、推进中国式现代化的决定&gt;的实施意见》 → null            (方寸)","gaichi1":"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3354527","errorWord":"中共中央关于进一步全面深化改革、推进中国式现代化的决定","length":27,"majorClass":"文字差错","majorClassCode":"E001","manufacturer":"方正","manufacturerCode":"funz","offset":33545,"originalText":null,"reason":"重点词检查","rightWord":"《中共中央关于进一步全面深化改革、推进中国式现代化的决定》","source":"","tagEndIndex":33579,"tagStartIndex":33535,"zuobian":33544,"youbian":33571,"colorCode":255,"color":"#ce3e31","zksq":"收起","position":"第60页第12行    ","gaichi":"中共中央关于进一步全面深化改革、推进中国式现代化的决定 → 《中共中央关于进一步全面深化改革、推进中国式现代化的决定》            (方正)","gaichi1":"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3353544","errorWord":"《中共北京市委贯彻&lt;中共中央关于进一步全面深化改革、推进中国式现代化的决定&gt;的实施意见》","length":44,"majorClass":"文字差错","majorClassCode":"E001","manufacturer":"方寸","manufacturerCode":"func","offset":33535,"originalText":null,"reason":"标点符号错误：标点符号错误，建议将《》内的“&lt;&gt;”改为“〈〉”。","rightWord":null,"source":null,"tagEndIndex":33579,"tagStartIndex":33535,"zuobian":33534,"youbian":33578,"colorCode":255,"color":"#ce3e31","zksq":"收起","position":"第60页第12行    ","gaichi":"《中共北京市委贯彻&lt;中共中央关于进一步全面深化改革、推进中国式现代化的决定&gt;的实施意见》 → null            (方寸)","gaichi1":"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3354527","errorWord":"中共中央关于进一步全面深化改革、推进中国式现代化的决定","length":27,"majorClass":"文字差错","majorClassCode":"E001","manufacturer":"方正","manufacturerCode":"funz","offset":33545,"originalText":null,"reason":"重点词检查","rightWord":"《中共中央关于进一步全面深化改革、推进中国式现代化的决定》","source":"","tagEndIndex":33579,"tagStartIndex":33535,"zuobian":33544,"youbian":33571,"colorCode":255,"color":"#ce3e31","zksq":"收起","position":"第60页第12行    ","gaichi":"中共中央关于进一步全面深化改革、推进中国式现代化的决定 → 《中共中央关于进一步全面深化改革、推进中国式现代化的决定》            (方正)","gaichi1":"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337113","errorWord":"的存证","length":3,"majorClass":"文字差错","majorClassCode":"E001","manufacturer":"方正","manufacturerCode":"funz","offset":33711,"originalText":null,"reason":"易错词检查","rightWord":"的存在","source":"","tagEndIndex":33714,"tagStartIndex":33711,"zuobian":33710,"youbian":33713,"colorCode":255,"color":"#ce3e31","zksq":"收起","position":"第60页第17行    ","gaichi":"的存证 → 的存在            (方正)","gaichi1":"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337113","errorWord":"的存证","length":3,"majorClass":"文字差错","majorClassCode":"E001","manufacturer":"方正","manufacturerCode":"funz","offset":33711,"originalText":null,"reason":"易错词检查","rightWord":"的存在","source":"","tagEndIndex":33714,"tagStartIndex":33711,"zuobian":33710,"youbian":33713,"colorCode":255,"color":"#ce3e31","zksq":"收起","position":"第60页第17行    ","gaichi":"的存证 → 的存在            (方正)","gaichi1":"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337113","errorWord":"的存证","length":3,"majorClass":"文字差错","majorClassCode":"E001","manufacturer":"方正","manufacturerCode":"funz","offset":33711,"originalText":null,"reason":"易错词检查","rightWord":"的存在","source":"","tagEndIndex":33714,"tagStartIndex":33711,"zuobian":33710,"youbian":33713,"colorCode":255,"color":"#ce3e31","zksq":"收起","position":"第60页第17行    ","gaichi":"的存证 → 的存在            (方正)","gaichi1":"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337722","errorWord":"杨东","length":2,"majorClass":"重要领导","majorClassCode":"E002","manufacturer":"方正","manufacturerCode":"funz","offset":33772,"originalText":null,"reason":"提及政要：敏感词类型：提及领导人；","rightWord":"提及领导人","source":"敏感词类型：提及领导人；","tagEndIndex":33774,"tagStartIndex":33772,"zuobian":33771,"youbian":33773,"colorCode":16711680,"color":"#3e81e7","zksq":"收起","position":"第60页第19行    ","gaichi":"杨东 → 提及领导人            (方正)","gaichi1":"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337722","errorWord":"杨东","length":2,"majorClass":"重要领导","majorClassCode":"E002","manufacturer":"方正","manufacturerCode":"funz","offset":33772,"originalText":null,"reason":"提及政要：敏感词类型：提及领导人；","rightWord":"提及领导人","source":"敏感词类型：提及领导人；","tagEndIndex":33774,"tagStartIndex":33772,"zuobian":33771,"youbian":33773,"colorCode":16711680,"color":"#3e81e7","zksq":"收起","position":"第60页第19行    ","gaichi":"杨东 → 提及领导人            (方正)","gaichi1":"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337722","errorWord":"杨东","length":2,"majorClass":"重要领导","majorClassCode":"E002","manufacturer":"方正","manufacturerCode":"funz","offset":33772,"originalText":null,"reason":"提及政要：敏感词类型：提及领导人；","rightWord":"提及领导人","source":"敏感词类型：提及领导人；","tagEndIndex":33774,"tagStartIndex":33772,"zuobian":33771,"youbian":33773,"colorCode":16711680,"color":"#3e81e7","zksq":"收起","position":"第60页第19行    ","gaichi":"杨东 → 提及领导人            (方正)","gaichi1":"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338042","errorWord":"司袁","length":2,"majorClass":"文字差错","majorClassCode":"E001","manufacturer":"方寸","manufacturerCode":"func","offset":33804,"originalText":null,"reason":"漏字错误：漏字错误：成分缺失","rightWord":null,"source":null,"tagEndIndex":33806,"tagStartIndex":33804,"zuobian":33803,"youbian":33805,"colorCode":255,"color":"#ce3e31","zksq":"收起","position":"第60页第20行    ","gaichi":"司袁 → null            (方寸)","gaichi1":"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338042","errorWord":"司袁","length":2,"majorClass":"文字差错","majorClassCode":"E001","manufacturer":"方寸","manufacturerCode":"func","offset":33804,"originalText":null,"reason":"漏字错误：漏字错误：成分缺失","rightWord":null,"source":null,"tagEndIndex":33806,"tagStartIndex":33804,"zuobian":33803,"youbian":33805,"colorCode":255,"color":"#ce3e31","zksq":"收起","position":"第60页第20行    ","gaichi":"司袁 → null            (方寸)","gaichi1":"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338042","errorWord":"司袁","length":2,"majorClass":"文字差错","majorClassCode":"E001","manufacturer":"方寸","manufacturerCode":"func","offset":33804,"originalText":null,"reason":"漏字错误：漏字错误：成分缺失","rightWord":null,"source":null,"tagEndIndex":33806,"tagStartIndex":33804,"zuobian":33803,"youbian":33805,"colorCode":255,"color":"#ce3e31","zksq":"收起","position":"第60页第20行    ","gaichi":"司袁 → null            (方寸)","gaichi1":" → ","suggest":{"ignore":true,"modify":false,"showSug":false,"showReason":true,"sug":""},"errorType":"    为积极响应《中共北京市委贯彻&lt;中共中央关于进一步全面深化改革、推进中国式现代化的决定&gt;的实施意见》中关于“更好发挥中国技术交易所作用”的部署要求，中国技术交易所（北京知识产权交易中心）打造了“链证中国·中国技术交易所（北京知识产权交易中心）数字存证平台”，基于中技链分布式技术与国家授时中心双认证体系，以“权属×时间×证据”三重锁定，力求打造一个安全、可信、高效的存证平台生态系统，满足商业秘密、数字版权、数据资产、数据知识产权等固证保护需求。下面，让我们有请，中国人民大学法学院院长杨东、中国技术交易所董事长郭书贵、北京三聚阳光知识产权代理有限公司袁立美上台。请嘉宾将手按压屏幕启动发布，共同见证“平台”正式上线！谢谢各位！\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342142","errorWord":"杨东","length":2,"majorClass":"重要领导","majorClassCode":"E002","manufacturer":"方正","manufacturerCode":"funz","offset":34214,"originalText":null,"reason":"提及政要：敏感词类型：提及领导人；","rightWord":"提及领导人","source":"敏感词类型：提及领导人；","tagEndIndex":34216,"tagStartIndex":34214,"zuobian":34213,"youbian":34215,"colorCode":16711680,"color":"#3e81e7","zksq":"收起","position":"第61页第16行    ","gaichi":"杨东 → 提及领导人            (方正)","gaichi1":" → ","suggest":{"ignore":true,"modify":false,"showSug":false,"showReason":true,"sug":""},"errorType":"    中国人民大学法学院院长  杨东先生\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342142","errorWord":"杨东","length":2,"majorClass":"重要领导","majorClassCode":"E002","manufacturer":"方正","manufacturerCode":"funz","offset":34214,"originalText":null,"reason":"提及政要：敏感词类型：提及领导人；","rightWord":"提及领导人","source":"敏感词类型：提及领导人；","tagEndIndex":34216,"tagStartIndex":34214,"zuobian":34213,"youbian":34215,"colorCode":16711680,"color":"#3e81e7","zksq":"收起","position":"第61页第16行    ","gaichi":"杨东 → 提及领导人            (方正)","gaichi1":" → ","suggest":{"ignore":true,"modify":false,"showSug":false,"showReason":true,"sug":""},"errorType":"    中国人民大学法学院院长  杨东先生\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342142","errorWord":"杨东","length":2,"majorClass":"重要领导","majorClassCode":"E002","manufacturer":"方正","manufacturerCode":"funz","offset":34214,"originalText":null,"reason":"提及政要：敏感词类型：提及领导人；","rightWord":"提及领导人","source":"敏感词类型：提及领导人；","tagEndIndex":34216,"tagStartIndex":34214,"zuobian":34213,"youbian":34215,"colorCode":16711680,"color":"#3e81e7","zksq":"收起","position":"第61页第16行    ","gaichi":"杨东 → 提及领导人            (方正)","gaichi1":" → ","suggest":{"ignore":true,"modify":false,"showSug":false,"showReason":true,"sug":""},"errorType":"    中国人民大学法学院院长  杨东先生\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342432","errorWord":"王宁","length":2,"majorClass":"文字差错","majorClassCode":"E001","manufacturer":"方正","manufacturerCode":"funz","offset":34243,"originalText":null,"reason":"重点词检查：（出自外接词库）","rightWord":"王沪宁","source":"（出自外接词库）","tagEndIndex":34245,"tagStartIndex":34243,"zuobian":34242,"youbian":34244,"colorCode":255,"color":"#ce3e31","zksq":"收起","position":"第61页第17行    ","gaichi":"王宁 → 王沪宁            (方正)","gaichi1":" → ","suggest":{"ignore":true,"modify":false,"showSug":false,"showReason":true,"sug":""},"errorType":"    国际许可贸易工作者协会理事、候任主席  王宁玲女士\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342432","errorWord":"王宁","length":2,"majorClass":"文字差错","majorClassCode":"E001","manufacturer":"方正","manufacturerCode":"funz","offset":34243,"originalText":null,"reason":"重点词检查：（出自外接词库）","rightWord":"王沪宁","source":"（出自外接词库）","tagEndIndex":34245,"tagStartIndex":34243,"zuobian":34242,"youbian":34244,"colorCode":255,"color":"#ce3e31","zksq":"收起","position":"第61页第17行    ","gaichi":"王宁 → 王沪宁            (方正)","gaichi1":" → ","suggest":{"ignore":true,"modify":false,"showSug":false,"showReason":true,"sug":""},"errorType":"    国际许可贸易工作者协会理事、候任主席  王宁玲女士\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342432","errorWord":"王宁","length":2,"majorClass":"文字差错","majorClassCode":"E001","manufacturer":"方正","manufacturerCode":"funz","offset":34243,"originalText":null,"reason":"重点词检查：（出自外接词库）","rightWord":"王沪宁","source":"（出自外接词库）","tagEndIndex":34245,"tagStartIndex":34243,"zuobian":34242,"youbian":34244,"colorCode":255,"color":"#ce3e31","zksq":"收起","position":"第61页第17行    ","gaichi":"王宁 → 王沪宁            (方正)","gaichi1":" → ","suggest":{"ignore":true,"modify":false,"showSug":false,"showReason":true,"sug":""},"errorType":"    国际许可贸易工作者协会理事、候任主席  王宁玲女士\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348861","errorWord":"的","length":1,"majorClass":"文字差错","majorClassCode":"E001","manufacturer":"方寸","manufacturerCode":"func","offset":34886,"originalText":null,"reason":"多字错误：多字错误","rightWord":"","source":null,"tagEndIndex":34887,"tagStartIndex":34886,"zuobian":34885,"youbian":34886,"colorCode":255,"color":"#ce3e31","zksq":"收起","position":"第63页第2行    ","gaichi":"的 →             (方寸)","gaichi1":" → ","suggest":{"ignore":true,"modify":false,"showSug":false,"showReason":true,"sug":""},"errorType":"    原授专利制度拥有多方面的证例（音译），香港是以中英双语为法定的语文的司法管辖区，申请人不但可以选择使用中文或英文提交申请，也能快速和一定成本获取全球优先权日期。我署也推出不同的便利措施，让申请人可以按自身的需要弹性处理其申请。一方面可选择押后形式审查，一项（音译）又相当于提交临时申请所带来的多达12个月的灵活性；另一方面，可选择加快实质审查进程。此外，申请原授专利也能受惠于香港去年4月推出的专利盒Patent  Box，这个是税务的优惠，有关的优惠占机构各知识产权所产生的利润税率有16.5%，大幅调低5%，从而鼓励企业将科研成果商品化。\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348861","errorWord":"的","length":1,"majorClass":"文字差错","majorClassCode":"E001","manufacturer":"方寸","manufacturerCode":"func","offset":34886,"originalText":null,"reason":"多字错误：多字错误","rightWord":"","source":null,"tagEndIndex":34887,"tagStartIndex":34886,"zuobian":34885,"youbian":34886,"colorCode":255,"color":"#ce3e31","zksq":"收起","position":"第63页第2行    ","gaichi":"的 →             (方寸)","gaichi1":" → ","suggest":{"ignore":true,"modify":false,"showSug":false,"showReason":true,"sug":""},"errorType":"    原授专利制度拥有多方面的证例（音译），香港是以中英双语为法定的语文的司法管辖区，申请人不但可以选择使用中文或英文提交申请，也能快速和一定成本获取全球优先权日期。我署也推出不同的便利措施，让申请人可以按自身的需要弹性处理其申请。一方面可选择押后形式审查，一项（音译）又相当于提交临时申请所带来的多达12个月的灵活性；另一方面，可选择加快实质审查进程。此外，申请原授专利也能受惠于香港去年4月推出的专利盒Patent  Box，这个是税务的优惠，有关的优惠占机构各知识产权所产生的利润税率有16.5%，大幅调低5%，从而鼓励企业将科研成果商品化。\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348861","errorWord":"的","length":1,"majorClass":"文字差错","majorClassCode":"E001","manufacturer":"方寸","manufacturerCode":"func","offset":34886,"originalText":null,"reason":"多字错误：多字错误","rightWord":"","source":null,"tagEndIndex":34887,"tagStartIndex":34886,"zuobian":34885,"youbian":34886,"colorCode":255,"color":"#ce3e31","zksq":"收起","position":"第63页第2行    ","gaichi":"的 →             (方寸)","gaichi1":" → ","suggest":{"ignore":true,"modify":false,"showSug":false,"showReason":true,"sug":""},"errorType":"    原授专利制度拥有多方面的证例（音译），香港是以中英双语为法定的语文的司法管辖区，申请人不但可以选择使用中文或英文提交申请，也能快速和一定成本获取全球优先权日期。我署也推出不同的便利措施，让申请人可以按自身的需要弹性处理其申请。一方面可选择押后形式审查，一项（音译）又相当于提交临时申请所带来的多达12个月的灵活性；另一方面，可选择加快实质审查进程。此外，申请原授专利也能受惠于香港去年4月推出的专利盒Patent  Box，这个是税务的优惠，有关的优惠占机构各知识产权所产生的利润税率有16.5%，大幅调低5%，从而鼓励企业将科研成果商品化。\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352634","errorWord":"中国内地","length":4,"majorClass":"敏感词汇","majorClassCode":"E004","manufacturer":"方正","manufacturerCode":"funz","offset":35263,"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35267,"tagStartIndex":35263,"zuobian":35262,"youbian":35266,"colorCode":8421376,"color":"#12c3b1","zksq":"收起","position":"第63页第14行    ","gaichi":"中国内地 → 港澳台用语规范            (方正)","gaichi1":" → ","suggest":{"ignore":true,"modify":false,"showSug":false,"showReason":true,"sug":""},"errorType":"    接下来我想分享一下有关原授专利制度的数据。自己推出原授专利制度至今，我署已接获超过1000多份原授专利的申请，比如28项原授专利，技术范畴方面，在收到的申请中，电视（音译）占比最终约48%，机械工程占比35%，化石占比17%。申请人超过一半来自香港特区以外，包括中国内地、韩国、美国等。可见，国际社会对香港原授专利制度的信心和认同。\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352634","errorWord":"中国内地","length":4,"majorClass":"敏感词汇","majorClassCode":"E004","manufacturer":"方正","manufacturerCode":"funz","offset":35263,"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35267,"tagStartIndex":35263,"zuobian":35262,"youbian":35266,"colorCode":8421376,"color":"#12c3b1","zksq":"收起","position":"第63页第14行    ","gaichi":"中国内地 → 港澳台用语规范            (方正)","gaichi1":" → ","suggest":{"ignore":true,"modify":false,"showSug":false,"showReason":true,"sug":""},"errorType":"    接下来我想分享一下有关原授专利制度的数据。自己推出原授专利制度至今，我署已接获超过1000多份原授专利的申请，比如28项原授专利，技术范畴方面，在收到的申请中，电视（音译）占比最终约48%，机械工程占比35%，化石占比17%。申请人超过一半来自香港特区以外，包括中国内地、韩国、美国等。可见，国际社会对香港原授专利制度的信心和认同。\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352634","errorWord":"中国内地","length":4,"majorClass":"敏感词汇","majorClassCode":"E004","manufacturer":"方正","manufacturerCode":"funz","offset":35263,"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35267,"tagStartIndex":35263,"zuobian":35262,"youbian":35266,"colorCode":8421376,"color":"#12c3b1","zksq":"收起","position":"第63页第14行    ","gaichi":"中国内地 → 港澳台用语规范            (方正)","gaichi1":" → ","suggest":{"ignore":true,"modify":false,"showSug":false,"showReason":true,"sug":""},"errorType":"    接下来我想分享一下有关原授专利制度的数据。自己推出原授专利制度至今，我署已接获超过1000多份原授专利的申请，比如28项原授专利，技术范畴方面，在收到的申请中，电视（音译）占比最终约48%，机械工程占比35%，化石占比17%。申请人超过一半来自香港特区以外，包括中国内地、韩国、美国等。可见，国际社会对香港原授专利制度的信心和认同。\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358124","errorWord":"近年以来","length":4,"majorClass":"文字差错","majorClassCode":"E001","manufacturer":"方正","manufacturerCode":"funz","offset":35812,"originalText":null,"reason":"易错词检查","rightWord":"近年来","source":"","tagEndIndex":35816,"tagStartIndex":35812,"zuobian":35811,"youbian":35815,"colorCode":255,"color":"#ce3e31","zksq":"收起","position":"第64页第16行    ","gaichi":"近年以来 → 近年来            (方正)","gaichi1":" → ","suggest":{"ignore":true,"modify":false,"showSug":false,"showReason":true,"sug":""},"errorType":"    近年以来，生成式人工智能技术以前所未有的速度在发展，目前成为推动新一轮的科技革命和产业革命的重要力量。同时，新技术也呈现出巨大的市场潜力，相关的创新主体应该说在这个方面有了更多的诉求，所以不断地有涉这个领域的知识产权的纠纷在不断地增多，也给目前的司法实践应该说带来了一些新的挑战，挑战主要目前我们看是来自两个方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358124","errorWord":"近年以来","length":4,"majorClass":"文字差错","majorClassCode":"E001","manufacturer":"方正","manufacturerCode":"funz","offset":35812,"originalText":null,"reason":"易错词检查","rightWord":"近年来","source":"","tagEndIndex":35816,"tagStartIndex":35812,"zuobian":35811,"youbian":35815,"colorCode":255,"color":"#ce3e31","zksq":"收起","position":"第64页第16行    ","gaichi":"近年以来 → 近年来            (方正)","gaichi1":" → ","suggest":{"ignore":true,"modify":false,"showSug":false,"showReason":true,"sug":""},"errorType":"    近年以来，生成式人工智能技术以前所未有的速度在发展，目前成为推动新一轮的科技革命和产业革命的重要力量。同时，新技术也呈现出巨大的市场潜力，相关的创新主体应该说在这个方面有了更多的诉求，所以不断地有涉这个领域的知识产权的纠纷在不断地增多，也给目前的司法实践应该说带来了一些新的挑战，挑战主要目前我们看是来自两个方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358124","errorWord":"近年以来","length":4,"majorClass":"文字差错","majorClassCode":"E001","manufacturer":"方正","manufacturerCode":"funz","offset":35812,"originalText":null,"reason":"易错词检查","rightWord":"近年来","source":"","tagEndIndex":35816,"tagStartIndex":35812,"zuobian":35811,"youbian":35815,"colorCode":255,"color":"#ce3e31","zksq":"收起","position":"第64页第16行    ","gaichi":"近年以来 → 近年来            (方正)","gaichi1":" → ","suggest":{"ignore":true,"modify":false,"showSug":false,"showReason":true,"sug":""},"errorType":"    近年以来，生成式人工智能技术以前所未有的速度在发展，目前成为推动新一轮的科技革命和产业革命的重要力量。同时，新技术也呈现出巨大的市场潜力，相关的创新主体应该说在这个方面有了更多的诉求，所以不断地有涉这个领域的知识产权的纠纷在不断地增多，也给目前的司法实践应该说带来了一些新的挑战，挑战主要目前我们看是来自两个方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359031","errorWord":"，","length":1,"majorClass":"文字差错","majorClassCode":"E001","manufacturer":"方正","manufacturerCode":"funz","offset":35903,"originalText":null,"reason":"标点符号检查","rightWord":"建议修改为可书写在段尾的标点符号","source":"","tagEndIndex":35904,"tagStartIndex":35903,"zuobian":35902,"youbian":35903,"colorCode":255,"color":"#ce3e31","zksq":"收起","position":"第64页第19行    ","gaichi":"， → 建议修改为可书写在段尾的标点符号            (方正)","gaichi1":" → ","suggest":{"ignore":true,"modify":false,"showSug":false,"showReason":true,"sug":""},"errorType":"    近年以来，生成式人工智能技术以前所未有的速度在发展，目前成为推动新一轮的科技革命和产业革命的重要力量。同时，新技术也呈现出巨大的市场潜力，相关的创新主体应该说在这个方面有了更多的诉求，所以不断地有涉这个领域的知识产权的纠纷在不断地增多，也给目前的司法实践应该说带来了一些新的挑战，挑战主要目前我们看是来自两个方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359031","errorWord":"，","length":1,"majorClass":"文字差错","majorClassCode":"E001","manufacturer":"方正","manufacturerCode":"funz","offset":35903,"originalText":null,"reason":"标点符号检查","rightWord":"建议修改为可书写在段尾的标点符号","source":"","tagEndIndex":35904,"tagStartIndex":35903,"zuobian":35902,"youbian":35903,"colorCode":255,"color":"#ce3e31","zksq":"收起","position":"第64页第19行    ","gaichi":"， → 建议修改为可书写在段尾的标点符号            (方正)","gaichi1":" → ","suggest":{"ignore":true,"modify":false,"showSug":false,"showReason":true,"sug":""},"errorType":"    近年以来，生成式人工智能技术以前所未有的速度在发展，目前成为推动新一轮的科技革命和产业革命的重要力量。同时，新技术也呈现出巨大的市场潜力，相关的创新主体应该说在这个方面有了更多的诉求，所以不断地有涉这个领域的知识产权的纠纷在不断地增多，也给目前的司法实践应该说带来了一些新的挑战，挑战主要目前我们看是来自两个方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359031","errorWord":"，","length":1,"majorClass":"文字差错","majorClassCode":"E001","manufacturer":"方正","manufacturerCode":"funz","offset":35903,"originalText":null,"reason":"标点符号检查","rightWord":"建议修改为可书写在段尾的标点符号","source":"","tagEndIndex":35904,"tagStartIndex":35903,"zuobian":35902,"youbian":35903,"colorCode":255,"color":"#ce3e31","zksq":"收起","position":"第64页第19行    ","gaichi":"， → 建议修改为可书写在段尾的标点符号            (方正)","gaichi1":" → ","suggest":{"ignore":true,"modify":false,"showSug":false,"showReason":true,"sug":""},"errorType":"    近年以来，生成式人工智能技术以前所未有的速度在发展，目前成为推动新一轮的科技革命和产业革命的重要力量。同时，新技术也呈现出巨大的市场潜力，相关的创新主体应该说在这个方面有了更多的诉求，所以不断地有涉这个领域的知识产权的纠纷在不断地增多，也给目前的司法实践应该说带来了一些新的挑战，挑战主要目前我们看是来自两个方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359529","errorWord":"挑战主要目前我们看","length":9,"majorClass":"文字差错","majorClassCode":"E001","manufacturer":"方寸","manufacturerCode":"func","offset":35952,"originalText":null,"reason":"颠倒错误：颠倒错误","rightWord":"目前我们看挑战主要","source":null,"tagEndIndex":35961,"tagStartIndex":35952,"zuobian":35951,"youbian":35960,"colorCode":255,"color":"#ce3e31","zksq":"收起","position":"第65页第1行    ","gaichi":"挑战主要目前我们看 → 目前我们看挑战主要            (方寸)","gaichi1":" → ","suggest":{"ignore":true,"modify":false,"showSug":false,"showReason":true,"sug":""},"errorType":"    近年以来，生成式人工智能技术以前所未有的速度在发展，目前成为推动新一轮的科技革命和产业革命的重要力量。同时，新技术也呈现出巨大的市场潜力，相关的创新主体应该说在这个方面有了更多的诉求，所以不断地有涉这个领域的知识产权的纠纷在不断地增多，也给目前的司法实践应该说带来了一些新的挑战，挑战主要目前我们看是来自两个方面。\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359529","errorWord":"挑战主要目前我们看","length":9,"majorClass":"文字差错","majorClassCode":"E001","manufacturer":"方寸","manufacturerCode":"func","offset":35952,"originalText":null,"reason":"颠倒错误：颠倒错误","rightWord":"目前我们看挑战主要","source":null,"tagEndIndex":35961,"tagStartIndex":35952,"zuobian":35951,"youbian":35960,"colorCode":255,"color":"#ce3e31","zksq":"收起","position":"第65页第1行    ","gaichi":"挑战主要目前我们看 → 目前我们看挑战主要            (方寸)","gaichi1":" → ","suggest":{"ignore":true,"modify":false,"showSug":false,"showReason":true,"sug":""},"errorType":"    近年以来，生成式人工智能技术以前所未有的速度在发展，目前成为推动新一轮的科技革命和产业革命的重要力量。同时，新技术也呈现出巨大的市场潜力，相关的创新主体应该说在这个方面有了更多的诉求，所以不断地有涉这个领域的知识产权的纠纷在不断地增多，也给目前的司法实践应该说带来了一些新的挑战，挑战主要目前我们看是来自两个方面。\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359529","errorWord":"挑战主要目前我们看","length":9,"majorClass":"文字差错","majorClassCode":"E001","manufacturer":"方寸","manufacturerCode":"func","offset":35952,"originalText":null,"reason":"颠倒错误：颠倒错误","rightWord":"目前我们看挑战主要","source":null,"tagEndIndex":35961,"tagStartIndex":35952,"zuobian":35951,"youbian":35960,"colorCode":255,"color":"#ce3e31","zksq":"收起","position":"第65页第1行    ","gaichi":"挑战主要目前我们看 → 目前我们看挑战主要            (方寸)","gaichi1":" → ","suggest":{"ignore":true,"modify":false,"showSug":false,"showReason":true,"sug":""},"errorType":"    近年以来，生成式人工智能技术以前所未有的速度在发展，目前成为推动新一轮的科技革命和产业革命的重要力量。同时，新技术也呈现出巨大的市场潜力，相关的创新主体应该说在这个方面有了更多的诉求，所以不断地有涉这个领域的知识产权的纠纷在不断地增多，也给目前的司法实践应该说带来了一些新的挑战，挑战主要目前我们看是来自两个方面。\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359834","errorWord":"全方面的","length":4,"majorClass":"文字差错","majorClassCode":"E001","manufacturer":"方正","manufacturerCode":"funz","offset":35983,"originalText":null,"reason":"易错词检查","rightWord":"全方位的","source":"","tagEndIndex":35987,"tagStartIndex":35983,"zuobian":35982,"youbian":35986,"colorCode":255,"color":"#ce3e31","zksq":"收起","position":"第65页第3行    ","gaichi":"全方面的 → 全方位的            (方正)","gaichi1":" → ","suggest":{"ignore":true,"modify":false,"showSug":false,"showReason":true,"sug":""},"errorType":"    第一个方面的挑战是全方面的。比如开源模型的使用边界，模型训练的合理使用，生成物的版权归属，生成发明创造的可专利性，开发运营平台的侵权责任，数据模型和算法的保护，技术研发协议的反垄断豁免等等，涉及人工智能的相关问题，它涵盖了涉及到著作权、专利、反不正当竞争，以及反垄断等多个知识产权和竞争法的领域。同时这里面许多问题在传统法律理论上还存在着很大的争议，也需要法官在裁判时精准地把握法律的基本概念和原理，还要结合技术发展的主要方向和司法政策做出裁判。\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359834","errorWord":"全方面的","length":4,"majorClass":"文字差错","majorClassCode":"E001","manufacturer":"方正","manufacturerCode":"funz","offset":35983,"originalText":null,"reason":"易错词检查","rightWord":"全方位的","source":"","tagEndIndex":35987,"tagStartIndex":35983,"zuobian":35982,"youbian":35986,"colorCode":255,"color":"#ce3e31","zksq":"收起","position":"第65页第3行    ","gaichi":"全方面的 → 全方位的            (方正)","gaichi1":" → ","suggest":{"ignore":true,"modify":false,"showSug":false,"showReason":true,"sug":""},"errorType":"    第一个方面的挑战是全方面的。比如开源模型的使用边界，模型训练的合理使用，生成物的版权归属，生成发明创造的可专利性，开发运营平台的侵权责任，数据模型和算法的保护，技术研发协议的反垄断豁免等等，涉及人工智能的相关问题，它涵盖了涉及到著作权、专利、反不正当竞争，以及反垄断等多个知识产权和竞争法的领域。同时这里面许多问题在传统法律理论上还存在着很大的争议，也需要法官在裁判时精准地把握法律的基本概念和原理，还要结合技术发展的主要方向和司法政策做出裁判。\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359834","errorWord":"全方面的","length":4,"majorClass":"文字差错","majorClassCode":"E001","manufacturer":"方正","manufacturerCode":"funz","offset":35983,"originalText":null,"reason":"易错词检查","rightWord":"全方位的","source":"","tagEndIndex":35987,"tagStartIndex":35983,"zuobian":35982,"youbian":35986,"colorCode":255,"color":"#ce3e31","zksq":"收起","position":"第65页第3行    ","gaichi":"全方面的 → 全方位的            (方正)","gaichi1":" → ","suggest":{"ignore":true,"modify":false,"showSug":false,"showReason":true,"sug":""},"errorType":"    第一个方面的挑战是全方面的。比如开源模型的使用边界，模型训练的合理使用，生成物的版权归属，生成发明创造的可专利性，开发运营平台的侵权责任，数据模型和算法的保护，技术研发协议的反垄断豁免等等，涉及人工智能的相关问题，它涵盖了涉及到著作权、专利、反不正当竞争，以及反垄断等多个知识产权和竞争法的领域。同时这里面许多问题在传统法律理论上还存在着很大的争议，也需要法官在裁判时精准地把握法律的基本概念和原理，还要结合技术发展的主要方向和司法政策做出裁判。\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360853","errorWord":"涉及到","length":3,"majorClass":"文字差错","majorClassCode":"E001","manufacturer":"方寸","manufacturerCode":"func","offset":36085,"originalText":null,"reason":"表述不当：表述不当#","rightWord":"涉及","source":null,"tagEndIndex":36088,"tagStartIndex":36085,"zuobian":36084,"youbian":36087,"colorCode":255,"color":"#ce3e31","zksq":"收起","position":"第65页第6行    ","gaichi":"涉及到 → 涉及            (方寸)","gaichi1":" → ","suggest":{"ignore":true,"modify":false,"showSug":false,"showReason":true,"sug":""},"errorType":"    第一个方面的挑战是全方面的。比如开源模型的使用边界，模型训练的合理使用，生成物的版权归属，生成发明创造的可专利性，开发运营平台的侵权责任，数据模型和算法的保护，技术研发协议的反垄断豁免等等，涉及人工智能的相关问题，它涵盖了涉及到著作权、专利、反不正当竞争，以及反垄断等多个知识产权和竞争法的领域。同时这里面许多问题在传统法律理论上还存在着很大的争议，也需要法官在裁判时精准地把握法律的基本概念和原理，还要结合技术发展的主要方向和司法政策做出裁判。\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360853","errorWord":"涉及到","length":3,"majorClass":"文字差错","majorClassCode":"E001","manufacturer":"方寸","manufacturerCode":"func","offset":36085,"originalText":null,"reason":"表述不当：表述不当#","rightWord":"涉及","source":null,"tagEndIndex":36088,"tagStartIndex":36085,"zuobian":36084,"youbian":36087,"colorCode":255,"color":"#ce3e31","zksq":"收起","position":"第65页第6行    ","gaichi":"涉及到 → 涉及            (方寸)","gaichi1":" → ","suggest":{"ignore":true,"modify":false,"showSug":false,"showReason":true,"sug":""},"errorType":"    第一个方面的挑战是全方面的。比如开源模型的使用边界，模型训练的合理使用，生成物的版权归属，生成发明创造的可专利性，开发运营平台的侵权责任，数据模型和算法的保护，技术研发协议的反垄断豁免等等，涉及人工智能的相关问题，它涵盖了涉及到著作权、专利、反不正当竞争，以及反垄断等多个知识产权和竞争法的领域。同时这里面许多问题在传统法律理论上还存在着很大的争议，也需要法官在裁判时精准地把握法律的基本概念和原理，还要结合技术发展的主要方向和司法政策做出裁判。\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360853","errorWord":"涉及到","length":3,"majorClass":"文字差错","majorClassCode":"E001","manufacturer":"方正","manufacturerCode":"funz","offset":36085,"originalText":null,"reason":"语义重复","rightWord":"建议将“涉及到”修改为“涉及”","source":"","tagEndIndex":36088,"tagStartIndex":36085,"zuobian":36084,"youbian":36087,"colorCode":255,"color":"#ce3e31","zksq":"收起","position":"第65页第6行    ","gaichi":"涉及到 → 建议将“涉及到”修改为“涉及”            (方正)","gaichi1":" → ","suggest":{"ignore":true,"modify":false,"showSug":false,"showReason":true,"sug":""},"errorType":"    第一个方面的挑战是全方面的。比如开源模型的使用边界，模型训练的合理使用，生成物的版权归属，生成发明创造的可专利性，开发运营平台的侵权责任，数据模型和算法的保护，技术研发协议的反垄断豁免等等，涉及人工智能的相关问题，它涵盖了涉及到著作权、专利、反不正当竞争，以及反垄断等多个知识产权和竞争法的领域。同时这里面许多问题在传统法律理论上还存在着很大的争议，也需要法官在裁判时精准地把握法律的基本概念和原理，还要结合技术发展的主要方向和司法政策做出裁判。\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360853","errorWord":"涉及到","length":3,"majorClass":"文字差错","majorClassCode":"E001","manufacturer":"方寸","manufacturerCode":"func","offset":36085,"originalText":null,"reason":"表述不当：表述不当#","rightWord":"涉及","source":null,"tagEndIndex":36088,"tagStartIndex":36085,"zuobian":36084,"youbian":36087,"colorCode":255,"color":"#ce3e31","zksq":"收起","position":"第65页第6行    ","gaichi":"涉及到 → 涉及            (方寸)","gaichi1":" → ","suggest":{"ignore":true,"modify":false,"showSug":false,"showReason":true,"sug":""},"errorType":"    第一个方面的挑战是全方面的。比如开源模型的使用边界，模型训练的合理使用，生成物的版权归属，生成发明创造的可专利性，开发运营平台的侵权责任，数据模型和算法的保护，技术研发协议的反垄断豁免等等，涉及人工智能的相关问题，它涵盖了涉及到著作权、专利、反不正当竞争，以及反垄断等多个知识产权和竞争法的领域。同时这里面许多问题在传统法律理论上还存在着很大的争议，也需要法官在裁判时精准地把握法律的基本概念和原理，还要结合技术发展的主要方向和司法政策做出裁判。\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360853","errorWord":"涉及到","length":3,"majorClass":"文字差错","majorClassCode":"E001","manufacturer":"方正","manufacturerCode":"funz","offset":36085,"originalText":null,"reason":"语义重复","rightWord":"建议将“涉及到”修改为“涉及”","source":"","tagEndIndex":36088,"tagStartIndex":36085,"zuobian":36084,"youbian":36087,"colorCode":255,"color":"#ce3e31","zksq":"收起","position":"第65页第6行    ","gaichi":"涉及到 → 建议将“涉及到”修改为“涉及”            (方正)","gaichi1":" → ","suggest":{"ignore":true,"modify":false,"showSug":false,"showReason":true,"sug":""},"errorType":"    第一个方面的挑战是全方面的。比如开源模型的使用边界，模型训练的合理使用，生成物的版权归属，生成发明创造的可专利性，开发运营平台的侵权责任，数据模型和算法的保护，技术研发协议的反垄断豁免等等，涉及人工智能的相关问题，它涵盖了涉及到著作权、专利、反不正当竞争，以及反垄断等多个知识产权和竞争法的领域。同时这里面许多问题在传统法律理论上还存在着很大的争议，也需要法官在裁判时精准地把握法律的基本概念和原理，还要结合技术发展的主要方向和司法政策做出裁判。\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363124","errorWord":"准确能够","length":4,"majorClass":"文字差错","majorClassCode":"E001","manufacturer":"方正","manufacturerCode":"funz","offset":36312,"originalText":null,"reason":"语法检查","rightWord":"能够准确","source":"","tagEndIndex":36316,"tagStartIndex":36312,"zuobian":36311,"youbian":36315,"colorCode":255,"color":"#ce3e31","zksq":"收起","position":"第65页第14行    ","gaichi":"准确能够 → 能够准确            (方正)","gaichi1":" → ","suggest":{"ignore":true,"modify":false,"showSug":false,"showReason":true,"sug":""},"errorType":"    第二个方面的挑战，主要体现在法律和技术的深度融合。法院在裁判面临的是快速发展的技术和不断细分的应用场景，脱离具体的技术场景，这种标签化，甚至类型化的法律使用，没法满足人工智能技术多元化发展的需求。合理裁判的基石在于个案中准确能够查明技术事实，这就需要结合具体争议的内容，审慎地借鉴已有的判决。同时要积极探索适应科技进步的新型裁判规则，这种挑战还包括缺乏可借鉴的域外经验。生成式人工智能技术的突破在全球范围内应该说同步发生，各国都面临类似问题远未形成共识，同时不同法域还形成制度竞争。\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363124","errorWord":"准确能够","length":4,"majorClass":"文字差错","majorClassCode":"E001","manufacturer":"方正","manufacturerCode":"funz","offset":36312,"originalText":null,"reason":"语法检查","rightWord":"能够准确","source":"","tagEndIndex":36316,"tagStartIndex":36312,"zuobian":36311,"youbian":36315,"colorCode":255,"color":"#ce3e31","zksq":"收起","position":"第65页第14行    ","gaichi":"准确能够 → 能够准确            (方正)","gaichi1":" → ","suggest":{"ignore":true,"modify":false,"showSug":false,"showReason":true,"sug":""},"errorType":"    第二个方面的挑战，主要体现在法律和技术的深度融合。法院在裁判面临的是快速发展的技术和不断细分的应用场景，脱离具体的技术场景，这种标签化，甚至类型化的法律使用，没法满足人工智能技术多元化发展的需求。合理裁判的基石在于个案中准确能够查明技术事实，这就需要结合具体争议的内容，审慎地借鉴已有的判决。同时要积极探索适应科技进步的新型裁判规则，这种挑战还包括缺乏可借鉴的域外经验。生成式人工智能技术的突破在全球范围内应该说同步发生，各国都面临类似问题远未形成共识，同时不同法域还形成制度竞争。\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363124","errorWord":"准确能够","length":4,"majorClass":"文字差错","majorClassCode":"E001","manufacturer":"方正","manufacturerCode":"funz","offset":36312,"originalText":null,"reason":"语法检查","rightWord":"能够准确","source":"","tagEndIndex":36316,"tagStartIndex":36312,"zuobian":36311,"youbian":36315,"colorCode":255,"color":"#ce3e31","zksq":"收起","position":"第65页第14行    ","gaichi":"准确能够 → 能够准确            (方正)","gaichi1":" → ","suggest":{"ignore":true,"modify":false,"showSug":false,"showReason":true,"sug":""},"errorType":"    第二个方面的挑战，主要体现在法律和技术的深度融合。法院在裁判面临的是快速发展的技术和不断细分的应用场景，脱离具体的技术场景，这种标签化，甚至类型化的法律使用，没法满足人工智能技术多元化发展的需求。合理裁判的基石在于个案中准确能够查明技术事实，这就需要结合具体争议的内容，审慎地借鉴已有的判决。同时要积极探索适应科技进步的新型裁判规则，这种挑战还包括缺乏可借鉴的域外经验。生成式人工智能技术的突破在全球范围内应该说同步发生，各国都面临类似问题远未形成共识，同时不同法域还形成制度竞争。\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364332","errorWord":"法域","length":2,"majorClass":"文字差错","majorClassCode":"E001","manufacturer":"方正","manufacturerCode":"funz","offset":36433,"originalText":null,"reason":"易错词检查","rightWord":"领域","source":"","tagEndIndex":36435,"tagStartIndex":36433,"zuobian":36432,"youbian":36434,"colorCode":255,"color":"#ce3e31","zksq":"收起","position":"第65页第18行    ","gaichi":"法域 → 领域            (方正)","gaichi1":" → ","suggest":{"ignore":true,"modify":false,"showSug":false,"showReason":true,"sug":""},"errorType":"    第二个方面的挑战，主要体现在法律和技术的深度融合。法院在裁判面临的是快速发展的技术和不断细分的应用场景，脱离具体的技术场景，这种标签化，甚至类型化的法律使用，没法满足人工智能技术多元化发展的需求。合理裁判的基石在于个案中准确能够查明技术事实，这就需要结合具体争议的内容，审慎地借鉴已有的判决。同时要积极探索适应科技进步的新型裁判规则，这种挑战还包括缺乏可借鉴的域外经验。生成式人工智能技术的突破在全球范围内应该说同步发生，各国都面临类似问题远未形成共识，同时不同法域还形成制度竞争。\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364332","errorWord":"法域","length":2,"majorClass":"文字差错","majorClassCode":"E001","manufacturer":"方正","manufacturerCode":"funz","offset":36433,"originalText":null,"reason":"易错词检查","rightWord":"领域","source":"","tagEndIndex":36435,"tagStartIndex":36433,"zuobian":36432,"youbian":36434,"colorCode":255,"color":"#ce3e31","zksq":"收起","position":"第65页第18行    ","gaichi":"法域 → 领域            (方正)","gaichi1":" → ","suggest":{"ignore":true,"modify":false,"showSug":false,"showReason":true,"sug":""},"errorType":"    第二个方面的挑战，主要体现在法律和技术的深度融合。法院在裁判面临的是快速发展的技术和不断细分的应用场景，脱离具体的技术场景，这种标签化，甚至类型化的法律使用，没法满足人工智能技术多元化发展的需求。合理裁判的基石在于个案中准确能够查明技术事实，这就需要结合具体争议的内容，审慎地借鉴已有的判决。同时要积极探索适应科技进步的新型裁判规则，这种挑战还包括缺乏可借鉴的域外经验。生成式人工智能技术的突破在全球范围内应该说同步发生，各国都面临类似问题远未形成共识，同时不同法域还形成制度竞争。\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364332","errorWord":"法域","length":2,"majorClass":"文字差错","majorClassCode":"E001","manufacturer":"方正","manufacturerCode":"funz","offset":36433,"originalText":null,"reason":"易错词检查","rightWord":"领域","source":"","tagEndIndex":36435,"tagStartIndex":36433,"zuobian":36432,"youbian":36434,"colorCode":255,"color":"#ce3e31","zksq":"收起","position":"第65页第18行    ","gaichi":"法域 → 领域            (方正)","gaichi1":" → ","suggest":{"ignore":true,"modify":false,"showSug":false,"showReason":true,"sug":""},"errorType":"    第二个方面的挑战，主要体现在法律和技术的深度融合。法院在裁判面临的是快速发展的技术和不断细分的应用场景，脱离具体的技术场景，这种标签化，甚至类型化的法律使用，没法满足人工智能技术多元化发展的需求。合理裁判的基石在于个案中准确能够查明技术事实，这就需要结合具体争议的内容，审慎地借鉴已有的判决。同时要积极探索适应科技进步的新型裁判规则，这种挑战还包括缺乏可借鉴的域外经验。生成式人工智能技术的突破在全球范围内应该说同步发生，各国都面临类似问题远未形成共识，同时不同法域还形成制度竞争。\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364952","errorWord":"所以","length":2,"majorClass":"文字差错","majorClassCode":"E001","manufacturer":"方正","manufacturerCode":"funz","offset":36495,"originalText":null,"reason":"语法检查","rightWord":"建议删除","source":"","tagEndIndex":36497,"tagStartIndex":36495,"zuobian":36494,"youbian":36496,"colorCode":255,"color":"#ce3e31","zksq":"收起","position":"第66页第2行    ","gaichi":"所以 → 建议删除            (方正)","gaichi1":" → ","suggest":{"ignore":true,"modify":false,"showSug":false,"showReason":true,"sug":""},"errorType":"    北京知识产权法院经过十年的积累，应该有一批精通法律、熟悉技术、具有国际视野的法官和技术调查官，所以重点做好以下三方面的工作。\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364952","errorWord":"所以","length":2,"majorClass":"文字差错","majorClassCode":"E001","manufacturer":"方正","manufacturerCode":"funz","offset":36495,"originalText":null,"reason":"语法检查","rightWord":"建议删除","source":"","tagEndIndex":36497,"tagStartIndex":36495,"zuobian":36494,"youbian":36496,"colorCode":255,"color":"#ce3e31","zksq":"收起","position":"第66页第2行    ","gaichi":"所以 → 建议删除            (方正)","gaichi1":" → ","suggest":{"ignore":true,"modify":false,"showSug":false,"showReason":true,"sug":""},"errorType":"    北京知识产权法院经过十年的积累，应该有一批精通法律、熟悉技术、具有国际视野的法官和技术调查官，所以重点做好以下三方面的工作。\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364952","errorWord":"所以","length":2,"majorClass":"文字差错","majorClassCode":"E001","manufacturer":"方正","manufacturerCode":"funz","offset":36495,"originalText":null,"reason":"语法检查","rightWord":"建议删除","source":"","tagEndIndex":36497,"tagStartIndex":36495,"zuobian":36494,"youbian":36496,"colorCode":255,"color":"#ce3e31","zksq":"收起","position":"第66页第2行    ","gaichi":"所以 → 建议删除            (方正)","gaichi1":" → ","suggest":{"ignore":true,"modify":false,"showSug":false,"showReason":true,"sug":""},"errorType":"    北京知识产权法院经过十年的积累，应该有一批精通法律、熟悉技术、具有国际视野的法官和技术调查官，所以重点做好以下三方面的工作。\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369682","errorWord":"杨东","length":2,"majorClass":"重要领导","majorClassCode":"E002","manufacturer":"方正","manufacturerCode":"funz","offset":36968,"originalText":null,"reason":"提及政要：敏感词类型：提及领导人；","rightWord":"提及领导人","source":"敏感词类型：提及领导人；","tagEndIndex":36970,"tagStartIndex":36968,"zuobian":36967,"youbian":36969,"colorCode":16711680,"color":"#3e81e7","zksq":"收起","position":"第66页第20行    ","gaichi":"杨东 → 提及领导人            (方正)","gaichi1":" → ","suggest":{"ignore":true,"modify":false,"showSug":false,"showReason":true,"sug":""},"errorType":"    赵文龙：谢谢您的分享，我们看到法院在面临新技术挑战的时候做出的积极有益的尝试。高校更是如此，面对新技术的挑战，新的问题的出现，也一直在努力做着尝试和研究。特别是中国人民大学在司法保护、司法研究包括人才培养方面都是有着极高的声望，特别是今天我们也非常荣幸地请到了杨东院长，借此机会给我们分享一下，因为您本身就是从事元宇宙、数字经济等等这些交叉学科研究的，有发言权，今天借此机会来分享您的观点看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369682","errorWord":"杨东","length":2,"majorClass":"重要领导","majorClassCode":"E002","manufacturer":"方正","manufacturerCode":"funz","offset":36968,"originalText":null,"reason":"提及政要：敏感词类型：提及领导人；","rightWord":"提及领导人","source":"敏感词类型：提及领导人；","tagEndIndex":36970,"tagStartIndex":36968,"zuobian":36967,"youbian":36969,"colorCode":16711680,"color":"#3e81e7","zksq":"收起","position":"第66页第20行    ","gaichi":"杨东 → 提及领导人            (方正)","gaichi1":" → ","suggest":{"ignore":true,"modify":false,"showSug":false,"showReason":true,"sug":""},"errorType":"    赵文龙：谢谢您的分享，我们看到法院在面临新技术挑战的时候做出的积极有益的尝试。高校更是如此，面对新技术的挑战，新的问题的出现，也一直在努力做着尝试和研究。特别是中国人民大学在司法保护、司法研究包括人才培养方面都是有着极高的声望，特别是今天我们也非常荣幸地请到了杨东院长，借此机会给我们分享一下，因为您本身就是从事元宇宙、数字经济等等这些交叉学科研究的，有发言权，今天借此机会来分享您的观点看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369682","errorWord":"杨东","length":2,"majorClass":"重要领导","majorClassCode":"E002","manufacturer":"方正","manufacturerCode":"funz","offset":36968,"originalText":null,"reason":"提及政要：敏感词类型：提及领导人；","rightWord":"提及领导人","source":"敏感词类型：提及领导人；","tagEndIndex":36970,"tagStartIndex":36968,"zuobian":36967,"youbian":36969,"colorCode":16711680,"color":"#3e81e7","zksq":"收起","position":"第66页第20行    ","gaichi":"杨东 → 提及领导人            (方正)","gaichi1":" → ","suggest":{"ignore":true,"modify":false,"showSug":false,"showReason":true,"sug":""},"errorType":"    赵文龙：谢谢您的分享，我们看到法院在面临新技术挑战的时候做出的积极有益的尝试。高校更是如此，面对新技术的挑战，新的问题的出现，也一直在努力做着尝试和研究。特别是中国人民大学在司法保护、司法研究包括人才培养方面都是有着极高的声望，特别是今天我们也非常荣幸地请到了杨东院长，借此机会给我们分享一下，因为您本身就是从事元宇宙、数字经济等等这些交叉学科研究的，有发言权，今天借此机会来分享您的观点看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370031","errorWord":"等","length":1,"majorClass":"文字差错","majorClassCode":"E001","manufacturer":"方正","manufacturerCode":"funz","offset":37003,"originalText":null,"reason":"语法检查","rightWord":"建议删除","source":"","tagEndIndex":37004,"tagStartIndex":37003,"zuobian":37002,"youbian":37003,"colorCode":255,"color":"#ce3e31","zksq":"收起","position":"第67页第1行    ","gaichi":"等 → 建议删除            (方正)","gaichi1":" → ","suggest":{"ignore":true,"modify":false,"showSug":false,"showReason":true,"sug":""},"errorType":"    赵文龙：谢谢您的分享，我们看到法院在面临新技术挑战的时候做出的积极有益的尝试。高校更是如此，面对新技术的挑战，新的问题的出现，也一直在努力做着尝试和研究。特别是中国人民大学在司法保护、司法研究包括人才培养方面都是有着极高的声望，特别是今天我们也非常荣幸地请到了杨东院长，借此机会给我们分享一下，因为您本身就是从事元宇宙、数字经济等等这些交叉学科研究的，有发言权，今天借此机会来分享您的观点看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370031","errorWord":"等","length":1,"majorClass":"文字差错","majorClassCode":"E001","manufacturer":"方正","manufacturerCode":"funz","offset":37003,"originalText":null,"reason":"语法检查","rightWord":"建议删除","source":"","tagEndIndex":37004,"tagStartIndex":37003,"zuobian":37002,"youbian":37003,"colorCode":255,"color":"#ce3e31","zksq":"收起","position":"第67页第1行    ","gaichi":"等 → 建议删除            (方正)","gaichi1":" → ","suggest":{"ignore":true,"modify":false,"showSug":false,"showReason":true,"sug":""},"errorType":"    赵文龙：谢谢您的分享，我们看到法院在面临新技术挑战的时候做出的积极有益的尝试。高校更是如此，面对新技术的挑战，新的问题的出现，也一直在努力做着尝试和研究。特别是中国人民大学在司法保护、司法研究包括人才培养方面都是有着极高的声望，特别是今天我们也非常荣幸地请到了杨东院长，借此机会给我们分享一下，因为您本身就是从事元宇宙、数字经济等等这些交叉学科研究的，有发言权，今天借此机会来分享您的观点看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370031","errorWord":"等","length":1,"majorClass":"文字差错","majorClassCode":"E001","manufacturer":"方正","manufacturerCode":"funz","offset":37003,"originalText":null,"reason":"语法检查","rightWord":"建议删除","source":"","tagEndIndex":37004,"tagStartIndex":37003,"zuobian":37002,"youbian":37003,"colorCode":255,"color":"#ce3e31","zksq":"收起","position":"第67页第1行    ","gaichi":"等 → 建议删除            (方正)","gaichi1":" → ","suggest":{"ignore":true,"modify":false,"showSug":false,"showReason":true,"sug":""},"errorType":"    赵文龙：谢谢您的分享，我们看到法院在面临新技术挑战的时候做出的积极有益的尝试。高校更是如此，面对新技术的挑战，新的问题的出现，也一直在努力做着尝试和研究。特别是中国人民大学在司法保护、司法研究包括人才培养方面都是有着极高的声望，特别是今天我们也非常荣幸地请到了杨东院长，借此机会给我们分享一下，因为您本身就是从事元宇宙、数字经济等等这些交叉学科研究的，有发言权，今天借此机会来分享您的观点看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370452","errorWord":"杨东","length":2,"majorClass":"重要领导","majorClassCode":"E002","manufacturer":"方正","manufacturerCode":"funz","offset":37045,"originalText":null,"reason":"提及政要：敏感词类型：提及领导人；","rightWord":"提及领导人","source":"敏感词类型：提及领导人；","tagEndIndex":37047,"tagStartIndex":37045,"zuobian":37044,"youbian":37046,"colorCode":16711680,"color":"#3e81e7","zksq":"收起","position":"第67页第4行    ","gaichi":"杨东 → 提及领导人            (方正)","gaichi1":" → ","suggest":{"ignore":true,"modify":false,"showSug":false,"showReason":true,"sug":""},"errorType":"    杨东：非常感谢主持人，也非常感谢论坛的邀请。我们人民大学法学院其实是中国最早开始知识产权教学和研究的大学机构。1986年的时候，世界知识产权组织WIPO就到我们人大来，专门开设了最早的知识产权的教学机构，我们郭松华（音）老师是中国最早引领开创知识产权法学科的老师，还有我们刘春天老师，还有一系列的我们同事们在过去一直为知识产权法的研究和人才培养做了很多事儿。\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370452","errorWord":"杨东","length":2,"majorClass":"重要领导","majorClassCode":"E002","manufacturer":"方正","manufacturerCode":"funz","offset":37045,"originalText":null,"reason":"提及政要：敏感词类型：提及领导人；","rightWord":"提及领导人","source":"敏感词类型：提及领导人；","tagEndIndex":37047,"tagStartIndex":37045,"zuobian":37044,"youbian":37046,"colorCode":16711680,"color":"#3e81e7","zksq":"收起","position":"第67页第4行    ","gaichi":"杨东 → 提及领导人            (方正)","gaichi1":" → ","suggest":{"ignore":true,"modify":false,"showSug":false,"showReason":true,"sug":""},"errorType":"    杨东：非常感谢主持人，也非常感谢论坛的邀请。我们人民大学法学院其实是中国最早开始知识产权教学和研究的大学机构。1986年的时候，世界知识产权组织WIPO就到我们人大来，专门开设了最早的知识产权的教学机构，我们郭松华（音）老师是中国最早引领开创知识产权法学科的老师，还有我们刘春天老师，还有一系列的我们同事们在过去一直为知识产权法的研究和人才培养做了很多事儿。\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370452","errorWord":"杨东","length":2,"majorClass":"重要领导","majorClassCode":"E002","manufacturer":"方正","manufacturerCode":"funz","offset":37045,"originalText":null,"reason":"提及政要：敏感词类型：提及领导人；","rightWord":"提及领导人","source":"敏感词类型：提及领导人；","tagEndIndex":37047,"tagStartIndex":37045,"zuobian":37044,"youbian":37046,"colorCode":16711680,"color":"#3e81e7","zksq":"收起","position":"第67页第4行    ","gaichi":"杨东 → 提及领导人            (方正)","gaichi1":" → ","suggest":{"ignore":true,"modify":false,"showSug":false,"showReason":true,"sug":""},"errorType":"    杨东：非常感谢主持人，也非常感谢论坛的邀请。我们人民大学法学院其实是中国最早开始知识产权教学和研究的大学机构。1986年的时候，世界知识产权组织WIPO就到我们人大来，专门开设了最早的知识产权的教学机构，我们郭松华（音）老师是中国最早引领开创知识产权法学科的老师，还有我们刘春天老师，还有一系列的我们同事们在过去一直为知识产权法的研究和人才培养做了很多事儿。\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371932","errorWord":"我们","length":2,"majorClass":"文字差错","majorClassCode":"E001","manufacturer":"方正","manufacturerCode":"funz","offset":37193,"originalText":null,"reason":"语法检查","rightWord":"建议删除","source":"","tagEndIndex":37195,"tagStartIndex":37193,"zuobian":37192,"youbian":37194,"colorCode":255,"color":"#ce3e31","zksq":"收起","position":"第67页第8行    ","gaichi":"我们 → 建议删除            (方正)","gaichi1":" → ","suggest":{"ignore":true,"modify":false,"showSug":false,"showReason":true,"sug":""},"errorType":"    杨东：非常感谢主持人，也非常感谢论坛的邀请。我们人民大学法学院其实是中国最早开始知识产权教学和研究的大学机构。1986年的时候，世界知识产权组织WIPO就到我们人大来，专门开设了最早的知识产权的教学机构，我们郭松华（音）老师是中国最早引领开创知识产权法学科的老师，还有我们刘春天老师，还有一系列的我们同事们在过去一直为知识产权法的研究和人才培养做了很多事儿。\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371932","errorWord":"我们","length":2,"majorClass":"文字差错","majorClassCode":"E001","manufacturer":"方正","manufacturerCode":"funz","offset":37193,"originalText":null,"reason":"语法检查","rightWord":"建议删除","source":"","tagEndIndex":37195,"tagStartIndex":37193,"zuobian":37192,"youbian":37194,"colorCode":255,"color":"#ce3e31","zksq":"收起","position":"第67页第8行    ","gaichi":"我们 → 建议删除            (方正)","gaichi1":" → ","suggest":{"ignore":true,"modify":false,"showSug":false,"showReason":true,"sug":""},"errorType":"    杨东：非常感谢主持人，也非常感谢论坛的邀请。我们人民大学法学院其实是中国最早开始知识产权教学和研究的大学机构。1986年的时候，世界知识产权组织WIPO就到我们人大来，专门开设了最早的知识产权的教学机构，我们郭松华（音）老师是中国最早引领开创知识产权法学科的老师，还有我们刘春天老师，还有一系列的我们同事们在过去一直为知识产权法的研究和人才培养做了很多事儿。\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371932","errorWord":"我们","length":2,"majorClass":"文字差错","majorClassCode":"E001","manufacturer":"方正","manufacturerCode":"funz","offset":37193,"originalText":null,"reason":"语法检查","rightWord":"建议删除","source":"","tagEndIndex":37195,"tagStartIndex":37193,"zuobian":37192,"youbian":37194,"colorCode":255,"color":"#ce3e31","zksq":"收起","position":"第67页第8行    ","gaichi":"我们 → 建议删除            (方正)","gaichi1":" → ","suggest":{"ignore":true,"modify":false,"showSug":false,"showReason":true,"sug":""},"errorType":"    杨东：非常感谢主持人，也非常感谢论坛的邀请。我们人民大学法学院其实是中国最早开始知识产权教学和研究的大学机构。1986年的时候，世界知识产权组织WIPO就到我们人大来，专门开设了最早的知识产权的教学机构，我们郭松华（音）老师是中国最早引领开创知识产权法学科的老师，还有我们刘春天老师，还有一系列的我们同事们在过去一直为知识产权法的研究和人才培养做了很多事儿。\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373044","errorWord":"AIGC","length":4,"majorClass":"文字差错","majorClassCode":"E001","manufacturer":"方寸","manufacturerCode":"func","offset":37304,"originalText":null,"reason":"表述不当","rightWord":"人工智能生成内容（AIGC）或生成式人工智能（GAI）","source":null,"tagEndIndex":37308,"tagStartIndex":37304,"zuobian":37303,"youbian":37307,"colorCode":255,"color":"#ce3e31","zksq":"收起","position":"第67页第12行    ","gaichi":"AIGC → 人工智能生成内容（AIGC）或生成式人工智能（GAI）            (方寸)","gaichi1":"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373044","errorWord":"AIGC","length":4,"majorClass":"文字差错","majorClassCode":"E001","manufacturer":"方寸","manufacturerCode":"func","offset":37304,"originalText":null,"reason":"表述不当","rightWord":"人工智能生成内容（AIGC）或生成式人工智能（GAI）","source":null,"tagEndIndex":37308,"tagStartIndex":37304,"zuobian":37303,"youbian":37307,"colorCode":255,"color":"#ce3e31","zksq":"收起","position":"第67页第12行    ","gaichi":"AIGC → 人工智能生成内容（AIGC）或生成式人工智能（GAI）            (方寸)","gaichi1":"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373044","errorWord":"AIGC","length":4,"majorClass":"文字差错","majorClassCode":"E001","manufacturer":"方寸","manufacturerCode":"func","offset":37304,"originalText":null,"reason":"表述不当","rightWord":"人工智能生成内容（AIGC）或生成式人工智能（GAI）","source":null,"tagEndIndex":37308,"tagStartIndex":37304,"zuobian":37303,"youbian":37307,"colorCode":255,"color":"#ce3e31","zksq":"收起","position":"第67页第12行    ","gaichi":"AIGC → 人工智能生成内容（AIGC）或生成式人工智能（GAI）            (方寸)","gaichi1":"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374092","errorWord":"我们","length":2,"majorClass":"文字差错","majorClassCode":"E001","manufacturer":"方正","manufacturerCode":"funz","offset":37409,"originalText":null,"reason":"语法检查","rightWord":"建议删除","source":"","tagEndIndex":37411,"tagStartIndex":37409,"zuobian":37408,"youbian":37410,"colorCode":255,"color":"#ce3e31","zksq":"收起","position":"第67页第15行    ","gaichi":"我们 → 建议删除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374092","errorWord":"我们","length":2,"majorClass":"文字差错","majorClassCode":"E001","manufacturer":"方正","manufacturerCode":"funz","offset":37409,"originalText":null,"reason":"语法检查","rightWord":"建议删除","source":"","tagEndIndex":37411,"tagStartIndex":37409,"zuobian":37408,"youbian":37410,"colorCode":255,"color":"#ce3e31","zksq":"收起","position":"第67页第15行    ","gaichi":"我们 → 建议删除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374092","errorWord":"我们","length":2,"majorClass":"文字差错","majorClassCode":"E001","manufacturer":"方正","manufacturerCode":"funz","offset":37409,"originalText":null,"reason":"语法检查","rightWord":"建议删除","source":"","tagEndIndex":37411,"tagStartIndex":37409,"zuobian":37408,"youbian":37410,"colorCode":255,"color":"#ce3e31","zksq":"收起","position":"第67页第15行    ","gaichi":"我们 → 建议删除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374152","errorWord":"之后","length":2,"majorClass":"文字差错","majorClassCode":"E001","manufacturer":"方正","manufacturerCode":"funz","offset":37415,"originalText":null,"reason":"语法检查","rightWord":"建议删除","source":"","tagEndIndex":37417,"tagStartIndex":37415,"zuobian":37414,"youbian":37416,"colorCode":255,"color":"#ce3e31","zksq":"收起","position":"第67页第16行    ","gaichi":"之后 → 建议删除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374152","errorWord":"之后","length":2,"majorClass":"文字差错","majorClassCode":"E001","manufacturer":"方正","manufacturerCode":"funz","offset":37415,"originalText":null,"reason":"语法检查","rightWord":"建议删除","source":"","tagEndIndex":37417,"tagStartIndex":37415,"zuobian":37414,"youbian":37416,"colorCode":255,"color":"#ce3e31","zksq":"收起","position":"第67页第16行    ","gaichi":"之后 → 建议删除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374152","errorWord":"之后","length":2,"majorClass":"文字差错","majorClassCode":"E001","manufacturer":"方正","manufacturerCode":"funz","offset":37415,"originalText":null,"reason":"语法检查","rightWord":"建议删除","source":"","tagEndIndex":37417,"tagStartIndex":37415,"zuobian":37414,"youbian":37416,"colorCode":255,"color":"#ce3e31","zksq":"收起","position":"第67页第16行    ","gaichi":"之后 → 建议删除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376841","errorWord":"把","length":1,"majorClass":"文字差错","majorClassCode":"E001","manufacturer":"方正","manufacturerCode":"funz","offset":37684,"originalText":null,"reason":"语法检查","rightWord":"建议删除","source":"","tagEndIndex":37685,"tagStartIndex":37684,"zuobian":37683,"youbian":37684,"colorCode":255,"color":"#ce3e31","zksq":"收起","position":"第68页第4行    ","gaichi":"把 → 建议删除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376841","errorWord":"把","length":1,"majorClass":"文字差错","majorClassCode":"E001","manufacturer":"方正","manufacturerCode":"funz","offset":37684,"originalText":null,"reason":"语法检查","rightWord":"建议删除","source":"","tagEndIndex":37685,"tagStartIndex":37684,"zuobian":37683,"youbian":37684,"colorCode":255,"color":"#ce3e31","zksq":"收起","position":"第68页第4行    ","gaichi":"把 → 建议删除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376841","errorWord":"把","length":1,"majorClass":"文字差错","majorClassCode":"E001","manufacturer":"方正","manufacturerCode":"funz","offset":37684,"originalText":null,"reason":"语法检查","rightWord":"建议删除","source":"","tagEndIndex":37685,"tagStartIndex":37684,"zuobian":37683,"youbian":37684,"colorCode":255,"color":"#ce3e31","zksq":"收起","position":"第68页第4行    ","gaichi":"把 → 建议删除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377044","errorWord":"AIGC","length":4,"majorClass":"文字差错","majorClassCode":"E001","manufacturer":"方寸","manufacturerCode":"func","offset":37704,"originalText":null,"reason":"表述不当","rightWord":"人工智能生成内容（AIGC）或生成式人工智能（GAI）","source":null,"tagEndIndex":37708,"tagStartIndex":37704,"zuobian":37703,"youbian":37707,"colorCode":255,"color":"#ce3e31","zksq":"收起","position":"第68页第5行    ","gaichi":"AIGC → 人工智能生成内容（AIGC）或生成式人工智能（GAI）            (方寸)","gaichi1":"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377044","errorWord":"AIGC","length":4,"majorClass":"文字差错","majorClassCode":"E001","manufacturer":"方寸","manufacturerCode":"func","offset":37704,"originalText":null,"reason":"表述不当","rightWord":"人工智能生成内容（AIGC）或生成式人工智能（GAI）","source":null,"tagEndIndex":37708,"tagStartIndex":37704,"zuobian":37703,"youbian":37707,"colorCode":255,"color":"#ce3e31","zksq":"收起","position":"第68页第5行    ","gaichi":"AIGC → 人工智能生成内容（AIGC）或生成式人工智能（GAI）            (方寸)","gaichi1":"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377044","errorWord":"AIGC","length":4,"majorClass":"文字差错","majorClassCode":"E001","manufacturer":"方寸","manufacturerCode":"func","offset":37704,"originalText":null,"reason":"表述不当","rightWord":"人工智能生成内容（AIGC）或生成式人工智能（GAI）","source":null,"tagEndIndex":37708,"tagStartIndex":37704,"zuobian":37703,"youbian":37707,"colorCode":255,"color":"#ce3e31","zksq":"收起","position":"第68页第5行    ","gaichi":"AIGC → 人工智能生成内容（AIGC）或生成式人工智能（GAI）            (方寸)","gaichi1":"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377514","errorWord":"分配机制","length":4,"majorClass":"文字差错","majorClassCode":"E001","manufacturer":"方寸","manufacturerCode":"func","offset":37751,"originalText":null,"reason":"多字错误：多字错误：成分冗余","rightWord":"","source":null,"tagEndIndex":37755,"tagStartIndex":37751,"zuobian":37750,"youbian":37754,"colorCode":255,"color":"#ce3e31","zksq":"收起","position":"第68页第6行    ","gaichi":"分配机制 →             (方寸)","gaichi1":"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377514","errorWord":"分配机制","length":4,"majorClass":"文字差错","majorClassCode":"E001","manufacturer":"方寸","manufacturerCode":"func","offset":37751,"originalText":null,"reason":"多字错误：多字错误：成分冗余","rightWord":"","source":null,"tagEndIndex":37755,"tagStartIndex":37751,"zuobian":37750,"youbian":37754,"colorCode":255,"color":"#ce3e31","zksq":"收起","position":"第68页第6行    ","gaichi":"分配机制 →             (方寸)","gaichi1":"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377514","errorWord":"分配机制","length":4,"majorClass":"文字差错","majorClassCode":"E001","manufacturer":"方寸","manufacturerCode":"func","offset":37751,"originalText":null,"reason":"多字错误：多字错误：成分冗余","rightWord":"","source":null,"tagEndIndex":37755,"tagStartIndex":37751,"zuobian":37750,"youbian":37754,"colorCode":255,"color":"#ce3e31","zksq":"收起","position":"第68页第6行    ","gaichi":"分配机制 →             (方寸)","gaichi1":"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378121","errorWord":"都","length":1,"majorClass":"文字差错","majorClassCode":"E001","manufacturer":"方正","manufacturerCode":"funz","offset":37812,"originalText":null,"reason":"易错词检查","rightWord":"者","source":"","tagEndIndex":37813,"tagStartIndex":37812,"zuobian":37811,"youbian":37812,"colorCode":255,"color":"#ce3e31","zksq":"收起","position":"第68页第8行    ","gaichi":"都 → 者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378121","errorWord":"都","length":1,"majorClass":"文字差错","majorClassCode":"E001","manufacturer":"方正","manufacturerCode":"funz","offset":37812,"originalText":null,"reason":"易错词检查","rightWord":"者","source":"","tagEndIndex":37813,"tagStartIndex":37812,"zuobian":37811,"youbian":37812,"colorCode":255,"color":"#ce3e31","zksq":"收起","position":"第68页第8行    ","gaichi":"都 → 者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378121","errorWord":"都","length":1,"majorClass":"文字差错","majorClassCode":"E001","manufacturer":"方正","manufacturerCode":"funz","offset":37812,"originalText":null,"reason":"易错词检查","rightWord":"者","source":"","tagEndIndex":37813,"tagStartIndex":37812,"zuobian":37811,"youbian":37812,"colorCode":255,"color":"#ce3e31","zksq":"收起","position":"第68页第8行    ","gaichi":"都 → 者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378912","errorWord":"给于","length":2,"majorClass":"文字差错","majorClassCode":"E001","manufacturer":"方正","manufacturerCode":"funz","offset":37891,"originalText":null,"reason":"易错词检查","rightWord":"给予","source":"","tagEndIndex":37893,"tagStartIndex":37891,"zuobian":37890,"youbian":37892,"colorCode":255,"color":"#ce3e31","zksq":"收起","position":"第68页第11行    ","gaichi":"给于 → 给予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378912","errorWord":"给于","length":2,"majorClass":"文字差错","majorClassCode":"E001","manufacturer":"方正","manufacturerCode":"funz","offset":37891,"originalText":null,"reason":"易错词检查","rightWord":"给予","source":"","tagEndIndex":37893,"tagStartIndex":37891,"zuobian":37890,"youbian":37892,"colorCode":255,"color":"#ce3e31","zksq":"收起","position":"第68页第11行    ","gaichi":"给于 → 给予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378912","errorWord":"给于","length":2,"majorClass":"文字差错","majorClassCode":"E001","manufacturer":"方正","manufacturerCode":"funz","offset":37891,"originalText":null,"reason":"易错词检查","rightWord":"给予","source":"","tagEndIndex":37893,"tagStartIndex":37891,"zuobian":37890,"youbian":37892,"colorCode":255,"color":"#ce3e31","zksq":"收起","position":"第68页第11行    ","gaichi":"给于 → 给予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378982","errorWord":"共票","length":2,"majorClass":"文字差错","majorClassCode":"E001","manufacturer":"方正","manufacturerCode":"funz","offset":37898,"originalText":null,"reason":"易错词检查","rightWord":"股票","source":"","tagEndIndex":37900,"tagStartIndex":37898,"zuobian":37897,"youbian":37899,"colorCode":255,"color":"#ce3e31","zksq":"收起","position":"第68页第11行    ","gaichi":"共票 → 股票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378982","errorWord":"共票","length":2,"majorClass":"文字差错","majorClassCode":"E001","manufacturer":"方正","manufacturerCode":"funz","offset":37898,"originalText":null,"reason":"易错词检查","rightWord":"股票","source":"","tagEndIndex":37900,"tagStartIndex":37898,"zuobian":37897,"youbian":37899,"colorCode":255,"color":"#ce3e31","zksq":"收起","position":"第68页第11行    ","gaichi":"共票 → 股票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378982","errorWord":"共票","length":2,"majorClass":"文字差错","majorClassCode":"E001","manufacturer":"方正","manufacturerCode":"funz","offset":37898,"originalText":null,"reason":"易错词检查","rightWord":"股票","source":"","tagEndIndex":37900,"tagStartIndex":37898,"zuobian":37897,"youbian":37899,"colorCode":255,"color":"#ce3e31","zksq":"收起","position":"第68页第11行    ","gaichi":"共票 → 股票            (方正)","gaichi1":" → ","suggest":{"ignore":true,"modify":false,"showSug":false,"showReason":true,"sug":""},"errorType":"    在新的人工智能大的背景挑战之下，我们知识产权的团队，包括我本人最近几年都在研究刚才杜院长，包括佘助理都提到人工智能时代我们怎么去解决，一方面如何去界定AIGC的版权的确权，包括数据知识产权的确权问题；另一方面又要如何鼓励通过知识产权的创新，推动人工智能产业的发展。这方面我本人也参与了国家知识产权局葛树局长，过去几年我们配合国家知识产权局做了很多这方面的研究。我们经过研究之后，我们给国家知识产权局提出一个建议，我们认为数据知识产权为核心的创新模式，可能能够成为第八种知识产权的创新，而传统的知识产权法律体系和理论体系。刚刚马一德院长讲得特别好，我们知识产权理论体系是工业革命时代的理论体系，数字经济时代我们必须要有新的理论架构和理论体系，去解决这样一种体系重构的问题。所以我给葛局长他们建议数据资产创新模式按照传统的专利著作权解决不了，所以必须要有一种新的机制。我本人在2015年就写了中国区块链技术，刚才我们跟北京技术交易所也推出了Token区块链数字城镇的机制，我认为通过区块链城镇TOKEN的机制，能够把参与到知识产权、数据资产等创新的，包括AIGC各方主体创新过程当中的利益分配机制给它解决了，只要把相关各方主体的利益分配机制得到合理分配机制的解决，就能够跳出权利的边界和属性，否则很难在传统的权利体系中找到新型的权利。而如果新型权利法律不能建立，导致创新都被扼杀。所以我们认为只要把相关的利益分配机制得到合理解决，很明显，数据参与者、知识产权创造者，各方的主体根据区块链技术智能合约，能够创造出来贡献，这样就能够给于TOKEN共票的回报机制。\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379931","errorWord":"把","length":1,"majorClass":"文字差错","majorClassCode":"E001","manufacturer":"方正","manufacturerCode":"funz","offset":37993,"originalText":null,"reason":"易错词检查","rightWord":"让","source":"","tagEndIndex":37994,"tagStartIndex":37993,"zuobian":37992,"youbian":37993,"colorCode":255,"color":"#ce3e31","zksq":"收起","position":"第68页第14行    ","gaichi":"把 → 让            (方正)","gaichi1":"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379931","errorWord":"把","length":1,"majorClass":"文字差错","majorClassCode":"E001","manufacturer":"方正","manufacturerCode":"funz","offset":37993,"originalText":null,"reason":"易错词检查","rightWord":"让","source":"","tagEndIndex":37994,"tagStartIndex":37993,"zuobian":37992,"youbian":37993,"colorCode":255,"color":"#ce3e31","zksq":"收起","position":"第68页第14行    ","gaichi":"把 → 让            (方正)","gaichi1":"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379931","errorWord":"把","length":1,"majorClass":"文字差错","majorClassCode":"E001","manufacturer":"方正","manufacturerCode":"funz","offset":37993,"originalText":null,"reason":"易错词检查","rightWord":"让","source":"","tagEndIndex":37994,"tagStartIndex":37993,"zuobian":37992,"youbian":37993,"colorCode":255,"color":"#ce3e31","zksq":"收起","position":"第68页第14行    ","gaichi":"把 → 让            (方正)","gaichi1":"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380422","errorWord":"叫做","length":2,"majorClass":"文字差错","majorClassCode":"E001","manufacturer":"方正","manufacturerCode":"funz","offset":38042,"originalText":null,"reason":"非推荐词","rightWord":"叫作","source":null,"tagEndIndex":38044,"tagStartIndex":38042,"zuobian":38041,"youbian":38043,"colorCode":255,"color":"#ce3e31","zksq":"收起","position":"第68页第16行    ","gaichi":"叫做 → 叫作            (方正)","gaichi1":"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380422","errorWord":"叫做","length":2,"majorClass":"文字差错","majorClassCode":"E001","manufacturer":"方正","manufacturerCode":"funz","offset":38042,"originalText":null,"reason":"非推荐词","rightWord":"叫作","source":null,"tagEndIndex":38044,"tagStartIndex":38042,"zuobian":38041,"youbian":38043,"colorCode":255,"color":"#ce3e31","zksq":"收起","position":"第68页第16行    ","gaichi":"叫做 → 叫作            (方正)","gaichi1":"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380422","errorWord":"叫做","length":2,"majorClass":"文字差错","majorClassCode":"E001","manufacturer":"方正","manufacturerCode":"funz","offset":38042,"originalText":null,"reason":"非推荐词","rightWord":"叫作","source":null,"tagEndIndex":38044,"tagStartIndex":38042,"zuobian":38041,"youbian":38043,"colorCode":255,"color":"#ce3e31","zksq":"收起","position":"第68页第16行    ","gaichi":"叫做 → 叫作            (方正)","gaichi1":"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381204","errorWord":"AIGC","length":4,"majorClass":"文字差错","majorClassCode":"E001","manufacturer":"方寸","manufacturerCode":"func","offset":38120,"originalText":null,"reason":"表述不当","rightWord":"人工智能生成内容（AIGC）或生成式人工智能（GAI）","source":null,"tagEndIndex":38124,"tagStartIndex":38120,"zuobian":38119,"youbian":38123,"colorCode":255,"color":"#ce3e31","zksq":"收起","position":"第68页第18行    ","gaichi":"AIGC → 人工智能生成内容（AIGC）或生成式人工智能（GAI）            (方寸)","gaichi1":"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381204","errorWord":"AIGC","length":4,"majorClass":"文字差错","majorClassCode":"E001","manufacturer":"方寸","manufacturerCode":"func","offset":38120,"originalText":null,"reason":"表述不当","rightWord":"人工智能生成内容（AIGC）或生成式人工智能（GAI）","source":null,"tagEndIndex":38124,"tagStartIndex":38120,"zuobian":38119,"youbian":38123,"colorCode":255,"color":"#ce3e31","zksq":"收起","position":"第68页第18行    ","gaichi":"AIGC → 人工智能生成内容（AIGC）或生成式人工智能（GAI）            (方寸)","gaichi1":"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381204","errorWord":"AIGC","length":4,"majorClass":"文字差错","majorClassCode":"E001","manufacturer":"方寸","manufacturerCode":"func","offset":38120,"originalText":null,"reason":"表述不当","rightWord":"人工智能生成内容（AIGC）或生成式人工智能（GAI）","source":null,"tagEndIndex":38124,"tagStartIndex":38120,"zuobian":38119,"youbian":38123,"colorCode":255,"color":"#ce3e31","zksq":"收起","position":"第68页第18行    ","gaichi":"AIGC → 人工智能生成内容（AIGC）或生成式人工智能（GAI）            (方寸)","gaichi1":"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381352","errorWord":"度积","length":2,"majorClass":"文字差错","majorClassCode":"E001","manufacturer":"方寸","manufacturerCode":"func","offset":38135,"originalText":null,"reason":"漏字错误：漏字错误","rightWord":"度和积","source":null,"tagEndIndex":38137,"tagStartIndex":38135,"zuobian":38134,"youbian":38136,"colorCode":255,"color":"#ce3e31","zksq":"收起","position":"第68页第19行    ","gaichi":"度积 → 度和积            (方寸)","gaichi1":"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381352","errorWord":"度积","length":2,"majorClass":"文字差错","majorClassCode":"E001","manufacturer":"方寸","manufacturerCode":"func","offset":38135,"originalText":null,"reason":"漏字错误：漏字错误","rightWord":"度和积","source":null,"tagEndIndex":38137,"tagStartIndex":38135,"zuobian":38134,"youbian":38136,"colorCode":255,"color":"#ce3e31","zksq":"收起","position":"第68页第19行    ","gaichi":"度积 → 度和积            (方寸)","gaichi1":"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381352","errorWord":"度积","length":2,"majorClass":"文字差错","majorClassCode":"E001","manufacturer":"方寸","manufacturerCode":"func","offset":38135,"originalText":null,"reason":"漏字错误：漏字错误","rightWord":"度和积","source":null,"tagEndIndex":38137,"tagStartIndex":38135,"zuobian":38134,"youbian":38136,"colorCode":255,"color":"#ce3e31","zksq":"收起","position":"第68页第19行    ","gaichi":"度积 → 度和积            (方寸)","gaichi1":"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381634","errorWord":"AIGC","length":4,"majorClass":"文字差错","majorClassCode":"E001","manufacturer":"方寸","manufacturerCode":"func","offset":38163,"originalText":null,"reason":"表述不当","rightWord":"人工智能生成内容（AIGC）或生成式人工智能（GAI）","source":null,"tagEndIndex":38167,"tagStartIndex":38163,"zuobian":38162,"youbian":38166,"colorCode":255,"color":"#ce3e31","zksq":"收起","position":"第68页第20行    ","gaichi":"AIGC → 人工智能生成内容（AIGC）或生成式人工智能（GAI）            (方寸)","gaichi1":"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381634","errorWord":"AIGC","length":4,"majorClass":"文字差错","majorClassCode":"E001","manufacturer":"方寸","manufacturerCode":"func","offset":38163,"originalText":null,"reason":"表述不当","rightWord":"人工智能生成内容（AIGC）或生成式人工智能（GAI）","source":null,"tagEndIndex":38167,"tagStartIndex":38163,"zuobian":38162,"youbian":38166,"colorCode":255,"color":"#ce3e31","zksq":"收起","position":"第68页第20行    ","gaichi":"AIGC → 人工智能生成内容（AIGC）或生成式人工智能（GAI）            (方寸)","gaichi1":"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381634","errorWord":"AIGC","length":4,"majorClass":"文字差错","majorClassCode":"E001","manufacturer":"方寸","manufacturerCode":"func","offset":38163,"originalText":null,"reason":"表述不当","rightWord":"人工智能生成内容（AIGC）或生成式人工智能（GAI）","source":null,"tagEndIndex":38167,"tagStartIndex":38163,"zuobian":38162,"youbian":38166,"colorCode":255,"color":"#ce3e31","zksq":"收起","position":"第68页第20行    ","gaichi":"AIGC → 人工智能生成内容（AIGC）或生成式人工智能（GAI）            (方寸)","gaichi1":" → ","suggest":{"ignore":true,"modify":false,"showSug":false,"showReason":true,"sug":""},"errorType":"    国家数据局也采纳我们的建议，我们在过去两年浙江省杭州市滨江区中国数谷在实验我的共票理论，中国移动咪咕过去一年多也在落地我的共票理论，就是发现通过区块链共票机制，能够把各方主体利益分配机制得到合理解决。浙江省去年1月份出台了《营商环境条例》专门把我的理论写进去了，叫做数据收益凭证登记，各方主体参与过程当中登记了各方贡献，并且把各方贡献在未来知识产权创新得到价值体现以后，就能够让大家得到利益的回报。这个问题能够很好地把AIGC人工智能时代大家的贡献度积极性发挥起来，同时又能够合理地解决传统的版权著作权和AIGC人工智能的矛盾问题。所以我相信人工智能时代，我们的研究范式，我们的人才培养的范式，大学的模式，都需要迎接DeepSeek新的挑战，来应对新的数字文明的机遇，新的知识产权人才培养我们会取得更大的成就。\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383732","errorWord":"王宁","length":2,"majorClass":"文字差错","majorClassCode":"E001","manufacturer":"方正","manufacturerCode":"funz","offset":38373,"originalText":null,"reason":"重点词检查：（出自外接词库）","rightWord":"王沪宁","source":"（出自外接词库）","tagEndIndex":38375,"tagStartIndex":38373,"zuobian":38372,"youbian":38374,"colorCode":255,"color":"#ce3e31","zksq":"收起","position":"第69页第8行    ","gaichi":"王宁 → 王沪宁            (方正)","gaichi1":" → ","suggest":{"ignore":true,"modify":false,"showSug":false,"showReason":true,"sug":""},"errorType":"    赵文龙：谢谢杨院长的分享。我们今天的讨论是非常行之有效的，因为我们讨论的维度、角度都是多元的，你看有高校的，有知识产权署的，还有法院的，接下来我们从律师角度来听一听她的观点。接下来我们请到王宁玲女士，我们看到您所在的国际许可贸易工作者协会是专业从事研究与发展知识产权运营、许可、技术转让和知识产权保护的国际组织，从您的角度和视角来谈谈您的观点。\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383732","errorWord":"王宁","length":2,"majorClass":"文字差错","majorClassCode":"E001","manufacturer":"方正","manufacturerCode":"funz","offset":38373,"originalText":null,"reason":"重点词检查：（出自外接词库）","rightWord":"王沪宁","source":"（出自外接词库）","tagEndIndex":38375,"tagStartIndex":38373,"zuobian":38372,"youbian":38374,"colorCode":255,"color":"#ce3e31","zksq":"收起","position":"第69页第8行    ","gaichi":"王宁 → 王沪宁            (方正)","gaichi1":" → ","suggest":{"ignore":true,"modify":false,"showSug":false,"showReason":true,"sug":""},"errorType":"    赵文龙：谢谢杨院长的分享。我们今天的讨论是非常行之有效的，因为我们讨论的维度、角度都是多元的，你看有高校的，有知识产权署的，还有法院的，接下来我们从律师角度来听一听她的观点。接下来我们请到王宁玲女士，我们看到您所在的国际许可贸易工作者协会是专业从事研究与发展知识产权运营、许可、技术转让和知识产权保护的国际组织，从您的角度和视角来谈谈您的观点。\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383732","errorWord":"王宁","length":2,"majorClass":"文字差错","majorClassCode":"E001","manufacturer":"方正","manufacturerCode":"funz","offset":38373,"originalText":null,"reason":"重点词检查：（出自外接词库）","rightWord":"王沪宁","source":"（出自外接词库）","tagEndIndex":38375,"tagStartIndex":38373,"zuobian":38372,"youbian":38374,"colorCode":255,"color":"#ce3e31","zksq":"收起","position":"第69页第8行    ","gaichi":"王宁 → 王沪宁            (方正)","gaichi1":" → ","suggest":{"ignore":true,"modify":false,"showSug":false,"showReason":true,"sug":""},"errorType":"    赵文龙：谢谢杨院长的分享。我们今天的讨论是非常行之有效的，因为我们讨论的维度、角度都是多元的，你看有高校的，有知识产权署的，还有法院的，接下来我们从律师角度来听一听她的观点。接下来我们请到王宁玲女士，我们看到您所在的国际许可贸易工作者协会是专业从事研究与发展知识产权运营、许可、技术转让和知识产权保护的国际组织，从您的角度和视角来谈谈您的观点。\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384403","errorWord":"和视角","length":3,"majorClass":"文字差错","majorClassCode":"E001","manufacturer":"方寸","manufacturerCode":"func","offset":38440,"originalText":null,"reason":"多字错误：多字错误：成分冗余","rightWord":"","source":null,"tagEndIndex":38443,"tagStartIndex":38440,"zuobian":38439,"youbian":38442,"colorCode":255,"color":"#ce3e31","zksq":"收起","position":"第69页第10行    ","gaichi":"和视角 →             (方寸)","gaichi1":" → ","suggest":{"ignore":true,"modify":false,"showSug":false,"showReason":true,"sug":""},"errorType":"    赵文龙：谢谢杨院长的分享。我们今天的讨论是非常行之有效的，因为我们讨论的维度、角度都是多元的，你看有高校的，有知识产权署的，还有法院的，接下来我们从律师角度来听一听她的观点。接下来我们请到王宁玲女士，我们看到您所在的国际许可贸易工作者协会是专业从事研究与发展知识产权运营、许可、技术转让和知识产权保护的国际组织，从您的角度和视角来谈谈您的观点。\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384403","errorWord":"和视角","length":3,"majorClass":"文字差错","majorClassCode":"E001","manufacturer":"方寸","manufacturerCode":"func","offset":38440,"originalText":null,"reason":"多字错误：多字错误：成分冗余","rightWord":"","source":null,"tagEndIndex":38443,"tagStartIndex":38440,"zuobian":38439,"youbian":38442,"colorCode":255,"color":"#ce3e31","zksq":"收起","position":"第69页第10行    ","gaichi":"和视角 →             (方寸)","gaichi1":" → ","suggest":{"ignore":true,"modify":false,"showSug":false,"showReason":true,"sug":""},"errorType":"    赵文龙：谢谢杨院长的分享。我们今天的讨论是非常行之有效的，因为我们讨论的维度、角度都是多元的，你看有高校的，有知识产权署的，还有法院的，接下来我们从律师角度来听一听她的观点。接下来我们请到王宁玲女士，我们看到您所在的国际许可贸易工作者协会是专业从事研究与发展知识产权运营、许可、技术转让和知识产权保护的国际组织，从您的角度和视角来谈谈您的观点。\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384403","errorWord":"和视角","length":3,"majorClass":"文字差错","majorClassCode":"E001","manufacturer":"方寸","manufacturerCode":"func","offset":38440,"originalText":null,"reason":"多字错误：多字错误：成分冗余","rightWord":"","source":null,"tagEndIndex":38443,"tagStartIndex":38440,"zuobian":38439,"youbian":38442,"colorCode":255,"color":"#ce3e31","zksq":"收起","position":"第69页第10行    ","gaichi":"和视角 →             (方寸)","gaichi1":" → ","suggest":{"ignore":true,"modify":false,"showSug":false,"showReason":true,"sug":""},"errorType":"    赵文龙：谢谢杨院长的分享。我们今天的讨论是非常行之有效的，因为我们讨论的维度、角度都是多元的，你看有高校的，有知识产权署的，还有法院的，接下来我们从律师角度来听一听她的观点。接下来我们请到王宁玲女士，我们看到您所在的国际许可贸易工作者协会是专业从事研究与发展知识产权运营、许可、技术转让和知识产权保护的国际组织，从您的角度和视角来谈谈您的观点。\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384612","errorWord":"王宁","length":2,"majorClass":"文字差错","majorClassCode":"E001","manufacturer":"方正","manufacturerCode":"funz","offset":38461,"originalText":null,"reason":"重点词检查：（出自外接词库）","rightWord":"王沪宁","source":"（出自外接词库）","tagEndIndex":38463,"tagStartIndex":38461,"zuobian":38460,"youbian":38462,"colorCode":255,"color":"#ce3e31","zksq":"收起","position":"第69页第12行    ","gaichi":"王宁 → 王沪宁            (方正)","gaichi1":" → ","suggest":{"ignore":true,"modify":false,"showSug":false,"showReason":true,"sug":""},"errorType":"    王宁玲：谢谢。尊敬的各位来宾、各位领导，女士们先生们，大家下午好！首先我非常感谢主委会对我们的邀请，非常荣幸有这样一个机会和大家分享国际许可贸易工作者协会，也就是LESI，和中国分会的工作。在中国将知识产权赋能新质生产力的发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384612","errorWord":"王宁","length":2,"majorClass":"文字差错","majorClassCode":"E001","manufacturer":"方正","manufacturerCode":"funz","offset":38461,"originalText":null,"reason":"重点词检查：（出自外接词库）","rightWord":"王沪宁","source":"（出自外接词库）","tagEndIndex":38463,"tagStartIndex":38461,"zuobian":38460,"youbian":38462,"colorCode":255,"color":"#ce3e31","zksq":"收起","position":"第69页第12行    ","gaichi":"王宁 → 王沪宁            (方正)","gaichi1":" → ","suggest":{"ignore":true,"modify":false,"showSug":false,"showReason":true,"sug":""},"errorType":"    王宁玲：谢谢。尊敬的各位来宾、各位领导，女士们先生们，大家下午好！首先我非常感谢主委会对我们的邀请，非常荣幸有这样一个机会和大家分享国际许可贸易工作者协会，也就是LESI，和中国分会的工作。在中国将知识产权赋能新质生产力的发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384612","errorWord":"王宁","length":2,"majorClass":"文字差错","majorClassCode":"E001","manufacturer":"方正","manufacturerCode":"funz","offset":38461,"originalText":null,"reason":"重点词检查：（出自外接词库）","rightWord":"王沪宁","source":"（出自外接词库）","tagEndIndex":38463,"tagStartIndex":38461,"zuobian":38460,"youbian":38462,"colorCode":255,"color":"#ce3e31","zksq":"收起","position":"第69页第12行    ","gaichi":"王宁 → 王沪宁            (方正)","gaichi1":" → ","suggest":{"ignore":true,"modify":false,"showSug":false,"showReason":true,"sug":""},"errorType":"    王宁玲：谢谢。尊敬的各位来宾、各位领导，女士们先生们，大家下午好！首先我非常感谢主委会对我们的邀请，非常荣幸有这样一个机会和大家分享国际许可贸易工作者协会，也就是LESI，和中国分会的工作。在中国将知识产权赋能新质生产力的发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386791","errorWord":"数","length":1,"majorClass":"文字差错","majorClassCode":"E001","manufacturer":"方正","manufacturerCode":"funz","offset":38679,"originalText":null,"reason":"语法检查","rightWord":"建议删除","source":"","tagEndIndex":38680,"tagStartIndex":38679,"zuobian":38678,"youbian":38679,"colorCode":255,"color":"#ce3e31","zksq":"收起","position":"第69页第19行    ","gaichi":"数 → 建议删除            (方正)","gaichi1":" → ","suggest":{"ignore":true,"modify":false,"showSug":false,"showReason":true,"sug":""},"errorType":"    LESI是于1973年在美国加州旧金山成立的，我们是专门从事研究和发展知识产权运营、国际技术转让、许可和知识产权商业化的国际性专业组织，我们现在有33个国家和地区的会员分会，涉及90多个国家，并设有数10个工业委员会，有超过6500名的会员。\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386791","errorWord":"数","length":1,"majorClass":"文字差错","majorClassCode":"E001","manufacturer":"方正","manufacturerCode":"funz","offset":38679,"originalText":null,"reason":"语法检查","rightWord":"建议删除","source":"","tagEndIndex":38680,"tagStartIndex":38679,"zuobian":38678,"youbian":38679,"colorCode":255,"color":"#ce3e31","zksq":"收起","position":"第69页第19行    ","gaichi":"数 → 建议删除            (方正)","gaichi1":" → ","suggest":{"ignore":true,"modify":false,"showSug":false,"showReason":true,"sug":""},"errorType":"    LESI是于1973年在美国加州旧金山成立的，我们是专门从事研究和发展知识产权运营、国际技术转让、许可和知识产权商业化的国际性专业组织，我们现在有33个国家和地区的会员分会，涉及90多个国家，并设有数10个工业委员会，有超过6500名的会员。\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386791","errorWord":"数","length":1,"majorClass":"文字差错","majorClassCode":"E001","manufacturer":"方正","manufacturerCode":"funz","offset":38679,"originalText":null,"reason":"语法检查","rightWord":"建议删除","source":"","tagEndIndex":38680,"tagStartIndex":38679,"zuobian":38678,"youbian":38679,"colorCode":255,"color":"#ce3e31","zksq":"收起","position":"第69页第19行    ","gaichi":"数 → 建议删除            (方正)","gaichi1":" → ","suggest":{"ignore":true,"modify":false,"showSug":false,"showReason":true,"sug":""},"errorType":"    LESI是于1973年在美国加州旧金山成立的，我们是专门从事研究和发展知识产权运营、国际技术转让、许可和知识产权商业化的国际性专业组织，我们现在有33个国家和地区的会员分会，涉及90多个国家，并设有数10个工业委员会，有超过6500名的会员。\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388821","errorWord":"，","length":1,"majorClass":"文字差错","majorClassCode":"E001","manufacturer":"方正","manufacturerCode":"funz","offset":38882,"originalText":null,"reason":"标点符号检查","rightWord":"建议修改为可书写在段尾的标点符号","source":"","tagEndIndex":38883,"tagStartIndex":38882,"zuobian":38881,"youbian":38882,"colorCode":255,"color":"#ce3e31","zksq":"收起","position":"第70页第6行    ","gaichi":"， → 建议修改为可书写在段尾的标点符号            (方正)","gaichi1":" → ","suggest":{"ignore":true,"modify":false,"showSug":false,"showReason":true,"sug":""},"errorType":"    我们的使命就是推进知识产权业务，具体地说，我们支持一个全球性协作和慷慨的社区，推动知识产权的商业化。我们将创造力和创新带入市场，改善世界各地的生活，我们是商业的领袖、知识产权经理、金融家和许可主管，我们是知识产权的法律、估值、保护、转让和维权方面的专家。通过LESI，我们连接创新、商业和知识产权的人员，并创造机会。创新和知识产权运营是LESI的主旋律，我们的思想领军项目关注全球热点的话题，并提供专家的意见。包括标准必要专利、国际许可，生命科学、人工智能、绿色可持续性技术、汽车行业、调解与仲裁、欧洲统一专利法院诉讼等专利。特别高兴今天在会场听到了我们讨论的所有话题今天的演讲嘉宾都有触及到，很开心。\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388821","errorWord":"，","length":1,"majorClass":"文字差错","majorClassCode":"E001","manufacturer":"方正","manufacturerCode":"funz","offset":38882,"originalText":null,"reason":"标点符号检查","rightWord":"建议修改为可书写在段尾的标点符号","source":"","tagEndIndex":38883,"tagStartIndex":38882,"zuobian":38881,"youbian":38882,"colorCode":255,"color":"#ce3e31","zksq":"收起","position":"第70页第6行    ","gaichi":"， → 建议修改为可书写在段尾的标点符号            (方正)","gaichi1":" → ","suggest":{"ignore":true,"modify":false,"showSug":false,"showReason":true,"sug":""},"errorType":"    我们的使命就是推进知识产权业务，具体地说，我们支持一个全球性协作和慷慨的社区，推动知识产权的商业化。我们将创造力和创新带入市场，改善世界各地的生活，我们是商业的领袖、知识产权经理、金融家和许可主管，我们是知识产权的法律、估值、保护、转让和维权方面的专家。通过LESI，我们连接创新、商业和知识产权的人员，并创造机会。创新和知识产权运营是LESI的主旋律，我们的思想领军项目关注全球热点的话题，并提供专家的意见。包括标准必要专利、国际许可，生命科学、人工智能、绿色可持续性技术、汽车行业、调解与仲裁、欧洲统一专利法院诉讼等专利。特别高兴今天在会场听到了我们讨论的所有话题今天的演讲嘉宾都有触及到，很开心。\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388821","errorWord":"，","length":1,"majorClass":"文字差错","majorClassCode":"E001","manufacturer":"方正","manufacturerCode":"funz","offset":38882,"originalText":null,"reason":"标点符号检查","rightWord":"建议修改为可书写在段尾的标点符号","source":"","tagEndIndex":38883,"tagStartIndex":38882,"zuobian":38881,"youbian":38882,"colorCode":255,"color":"#ce3e31","zksq":"收起","position":"第70页第6行    ","gaichi":"， → 建议修改为可书写在段尾的标点符号            (方正)","gaichi1":" → ","suggest":{"ignore":true,"modify":false,"showSug":false,"showReason":true,"sug":""},"errorType":"    我们的使命就是推进知识产权业务，具体地说，我们支持一个全球性协作和慷慨的社区，推动知识产权的商业化。我们将创造力和创新带入市场，改善世界各地的生活，我们是商业的领袖、知识产权经理、金融家和许可主管，我们是知识产权的法律、估值、保护、转让和维权方面的专家。通过LESI，我们连接创新、商业和知识产权的人员，并创造机会。创新和知识产权运营是LESI的主旋律，我们的思想领军项目关注全球热点的话题，并提供专家的意见。包括标准必要专利、国际许可，生命科学、人工智能、绿色可持续性技术、汽车行业、调解与仲裁、欧洲统一专利法院诉讼等专利。特别高兴今天在会场听到了我们讨论的所有话题今天的演讲嘉宾都有触及到，很开心。\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389981","errorWord":"有","length":1,"majorClass":"文字差错","majorClassCode":"E001","manufacturer":"方正","manufacturerCode":"funz","offset":38998,"originalText":null,"reason":"语法检查","rightWord":"建议删除","source":"","tagEndIndex":38999,"tagStartIndex":38998,"zuobian":38997,"youbian":38998,"colorCode":255,"color":"#ce3e31","zksq":"收起","position":"第70页第10行    ","gaichi":"有 → 建议删除            (方正)","gaichi1":" → ","suggest":{"ignore":true,"modify":false,"showSug":false,"showReason":true,"sug":""},"errorType":"    我们的使命就是推进知识产权业务，具体地说，我们支持一个全球性协作和慷慨的社区，推动知识产权的商业化。我们将创造力和创新带入市场，改善世界各地的生活，我们是商业的领袖、知识产权经理、金融家和许可主管，我们是知识产权的法律、估值、保护、转让和维权方面的专家。通过LESI，我们连接创新、商业和知识产权的人员，并创造机会。创新和知识产权运营是LESI的主旋律，我们的思想领军项目关注全球热点的话题，并提供专家的意见。包括标准必要专利、国际许可，生命科学、人工智能、绿色可持续性技术、汽车行业、调解与仲裁、欧洲统一专利法院诉讼等专利。特别高兴今天在会场听到了我们讨论的所有话题今天的演讲嘉宾都有触及到，很开心。\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389981","errorWord":"有","length":1,"majorClass":"文字差错","majorClassCode":"E001","manufacturer":"方正","manufacturerCode":"funz","offset":38998,"originalText":null,"reason":"语法检查","rightWord":"建议删除","source":"","tagEndIndex":38999,"tagStartIndex":38998,"zuobian":38997,"youbian":38998,"colorCode":255,"color":"#ce3e31","zksq":"收起","position":"第70页第10行    ","gaichi":"有 → 建议删除            (方正)","gaichi1":" → ","suggest":{"ignore":true,"modify":false,"showSug":false,"showReason":true,"sug":""},"errorType":"    我们的使命就是推进知识产权业务，具体地说，我们支持一个全球性协作和慷慨的社区，推动知识产权的商业化。我们将创造力和创新带入市场，改善世界各地的生活，我们是商业的领袖、知识产权经理、金融家和许可主管，我们是知识产权的法律、估值、保护、转让和维权方面的专家。通过LESI，我们连接创新、商业和知识产权的人员，并创造机会。创新和知识产权运营是LESI的主旋律，我们的思想领军项目关注全球热点的话题，并提供专家的意见。包括标准必要专利、国际许可，生命科学、人工智能、绿色可持续性技术、汽车行业、调解与仲裁、欧洲统一专利法院诉讼等专利。特别高兴今天在会场听到了我们讨论的所有话题今天的演讲嘉宾都有触及到，很开心。\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389981","errorWord":"有","length":1,"majorClass":"文字差错","majorClassCode":"E001","manufacturer":"方正","manufacturerCode":"funz","offset":38998,"originalText":null,"reason":"语法检查","rightWord":"建议删除","source":"","tagEndIndex":38999,"tagStartIndex":38998,"zuobian":38997,"youbian":38998,"colorCode":255,"color":"#ce3e31","zksq":"收起","position":"第70页第10行    ","gaichi":"有 → 建议删除            (方正)","gaichi1":" → ","suggest":{"ignore":true,"modify":false,"showSug":false,"showReason":true,"sug":""},"errorType":"    我们的使命就是推进知识产权业务，具体地说，我们支持一个全球性协作和慷慨的社区，推动知识产权的商业化。我们将创造力和创新带入市场，改善世界各地的生活，我们是商业的领袖、知识产权经理、金融家和许可主管，我们是知识产权的法律、估值、保护、转让和维权方面的专家。通过LESI，我们连接创新、商业和知识产权的人员，并创造机会。创新和知识产权运营是LESI的主旋律，我们的思想领军项目关注全球热点的话题，并提供专家的意见。包括标准必要专利、国际许可，生命科学、人工智能、绿色可持续性技术、汽车行业、调解与仲裁、欧洲统一专利法院诉讼等专利。特别高兴今天在会场听到了我们讨论的所有话题今天的演讲嘉宾都有触及到，很开心。\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393322","errorWord":"，非","length":2,"majorClass":"文字差错","majorClassCode":"E001","manufacturer":"方寸","manufacturerCode":"func","offset":39332,"originalText":null,"reason":"漏字错误：漏字错误：成分缺失","rightWord":null,"source":null,"tagEndIndex":39334,"tagStartIndex":39332,"zuobian":39331,"youbian":39333,"colorCode":255,"color":"#ce3e31","zksq":"收起","position":"第71页第1行    ","gaichi":"，非 → null            (方寸)","gaichi1":" → ","suggest":{"ignore":true,"modify":false,"showSug":false,"showReason":true,"sug":""},"errorType":"    谈完了LESI，我想再给大家介绍一下LESI的中国分会。中国分会是LESI国际大家庭中的重要成员，中国分会由中国贸促会发起，经国务院批准，于1984年4月在北京成立，明年将迎来我们分会40周岁的生日。中国分会由中国贸促会主管，秘书处设在中国贸促会专利商标律师事务所，我们的愿景就是让知识产权惠及每个人。我们推广许可知识，培养许可人才，提升运营能力，建立合作机制，开展国际交流，参与规则制定。中国分会曾在1994年和2016年在北京举办了LESI的国际年会，非常高兴地告诉大家，中国分会也将于2028年在深圳举办LESI的国际年会。\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393322","errorWord":"，非","length":2,"majorClass":"文字差错","majorClassCode":"E001","manufacturer":"方寸","manufacturerCode":"func","offset":39332,"originalText":null,"reason":"漏字错误：漏字错误：成分缺失","rightWord":null,"source":null,"tagEndIndex":39334,"tagStartIndex":39332,"zuobian":39331,"youbian":39333,"colorCode":255,"color":"#ce3e31","zksq":"收起","position":"第71页第1行    ","gaichi":"，非 → null            (方寸)","gaichi1":" → ","suggest":{"ignore":true,"modify":false,"showSug":false,"showReason":true,"sug":""},"errorType":"    谈完了LESI，我想再给大家介绍一下LESI的中国分会。中国分会是LESI国际大家庭中的重要成员，中国分会由中国贸促会发起，经国务院批准，于1984年4月在北京成立，明年将迎来我们分会40周岁的生日。中国分会由中国贸促会主管，秘书处设在中国贸促会专利商标律师事务所，我们的愿景就是让知识产权惠及每个人。我们推广许可知识，培养许可人才，提升运营能力，建立合作机制，开展国际交流，参与规则制定。中国分会曾在1994年和2016年在北京举办了LESI的国际年会，非常高兴地告诉大家，中国分会也将于2028年在深圳举办LESI的国际年会。\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393322","errorWord":"，非","length":2,"majorClass":"文字差错","majorClassCode":"E001","manufacturer":"方寸","manufacturerCode":"func","offset":39332,"originalText":null,"reason":"漏字错误：漏字错误：成分缺失","rightWord":null,"source":null,"tagEndIndex":39334,"tagStartIndex":39332,"zuobian":39331,"youbian":39333,"colorCode":255,"color":"#ce3e31","zksq":"收起","position":"第71页第1行    ","gaichi":"，非 → null            (方寸)","gaichi1":" → ","suggest":{"ignore":true,"modify":false,"showSug":false,"showReason":true,"sug":""},"errorType":"    谈完了LESI，我想再给大家介绍一下LESI的中国分会。中国分会是LESI国际大家庭中的重要成员，中国分会由中国贸促会发起，经国务院批准，于1984年4月在北京成立，明年将迎来我们分会40周岁的生日。中国分会由中国贸促会主管，秘书处设在中国贸促会专利商标律师事务所，我们的愿景就是让知识产权惠及每个人。我们推广许可知识，培养许可人才，提升运营能力，建立合作机制，开展国际交流，参与规则制定。中国分会曾在1994年和2016年在北京举办了LESI的国际年会，非常高兴地告诉大家，中国分会也将于2028年在深圳举办LESI的国际年会。\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397092","errorWord":"之外","length":2,"majorClass":"文字差错","majorClassCode":"E001","manufacturer":"方正","manufacturerCode":"funz","offset":39709,"originalText":null,"reason":"语法检查","rightWord":"建议删除","source":"","tagEndIndex":39711,"tagStartIndex":39709,"zuobian":39708,"youbian":39710,"colorCode":255,"color":"#ce3e31","zksq":"收起","position":"第71页第15行    ","gaichi":"之外 → 建议删除            (方正)","gaichi1":" → ","suggest":{"ignore":true,"modify":false,"showSug":false,"showReason":true,"sug":""},"errorType":"    赵文龙：谢谢王律师给我们带来精彩的分享。听完了国内各行各业关于知识产权领域的杰出专家为我们带来的分享之外，接下来我们听听国际的声音。今年对于中欧知识产权合作是极其特殊具有重要意义的一年，因为这是我们中欧知识产权合作的第四十周年，过去四十年来，应该说中欧在知识产权保护创新方面都是取得了一系列的成果，特别是IP Key China就是由欧盟委员会指导并由该局实施的一个项目，今天我们也特别荣幸邀请到来自欧盟IP Key中国项目负责人白霁珊（Gyta Berasneviciute）女士，请您为我们谈一谈您的交流和看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397092","errorWord":"之外","length":2,"majorClass":"文字差错","majorClassCode":"E001","manufacturer":"方正","manufacturerCode":"funz","offset":39709,"originalText":null,"reason":"语法检查","rightWord":"建议删除","source":"","tagEndIndex":39711,"tagStartIndex":39709,"zuobian":39708,"youbian":39710,"colorCode":255,"color":"#ce3e31","zksq":"收起","position":"第71页第15行    ","gaichi":"之外 → 建议删除            (方正)","gaichi1":" → ","suggest":{"ignore":true,"modify":false,"showSug":false,"showReason":true,"sug":""},"errorType":"    赵文龙：谢谢王律师给我们带来精彩的分享。听完了国内各行各业关于知识产权领域的杰出专家为我们带来的分享之外，接下来我们听听国际的声音。今年对于中欧知识产权合作是极其特殊具有重要意义的一年，因为这是我们中欧知识产权合作的第四十周年，过去四十年来，应该说中欧在知识产权保护创新方面都是取得了一系列的成果，特别是IP Key China就是由欧盟委员会指导并由该局实施的一个项目，今天我们也特别荣幸邀请到来自欧盟IP Key中国项目负责人白霁珊（Gyta Berasneviciute）女士，请您为我们谈一谈您的交流和看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397092","errorWord":"之外","length":2,"majorClass":"文字差错","majorClassCode":"E001","manufacturer":"方正","manufacturerCode":"funz","offset":39709,"originalText":null,"reason":"语法检查","rightWord":"建议删除","source":"","tagEndIndex":39711,"tagStartIndex":39709,"zuobian":39708,"youbian":39710,"colorCode":255,"color":"#ce3e31","zksq":"收起","position":"第71页第15行    ","gaichi":"之外 → 建议删除            (方正)","gaichi1":" → ","suggest":{"ignore":true,"modify":false,"showSug":false,"showReason":true,"sug":""},"errorType":"    赵文龙：谢谢王律师给我们带来精彩的分享。听完了国内各行各业关于知识产权领域的杰出专家为我们带来的分享之外，接下来我们听听国际的声音。今年对于中欧知识产权合作是极其特殊具有重要意义的一年，因为这是我们中欧知识产权合作的第四十周年，过去四十年来，应该说中欧在知识产权保护创新方面都是取得了一系列的成果，特别是IP Key China就是由欧盟委员会指导并由该局实施的一个项目，今天我们也特别荣幸邀请到来自欧盟IP Key中国项目负责人白霁珊（Gyta Berasneviciute）女士，请您为我们谈一谈您的交流和看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399981","errorWord":"由","length":1,"majorClass":"文字差错","majorClassCode":"E001","manufacturer":"方正","manufacturerCode":"funz","offset":39998,"originalText":null,"reason":"语法检查","rightWord":"建议删除","source":"","tagEndIndex":39999,"tagStartIndex":39998,"zuobian":39997,"youbian":39998,"colorCode":255,"color":"#ce3e31","zksq":"收起","position":"第72页第6行    ","gaichi":"由 → 建议删除            (方正)","gaichi1":" → ","suggest":{"ignore":true,"modify":false,"showSug":false,"showReason":true,"sug":""},"errorType":"    IP Key中国项目是由欧盟知识产权局在得到中方伙伴的支持下设立的一个项目，这是最古老的一个项目，在中欧之间知识产权合作方面时间最长的一个项目，我们已经有了二十多年的合作基础，在这个基础上设立了IP Key中国项目。我们希望能够让有关方面能够获得一个更加透明的环境，能够更好地开展相关的业务投资，保护他们的利益。我们知道知识产权在国际市场上发挥着重要的作用，对于中小企业来说尤其是如此，因为创新是经济增长的关键驱动力，强有力的知识产权能够确保企业特别是中小企业蓬勃发展。\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399981","errorWord":"由","length":1,"majorClass":"文字差错","majorClassCode":"E001","manufacturer":"方正","manufacturerCode":"funz","offset":39998,"originalText":null,"reason":"语法检查","rightWord":"建议删除","source":"","tagEndIndex":39999,"tagStartIndex":39998,"zuobian":39997,"youbian":39998,"colorCode":255,"color":"#ce3e31","zksq":"收起","position":"第72页第6行    ","gaichi":"由 → 建议删除            (方正)","gaichi1":" → ","suggest":{"ignore":true,"modify":false,"showSug":false,"showReason":true,"sug":""},"errorType":"    IP Key中国项目是由欧盟知识产权局在得到中方伙伴的支持下设立的一个项目，这是最古老的一个项目，在中欧之间知识产权合作方面时间最长的一个项目，我们已经有了二十多年的合作基础，在这个基础上设立了IP Key中国项目。我们希望能够让有关方面能够获得一个更加透明的环境，能够更好地开展相关的业务投资，保护他们的利益。我们知道知识产权在国际市场上发挥着重要的作用，对于中小企业来说尤其是如此，因为创新是经济增长的关键驱动力，强有力的知识产权能够确保企业特别是中小企业蓬勃发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399981","errorWord":"由","length":1,"majorClass":"文字差错","majorClassCode":"E001","manufacturer":"方正","manufacturerCode":"funz","offset":39998,"originalText":null,"reason":"语法检查","rightWord":"建议删除","source":"","tagEndIndex":39999,"tagStartIndex":39998,"zuobian":39997,"youbian":39998,"colorCode":255,"color":"#ce3e31","zksq":"收起","position":"第72页第6行    ","gaichi":"由 → 建议删除            (方正)","gaichi1":" → ","suggest":{"ignore":true,"modify":false,"showSug":false,"showReason":true,"sug":""},"errorType":"    IP Key中国项目是由欧盟知识产权局在得到中方伙伴的支持下设立的一个项目，这是最古老的一个项目，在中欧之间知识产权合作方面时间最长的一个项目，我们已经有了二十多年的合作基础，在这个基础上设立了IP Key中国项目。我们希望能够让有关方面能够获得一个更加透明的环境，能够更好地开展相关的业务投资，保护他们的利益。我们知道知识产权在国际市场上发挥着重要的作用，对于中小企业来说尤其是如此，因为创新是经济增长的关键驱动力，强有力的知识产权能够确保企业特别是中小企业蓬勃发展。\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401304","errorWord":"业务投资","length":4,"majorClass":"文字差错","majorClassCode":"E001","manufacturer":"方寸","manufacturerCode":"func","offset":40130,"originalText":null,"reason":"颠倒错误：颠倒错误","rightWord":"投资业务","source":null,"tagEndIndex":40134,"tagStartIndex":40130,"zuobian":40129,"youbian":40133,"colorCode":255,"color":"#ce3e31","zksq":"收起","position":"第72页第10行    ","gaichi":"业务投资 → 投资业务            (方寸)","gaichi1":" → ","suggest":{"ignore":true,"modify":false,"showSug":false,"showReason":true,"sug":""},"errorType":"    IP Key中国项目是由欧盟知识产权局在得到中方伙伴的支持下设立的一个项目，这是最古老的一个项目，在中欧之间知识产权合作方面时间最长的一个项目，我们已经有了二十多年的合作基础，在这个基础上设立了IP Key中国项目。我们希望能够让有关方面能够获得一个更加透明的环境，能够更好地开展相关的业务投资，保护他们的利益。我们知道知识产权在国际市场上发挥着重要的作用，对于中小企业来说尤其是如此，因为创新是经济增长的关键驱动力，强有力的知识产权能够确保企业特别是中小企业蓬勃发展。\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401304","errorWord":"业务投资","length":4,"majorClass":"文字差错","majorClassCode":"E001","manufacturer":"方寸","manufacturerCode":"func","offset":40130,"originalText":null,"reason":"颠倒错误：颠倒错误","rightWord":"投资业务","source":null,"tagEndIndex":40134,"tagStartIndex":40130,"zuobian":40129,"youbian":40133,"colorCode":255,"color":"#ce3e31","zksq":"收起","position":"第72页第10行    ","gaichi":"业务投资 → 投资业务            (方寸)","gaichi1":" → ","suggest":{"ignore":true,"modify":false,"showSug":false,"showReason":true,"sug":""},"errorType":"    IP Key中国项目是由欧盟知识产权局在得到中方伙伴的支持下设立的一个项目，这是最古老的一个项目，在中欧之间知识产权合作方面时间最长的一个项目，我们已经有了二十多年的合作基础，在这个基础上设立了IP Key中国项目。我们希望能够让有关方面能够获得一个更加透明的环境，能够更好地开展相关的业务投资，保护他们的利益。我们知道知识产权在国际市场上发挥着重要的作用，对于中小企业来说尤其是如此，因为创新是经济增长的关键驱动力，强有力的知识产权能够确保企业特别是中小企业蓬勃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401304","errorWord":"业务投资","length":4,"majorClass":"文字差错","majorClassCode":"E001","manufacturer":"方寸","manufacturerCode":"func","offset":40130,"originalText":null,"reason":"颠倒错误：颠倒错误","rightWord":"投资业务","source":null,"tagEndIndex":40134,"tagStartIndex":40130,"zuobian":40129,"youbian":40133,"colorCode":255,"color":"#ce3e31","zksq":"收起","position":"第72页第10行    ","gaichi":"业务投资 → 投资业务            (方寸)","gaichi1":" → ","suggest":{"ignore":true,"modify":false,"showSug":false,"showReason":true,"sug":""},"errorType":"    IP Key中国项目是由欧盟知识产权局在得到中方伙伴的支持下设立的一个项目，这是最古老的一个项目，在中欧之间知识产权合作方面时间最长的一个项目，我们已经有了二十多年的合作基础，在这个基础上设立了IP Key中国项目。我们希望能够让有关方面能够获得一个更加透明的环境，能够更好地开展相关的业务投资，保护他们的利益。我们知道知识产权在国际市场上发挥着重要的作用，对于中小企业来说尤其是如此，因为创新是经济增长的关键驱动力，强有力的知识产权能够确保企业特别是中小企业蓬勃发展。\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402445","errorWord":"所做的报告","length":5,"majorClass":"文字差错","majorClassCode":"E001","manufacturer":"方正","manufacturerCode":"funz","offset":40244,"originalText":null,"reason":"易错词检查","rightWord":"所作的报告","source":"","tagEndIndex":40249,"tagStartIndex":40244,"zuobian":40243,"youbian":40248,"colorCode":255,"color":"#ce3e31","zksq":"收起","position":"第72页第14行    ","gaichi":"所做的报告 → 所作的报告            (方正)","gaichi1":" → ","suggest":{"ignore":true,"modify":false,"showSug":false,"showReason":true,"sug":""},"errorType":"    我想跟大家分享一个由欧盟知识产权局所做的报告，这个报告显示知识产权已经成为欧中贸易关系中的一个重点。2024年中国占到欧盟外进口的21.3%，是欧盟最大的进口伙伴，而在欧盟外出口的占到8.3%，排名第三。我们可以看到知识产权注册的权利是非常重要的，而且我们有必要保护这样的权利，并且在他们被侵犯的时候来捍卫这样的权利。\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402445","errorWord":"所做的报告","length":5,"majorClass":"文字差错","majorClassCode":"E001","manufacturer":"方正","manufacturerCode":"funz","offset":40244,"originalText":null,"reason":"易错词检查","rightWord":"所作的报告","source":"","tagEndIndex":40249,"tagStartIndex":40244,"zuobian":40243,"youbian":40248,"colorCode":255,"color":"#ce3e31","zksq":"收起","position":"第72页第14行    ","gaichi":"所做的报告 → 所作的报告            (方正)","gaichi1":" → ","suggest":{"ignore":true,"modify":false,"showSug":false,"showReason":true,"sug":""},"errorType":"    我想跟大家分享一个由欧盟知识产权局所做的报告，这个报告显示知识产权已经成为欧中贸易关系中的一个重点。2024年中国占到欧盟外进口的21.3%，是欧盟最大的进口伙伴，而在欧盟外出口的占到8.3%，排名第三。我们可以看到知识产权注册的权利是非常重要的，而且我们有必要保护这样的权利，并且在他们被侵犯的时候来捍卫这样的权利。\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402445","errorWord":"所做的报告","length":5,"majorClass":"文字差错","majorClassCode":"E001","manufacturer":"方正","manufacturerCode":"funz","offset":40244,"originalText":null,"reason":"易错词检查","rightWord":"所作的报告","source":"","tagEndIndex":40249,"tagStartIndex":40244,"zuobian":40243,"youbian":40248,"colorCode":255,"color":"#ce3e31","zksq":"收起","position":"第72页第14行    ","gaichi":"所做的报告 → 所作的报告            (方正)","gaichi1":" → ","suggest":{"ignore":true,"modify":false,"showSug":false,"showReason":true,"sug":""},"errorType":"    我想跟大家分享一个由欧盟知识产权局所做的报告，这个报告显示知识产权已经成为欧中贸易关系中的一个重点。2024年中国占到欧盟外进口的21.3%，是欧盟最大的进口伙伴，而在欧盟外出口的占到8.3%，排名第三。我们可以看到知识产权注册的权利是非常重要的，而且我们有必要保护这样的权利，并且在他们被侵犯的时候来捍卫这样的权利。\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404872","errorWord":"上面","length":2,"majorClass":"文字差错","majorClassCode":"E001","manufacturer":"方正","manufacturerCode":"funz","offset":40487,"originalText":null,"reason":"语法检查","rightWord":"建议删除","source":"","tagEndIndex":40489,"tagStartIndex":40487,"zuobian":40486,"youbian":40488,"colorCode":255,"color":"#ce3e31","zksq":"收起","position":"第73页第2行    ","gaichi":"上面 → 建议删除            (方正)","gaichi1":" → ","suggest":{"ignore":true,"modify":false,"showSug":false,"showReason":true,"sug":""},"errorType":"    根据我刚刚提到的欧盟所发布的这个报告，欧洲的企业在面对知识产权挑战的时候仍然碰到很多困难，我们看到，在假冒伪劣产品和侵权产品方面这样的势头仍然非常的猖獗，特别是在数字化的产品方面，数字侵权问题上面变得非常严重。因此，我们希望就此进一步和中方进行合作，而且我们也在推动更多地与中方进行合作。我们将会让欧洲的权利所有人有更多的机会来捍卫他们自己的知识产权。我们和中国国家知识产权局进行了讨论，我们也有很多这样的围绕着商标和专利的合作行动，我们正在举办年度性的关于版权的研讨会，同时我们也致力于建立互信合作，在中国和在欧盟之间更多地加强互信合作，使得欧洲和中国的司法人员向法官等能够更好地审理相关的案件，同时我们还进行了检查员之间的交流，我们提供相关的平台，让中国和欧洲的检查人员进行经验的交流和分享，同时我们还和中国的主要利益攸关方进行合作，包括北京反假冒伪劣联盟，还有中国外商投资企业协会优质品牌保护委员会QBPC来进行合作，知识产权的保护是没有国界的，有效的合作需要发生在知识产权办公室、政府和企业之间，我们需要有一个良好的知识产权体系。\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404872","errorWord":"上面","length":2,"majorClass":"文字差错","majorClassCode":"E001","manufacturer":"方正","manufacturerCode":"funz","offset":40487,"originalText":null,"reason":"语法检查","rightWord":"建议删除","source":"","tagEndIndex":40489,"tagStartIndex":40487,"zuobian":40486,"youbian":40488,"colorCode":255,"color":"#ce3e31","zksq":"收起","position":"第73页第2行    ","gaichi":"上面 → 建议删除            (方正)","gaichi1":" → ","suggest":{"ignore":true,"modify":false,"showSug":false,"showReason":true,"sug":""},"errorType":"    根据我刚刚提到的欧盟所发布的这个报告，欧洲的企业在面对知识产权挑战的时候仍然碰到很多困难，我们看到，在假冒伪劣产品和侵权产品方面这样的势头仍然非常的猖獗，特别是在数字化的产品方面，数字侵权问题上面变得非常严重。因此，我们希望就此进一步和中方进行合作，而且我们也在推动更多地与中方进行合作。我们将会让欧洲的权利所有人有更多的机会来捍卫他们自己的知识产权。我们和中国国家知识产权局进行了讨论，我们也有很多这样的围绕着商标和专利的合作行动，我们正在举办年度性的关于版权的研讨会，同时我们也致力于建立互信合作，在中国和在欧盟之间更多地加强互信合作，使得欧洲和中国的司法人员向法官等能够更好地审理相关的案件，同时我们还进行了检查员之间的交流，我们提供相关的平台，让中国和欧洲的检查人员进行经验的交流和分享，同时我们还和中国的主要利益攸关方进行合作，包括北京反假冒伪劣联盟，还有中国外商投资企业协会优质品牌保护委员会QBPC来进行合作，知识产权的保护是没有国界的，有效的合作需要发生在知识产权办公室、政府和企业之间，我们需要有一个良好的知识产权体系。\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404872","errorWord":"上面","length":2,"majorClass":"文字差错","majorClassCode":"E001","manufacturer":"方正","manufacturerCode":"funz","offset":40487,"originalText":null,"reason":"语法检查","rightWord":"建议删除","source":"","tagEndIndex":40489,"tagStartIndex":40487,"zuobian":40486,"youbian":40488,"colorCode":255,"color":"#ce3e31","zksq":"收起","position":"第73页第2行    ","gaichi":"上面 → 建议删除            (方正)","gaichi1":" → ","suggest":{"ignore":true,"modify":false,"showSug":false,"showReason":true,"sug":""},"errorType":"    根据我刚刚提到的欧盟所发布的这个报告，欧洲的企业在面对知识产权挑战的时候仍然碰到很多困难，我们看到，在假冒伪劣产品和侵权产品方面这样的势头仍然非常的猖獗，特别是在数字化的产品方面，数字侵权问题上面变得非常严重。因此，我们希望就此进一步和中方进行合作，而且我们也在推动更多地与中方进行合作。我们将会让欧洲的权利所有人有更多的机会来捍卫他们自己的知识产权。我们和中国国家知识产权局进行了讨论，我们也有很多这样的围绕着商标和专利的合作行动，我们正在举办年度性的关于版权的研讨会，同时我们也致力于建立互信合作，在中国和在欧盟之间更多地加强互信合作，使得欧洲和中国的司法人员向法官等能够更好地审理相关的案件，同时我们还进行了检查员之间的交流，我们提供相关的平台，让中国和欧洲的检查人员进行经验的交流和分享，同时我们还和中国的主要利益攸关方进行合作，包括北京反假冒伪劣联盟，还有中国外商投资企业协会优质品牌保护委员会QBPC来进行合作，知识产权的保护是没有国界的，有效的合作需要发生在知识产权办公室、政府和企业之间，我们需要有一个良好的知识产权体系。\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409131","errorWord":"来","length":1,"majorClass":"文字差错","majorClassCode":"E001","manufacturer":"方正","manufacturerCode":"funz","offset":40913,"originalText":null,"reason":"语法检查","rightWord":"建议删除","source":"","tagEndIndex":40914,"tagStartIndex":40913,"zuobian":40912,"youbian":40913,"colorCode":255,"color":"#ce3e31","zksq":"收起","position":"第73页第16行    ","gaichi":"来 → 建议删除            (方正)","gaichi1":" → ","suggest":{"ignore":true,"modify":false,"showSug":false,"showReason":true,"sug":""},"errorType":"    几十年来，欧洲一直处于知识产权保护和倡导的前沿，我们希望能够和国际合作伙伴向世界知识产权组织共同来努力，大家知道，世界知识产权组织制定了很多的法律法规，在全球是专门保护知识产权的一个组织，我也想跟大家分享一下中国国家知识产权局近期所发布的报告也显示出中国与世界的这些知识产权方有了更多的合作。我们正在让欧洲的企业更好地获得IP，同时我们在全球的合作，在欧盟的合作，在知识产权这方面的合作，也是通过一些基金，我们也有一些网络，这也是为了保护知识产权，其中也包括欧盟的知识产权组织，它也是扩展在全球的合作，我们也是希望通过这些基金资助去提供知识产权的保护和创新的研发。在这些产业当中，我们非常鼓励去保护这些企业的创新和他们的知识产权，这样的话才能帮助他们在全球去加大他们的潜力。\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409131","errorWord":"来","length":1,"majorClass":"文字差错","majorClassCode":"E001","manufacturer":"方正","manufacturerCode":"funz","offset":40913,"originalText":null,"reason":"语法检查","rightWord":"建议删除","source":"","tagEndIndex":40914,"tagStartIndex":40913,"zuobian":40912,"youbian":40913,"colorCode":255,"color":"#ce3e31","zksq":"收起","position":"第73页第16行    ","gaichi":"来 → 建议删除            (方正)","gaichi1":" → ","suggest":{"ignore":true,"modify":false,"showSug":false,"showReason":true,"sug":""},"errorType":"    几十年来，欧洲一直处于知识产权保护和倡导的前沿，我们希望能够和国际合作伙伴向世界知识产权组织共同来努力，大家知道，世界知识产权组织制定了很多的法律法规，在全球是专门保护知识产权的一个组织，我也想跟大家分享一下中国国家知识产权局近期所发布的报告也显示出中国与世界的这些知识产权方有了更多的合作。我们正在让欧洲的企业更好地获得IP，同时我们在全球的合作，在欧盟的合作，在知识产权这方面的合作，也是通过一些基金，我们也有一些网络，这也是为了保护知识产权，其中也包括欧盟的知识产权组织，它也是扩展在全球的合作，我们也是希望通过这些基金资助去提供知识产权的保护和创新的研发。在这些产业当中，我们非常鼓励去保护这些企业的创新和他们的知识产权，这样的话才能帮助他们在全球去加大他们的潜力。\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409131","errorWord":"来","length":1,"majorClass":"文字差错","majorClassCode":"E001","manufacturer":"方正","manufacturerCode":"funz","offset":40913,"originalText":null,"reason":"语法检查","rightWord":"建议删除","source":"","tagEndIndex":40914,"tagStartIndex":40913,"zuobian":40912,"youbian":40913,"colorCode":255,"color":"#ce3e31","zksq":"收起","position":"第73页第16行    ","gaichi":"来 → 建议删除            (方正)","gaichi1":" → ","suggest":{"ignore":true,"modify":false,"showSug":false,"showReason":true,"sug":""},"errorType":"    几十年来，欧洲一直处于知识产权保护和倡导的前沿，我们希望能够和国际合作伙伴向世界知识产权组织共同来努力，大家知道，世界知识产权组织制定了很多的法律法规，在全球是专门保护知识产权的一个组织，我也想跟大家分享一下中国国家知识产权局近期所发布的报告也显示出中国与世界的这些知识产权方有了更多的合作。我们正在让欧洲的企业更好地获得IP，同时我们在全球的合作，在欧盟的合作，在知识产权这方面的合作，也是通过一些基金，我们也有一些网络，这也是为了保护知识产权，其中也包括欧盟的知识产权组织，它也是扩展在全球的合作，我们也是希望通过这些基金资助去提供知识产权的保护和创新的研发。在这些产业当中，我们非常鼓励去保护这些企业的创新和他们的知识产权，这样的话才能帮助他们在全球去加大他们的潜力。\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414061","errorWord":"就","length":1,"majorClass":"文字差错","majorClassCode":"E001","manufacturer":"方正","manufacturerCode":"funz","offset":41406,"originalText":null,"reason":"语法检查","rightWord":"建议删除","source":"","tagEndIndex":41407,"tagStartIndex":41406,"zuobian":41405,"youbian":41406,"colorCode":255,"color":"#ce3e31","zksq":"收起","position":"第74页第13行    ","gaichi":"就 → 建议删除            (方正)","gaichi1":" → ","suggest":{"ignore":true,"modify":false,"showSug":false,"showReason":true,"sug":""},"errorType":"    说到知识产权，我们知道不管是悦耳动听的歌声，还是引起我们情感共鸣的歌词，应该说音乐充斥和丰富着我们的生活，同样音乐当中也蕴含着大量的知识产权。特别是刚才几位嘉宾也谈到了如今人工智能技术的发展也是同样影响着音乐的知识产权，包括音乐版权都对其产生了深刻的影响，特别是我们还看到今年世界知识产权日的主题就是“知识产权和音乐：感受知识产权的节拍”，由此我们看出知识产权和音乐这种千丝万缕的关系以及它的极端重要性。\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414061","errorWord":"就","length":1,"majorClass":"文字差错","majorClassCode":"E001","manufacturer":"方正","manufacturerCode":"funz","offset":41406,"originalText":null,"reason":"语法检查","rightWord":"建议删除","source":"","tagEndIndex":41407,"tagStartIndex":41406,"zuobian":41405,"youbian":41406,"colorCode":255,"color":"#ce3e31","zksq":"收起","position":"第74页第13行    ","gaichi":"就 → 建议删除            (方正)","gaichi1":" → ","suggest":{"ignore":true,"modify":false,"showSug":false,"showReason":true,"sug":""},"errorType":"    说到知识产权，我们知道不管是悦耳动听的歌声，还是引起我们情感共鸣的歌词，应该说音乐充斥和丰富着我们的生活，同样音乐当中也蕴含着大量的知识产权。特别是刚才几位嘉宾也谈到了如今人工智能技术的发展也是同样影响着音乐的知识产权，包括音乐版权都对其产生了深刻的影响，特别是我们还看到今年世界知识产权日的主题就是“知识产权和音乐：感受知识产权的节拍”，由此我们看出知识产权和音乐这种千丝万缕的关系以及它的极端重要性。\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414061","errorWord":"就","length":1,"majorClass":"文字差错","majorClassCode":"E001","manufacturer":"方正","manufacturerCode":"funz","offset":41406,"originalText":null,"reason":"语法检查","rightWord":"建议删除","source":"","tagEndIndex":41407,"tagStartIndex":41406,"zuobian":41405,"youbian":41406,"colorCode":255,"color":"#ce3e31","zksq":"收起","position":"第74页第13行    ","gaichi":"就 → 建议删除            (方正)","gaichi1":" → ","suggest":{"ignore":true,"modify":false,"showSug":false,"showReason":true,"sug":""},"errorType":"    说到知识产权，我们知道不管是悦耳动听的歌声，还是引起我们情感共鸣的歌词，应该说音乐充斥和丰富着我们的生活，同样音乐当中也蕴含着大量的知识产权。特别是刚才几位嘉宾也谈到了如今人工智能技术的发展也是同样影响着音乐的知识产权，包括音乐版权都对其产生了深刻的影响，特别是我们还看到今年世界知识产权日的主题就是“知识产权和音乐：感受知识产权的节拍”，由此我们看出知识产权和音乐这种千丝万缕的关系以及它的极端重要性。\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415871","errorWord":"刊","length":1,"majorClass":"文字差错","majorClassCode":"E001","manufacturer":"方寸","manufacturerCode":"func","offset":41587,"originalText":null,"reason":"音/形相似错误：音/形相似错误","rightWord":"利","source":null,"tagEndIndex":41588,"tagStartIndex":41587,"zuobian":41586,"youbian":41587,"colorCode":255,"color":"#ce3e31","zksq":"收起","position":"第75页第1行    ","gaichi":"刊 → 利            (方寸)","gaichi1":" → ","suggest":{"ignore":true,"modify":false,"showSug":false,"showReason":true,"sug":""},"errorType":"    刘平：谢谢主持人！各位领导，各位来宾，大家下午好！非常荣幸大会把最后一个发言机会提供给我，我就人工智能大模型去做以及应用当中所涉及的权刊作品的版权问题，我想谈几点意见，首先包括AIGC在内的人工智能技术的发展，要符合以下三个原则：\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415871","errorWord":"刊","length":1,"majorClass":"文字差错","majorClassCode":"E001","manufacturer":"方寸","manufacturerCode":"func","offset":41587,"originalText":null,"reason":"音/形相似错误：音/形相似错误","rightWord":"利","source":null,"tagEndIndex":41588,"tagStartIndex":41587,"zuobian":41586,"youbian":41587,"colorCode":255,"color":"#ce3e31","zksq":"收起","position":"第75页第1行    ","gaichi":"刊 → 利            (方寸)","gaichi1":" → ","suggest":{"ignore":true,"modify":false,"showSug":false,"showReason":true,"sug":""},"errorType":"    刘平：谢谢主持人！各位领导，各位来宾，大家下午好！非常荣幸大会把最后一个发言机会提供给我，我就人工智能大模型去做以及应用当中所涉及的权刊作品的版权问题，我想谈几点意见，首先包括AIGC在内的人工智能技术的发展，要符合以下三个原则：\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415871","errorWord":"刊","length":1,"majorClass":"文字差错","majorClassCode":"E001","manufacturer":"方寸","manufacturerCode":"func","offset":41587,"originalText":null,"reason":"音/形相似错误：音/形相似错误","rightWord":"利","source":null,"tagEndIndex":41588,"tagStartIndex":41587,"zuobian":41586,"youbian":41587,"colorCode":255,"color":"#ce3e31","zksq":"收起","position":"第75页第1行    ","gaichi":"刊 → 利            (方寸)","gaichi1":" → ","suggest":{"ignore":true,"modify":false,"showSug":false,"showReason":true,"sug":""},"errorType":"    刘平：谢谢主持人！各位领导，各位来宾，大家下午好！非常荣幸大会把最后一个发言机会提供给我，我就人工智能大模型去做以及应用当中所涉及的权刊作品的版权问题，我想谈几点意见，首先包括AIGC在内的人工智能技术的发展，要符合以下三个原则：\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416084","errorWord":"AIGC","length":4,"majorClass":"文字差错","majorClassCode":"E001","manufacturer":"方寸","manufacturerCode":"func","offset":41608,"originalText":null,"reason":"表述不当","rightWord":"人工智能生成内容（AIGC）或生成式人工智能（GAI）","source":null,"tagEndIndex":41612,"tagStartIndex":41608,"zuobian":41607,"youbian":41611,"colorCode":255,"color":"#ce3e31","zksq":"收起","position":"第75页第1行    ","gaichi":"AIGC → 人工智能生成内容（AIGC）或生成式人工智能（GAI）            (方寸)","gaichi1":" → ","suggest":{"ignore":true,"modify":false,"showSug":false,"showReason":true,"sug":""},"errorType":"    刘平：谢谢主持人！各位领导，各位来宾，大家下午好！非常荣幸大会把最后一个发言机会提供给我，我就人工智能大模型去做以及应用当中所涉及的权刊作品的版权问题，我想谈几点意见，首先包括AIGC在内的人工智能技术的发展，要符合以下三个原则：\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416084","errorWord":"AIGC","length":4,"majorClass":"文字差错","majorClassCode":"E001","manufacturer":"方寸","manufacturerCode":"func","offset":41608,"originalText":null,"reason":"表述不当","rightWord":"人工智能生成内容（AIGC）或生成式人工智能（GAI）","source":null,"tagEndIndex":41612,"tagStartIndex":41608,"zuobian":41607,"youbian":41611,"colorCode":255,"color":"#ce3e31","zksq":"收起","position":"第75页第1行    ","gaichi":"AIGC → 人工智能生成内容（AIGC）或生成式人工智能（GAI）            (方寸)","gaichi1":" → ","suggest":{"ignore":true,"modify":false,"showSug":false,"showReason":true,"sug":""},"errorType":"    刘平：谢谢主持人！各位领导，各位来宾，大家下午好！非常荣幸大会把最后一个发言机会提供给我，我就人工智能大模型去做以及应用当中所涉及的权刊作品的版权问题，我想谈几点意见，首先包括AIGC在内的人工智能技术的发展，要符合以下三个原则：\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416084","errorWord":"AIGC","length":4,"majorClass":"文字差错","majorClassCode":"E001","manufacturer":"方寸","manufacturerCode":"func","offset":41608,"originalText":null,"reason":"表述不当","rightWord":"人工智能生成内容（AIGC）或生成式人工智能（GAI）","source":null,"tagEndIndex":41612,"tagStartIndex":41608,"zuobian":41607,"youbian":41611,"colorCode":255,"color":"#ce3e31","zksq":"收起","position":"第75页第1行    ","gaichi":"AIGC → 人工智能生成内容（AIGC）或生成式人工智能（GAI）            (方寸)","gaichi1":" → ","suggest":{"ignore":true,"modify":false,"showSug":false,"showReason":true,"sug":""},"errorType":"    刘平：谢谢主持人！各位领导，各位来宾，大家下午好！非常荣幸大会把最后一个发言机会提供给我，我就人工智能大模型去做以及应用当中所涉及的权刊作品的版权问题，我想谈几点意见，首先包括AIGC在内的人工智能技术的发展，要符合以下三个原则：\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418994","errorWord":"AIGC","length":4,"majorClass":"文字差错","majorClassCode":"E001","manufacturer":"方寸","manufacturerCode":"func","offset":41899,"originalText":null,"reason":"表述不当","rightWord":"人工智能生成内容（AIGC）或生成式人工智能（GAI）","source":null,"tagEndIndex":41903,"tagStartIndex":41899,"zuobian":41898,"youbian":41902,"colorCode":255,"color":"#ce3e31","zksq":"收起","position":"第75页第11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418994","errorWord":"AIGC","length":4,"majorClass":"文字差错","majorClassCode":"E001","manufacturer":"方寸","manufacturerCode":"func","offset":41899,"originalText":null,"reason":"表述不当","rightWord":"人工智能生成内容（AIGC）或生成式人工智能（GAI）","source":null,"tagEndIndex":41903,"tagStartIndex":41899,"zuobian":41898,"youbian":41902,"colorCode":255,"color":"#ce3e31","zksq":"收起","position":"第75页第11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418994","errorWord":"AIGC","length":4,"majorClass":"文字差错","majorClassCode":"E001","manufacturer":"方寸","manufacturerCode":"func","offset":41899,"originalText":null,"reason":"表述不当","rightWord":"人工智能生成内容（AIGC）或生成式人工智能（GAI）","source":null,"tagEndIndex":41903,"tagStartIndex":41899,"zuobian":41898,"youbian":41902,"colorCode":255,"color":"#ce3e31","zksq":"收起","position":"第75页第11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419244","errorWord":"AIGC","length":4,"majorClass":"文字差错","majorClassCode":"E001","manufacturer":"方寸","manufacturerCode":"func","offset":41924,"originalText":null,"reason":"表述不当","rightWord":"人工智能生成内容（AIGC）或生成式人工智能（GAI）","source":null,"tagEndIndex":41928,"tagStartIndex":41924,"zuobian":41923,"youbian":41927,"colorCode":255,"color":"#ce3e31","zksq":"收起","position":"第75页第12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419244","errorWord":"AIGC","length":4,"majorClass":"文字差错","majorClassCode":"E001","manufacturer":"方寸","manufacturerCode":"func","offset":41924,"originalText":null,"reason":"表述不当","rightWord":"人工智能生成内容（AIGC）或生成式人工智能（GAI）","source":null,"tagEndIndex":41928,"tagStartIndex":41924,"zuobian":41923,"youbian":41927,"colorCode":255,"color":"#ce3e31","zksq":"收起","position":"第75页第12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419244","errorWord":"AIGC","length":4,"majorClass":"文字差错","majorClassCode":"E001","manufacturer":"方寸","manufacturerCode":"func","offset":41924,"originalText":null,"reason":"表述不当","rightWord":"人工智能生成内容（AIGC）或生成式人工智能（GAI）","source":null,"tagEndIndex":41928,"tagStartIndex":41924,"zuobian":41923,"youbian":41927,"colorCode":255,"color":"#ce3e31","zksq":"收起","position":"第75页第12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419546","errorWord":"《著作权法》","length":6,"majorClass":"文字差错","majorClassCode":"E001","manufacturer":"方寸","manufacturerCode":"func","offset":41954,"originalText":null,"reason":"固有表述错误：法律名简称一般不加书名号，建议改为全称加书名号","rightWord":"《中华人民共和国著作权法》","source":null,"tagEndIndex":41960,"tagStartIndex":41954,"zuobian":41953,"youbian":41959,"colorCode":255,"color":"#ce3e31","zksq":"收起","position":"第75页第13行    ","gaichi":"《著作权法》 → 《中华人民共和国著作权法》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419546","errorWord":"《著作权法》","length":6,"majorClass":"文字差错","majorClassCode":"E001","manufacturer":"方寸","manufacturerCode":"func","offset":41954,"originalText":null,"reason":"固有表述错误：法律名简称一般不加书名号，建议改为全称加书名号","rightWord":"《中华人民共和国著作权法》","source":null,"tagEndIndex":41960,"tagStartIndex":41954,"zuobian":41953,"youbian":41959,"colorCode":255,"color":"#ce3e31","zksq":"收起","position":"第75页第13行    ","gaichi":"《著作权法》 → 《中华人民共和国著作权法》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419546","errorWord":"《著作权法》","length":6,"majorClass":"文字差错","majorClassCode":"E001","manufacturer":"方正","manufacturerCode":"funz","offset":41954,"originalText":null,"reason":"涉政用语错误：敏感词类型：行政用语规范；","rightWord":"《中华人民共和国著作权法》","source":"敏感词类型：行政用语规范；","tagEndIndex":41960,"tagStartIndex":41954,"zuobian":41953,"youbian":41959,"colorCode":255,"color":"#ce3e31","zksq":"收起","position":"第75页第13行    ","gaichi":"《著作权法》 → 《中华人民共和国著作权法》            (方正)","gaichi1":"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419546","errorWord":"《著作权法》","length":6,"majorClass":"文字差错","majorClassCode":"E001","manufacturer":"方寸","manufacturerCode":"func","offset":41954,"originalText":null,"reason":"固有表述错误：法律名简称一般不加书名号，建议改为全称加书名号","rightWord":"《中华人民共和国著作权法》","source":null,"tagEndIndex":41960,"tagStartIndex":41954,"zuobian":41953,"youbian":41959,"colorCode":255,"color":"#ce3e31","zksq":"收起","position":"第75页第13行    ","gaichi":"《著作权法》 → 《中华人民共和国著作权法》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419546","errorWord":"《著作权法》","length":6,"majorClass":"文字差错","majorClassCode":"E001","manufacturer":"方正","manufacturerCode":"funz","offset":41954,"originalText":null,"reason":"涉政用语错误：敏感词类型：行政用语规范；","rightWord":"《中华人民共和国著作权法》","source":"敏感词类型：行政用语规范；","tagEndIndex":41960,"tagStartIndex":41954,"zuobian":41953,"youbian":41959,"colorCode":255,"color":"#ce3e31","zksq":"收起","position":"第75页第13行    ","gaichi":"《著作权法》 → 《中华人民共和国著作权法》            (方正)","gaichi1":"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419904","errorWord":"AIGC","length":4,"majorClass":"文字差错","majorClassCode":"E001","manufacturer":"方寸","manufacturerCode":"func","offset":41990,"originalText":null,"reason":"表述不当","rightWord":"人工智能生成内容（AIGC）或生成式人工智能（GAI）","source":null,"tagEndIndex":41994,"tagStartIndex":41990,"zuobian":41989,"youbian":41993,"colorCode":255,"color":"#ce3e31","zksq":"收起","position":"第75页第14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419904","errorWord":"AIGC","length":4,"majorClass":"文字差错","majorClassCode":"E001","manufacturer":"方寸","manufacturerCode":"func","offset":41990,"originalText":null,"reason":"表述不当","rightWord":"人工智能生成内容（AIGC）或生成式人工智能（GAI）","source":null,"tagEndIndex":41994,"tagStartIndex":41990,"zuobian":41989,"youbian":41993,"colorCode":255,"color":"#ce3e31","zksq":"收起","position":"第75页第14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419904","errorWord":"AIGC","length":4,"majorClass":"文字差错","majorClassCode":"E001","manufacturer":"方寸","manufacturerCode":"func","offset":41990,"originalText":null,"reason":"表述不当","rightWord":"人工智能生成内容（AIGC）或生成式人工智能（GAI）","source":null,"tagEndIndex":41994,"tagStartIndex":41990,"zuobian":41989,"youbian":41993,"colorCode":255,"color":"#ce3e31","zksq":"收起","position":"第75页第14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421264","errorWord":"AIGC","length":4,"majorClass":"文字差错","majorClassCode":"E001","manufacturer":"方寸","manufacturerCode":"func","offset":42126,"originalText":null,"reason":"表述不当","rightWord":"人工智能生成内容（AIGC）或生成式人工智能（GAI）","source":null,"tagEndIndex":42130,"tagStartIndex":42126,"zuobian":42125,"youbian":42129,"colorCode":255,"color":"#ce3e31","zksq":"收起","position":"第75页第18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421264","errorWord":"AIGC","length":4,"majorClass":"文字差错","majorClassCode":"E001","manufacturer":"方寸","manufacturerCode":"func","offset":42126,"originalText":null,"reason":"表述不当","rightWord":"人工智能生成内容（AIGC）或生成式人工智能（GAI）","source":null,"tagEndIndex":42130,"tagStartIndex":42126,"zuobian":42125,"youbian":42129,"colorCode":255,"color":"#ce3e31","zksq":"收起","position":"第75页第18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421264","errorWord":"AIGC","length":4,"majorClass":"文字差错","majorClassCode":"E001","manufacturer":"方寸","manufacturerCode":"func","offset":42126,"originalText":null,"reason":"表述不当","rightWord":"人工智能生成内容（AIGC）或生成式人工智能（GAI）","source":null,"tagEndIndex":42130,"tagStartIndex":42126,"zuobian":42125,"youbian":42129,"colorCode":255,"color":"#ce3e31","zksq":"收起","position":"第75页第18行    ","gaichi":"AIGC → 人工智能生成内容（AIGC）或生成式人工智能（GAI）            (方寸)","gaichi1":" → ","suggest":{"ignore":true,"modify":false,"showSug":false,"showReason":true,"sug":""},"errorType":"    所以说基于上述三原则，根据目前AIGC的发展现状，我个人认为到目前为止总体上讲，AIGC技术不论是在制作环节还是在输出环节，整体上都不适用于《著作权法》的合理使用范畴，也就是说不能免费和无偿，如果有人说过度强调在AIGC领域的版权规制会影响技术的发展，我认为这是缺乏事实根据和法律逻辑性的。为什么呢？是因为AI技术开发者不仅大量使用他人的版权作品作为物料，作为一个必要经营成本，同时还要使用最符合常理的人员工资、房屋水电，这都是成本，如果说使用他人版权作品不能过度规制应该免费，是不是AIGC企业使用房屋水电、人员工资也需要免费？否则也会影响AI技术的发展，所以我认为这两者之间是有可比性的。\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422264","errorWord":"AIGC","length":4,"majorClass":"文字差错","majorClassCode":"E001","manufacturer":"方寸","manufacturerCode":"func","offset":42226,"originalText":null,"reason":"表述不当","rightWord":"人工智能生成内容（AIGC）或生成式人工智能（GAI）","source":null,"tagEndIndex":42230,"tagStartIndex":42226,"zuobian":42225,"youbian":42229,"colorCode":255,"color":"#ce3e31","zksq":"收起","position":"第76页第2行    ","gaichi":"AIGC → 人工智能生成内容（AIGC）或生成式人工智能（GAI）            (方寸)","gaichi1":" → ","suggest":{"ignore":true,"modify":false,"showSug":false,"showReason":true,"sug":""},"errorType":"    再有，我刚才讲了不能适用合理使用的结论是基于到目前为止，即便不是总体，也是绝大部分AIGC开发技术的使用情况，基本上都具有商业性的目的，也就是说这个显然不符合现行《著作权法》关于合理使用的适用原则。\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422264","errorWord":"AIGC","length":4,"majorClass":"文字差错","majorClassCode":"E001","manufacturer":"方寸","manufacturerCode":"func","offset":42226,"originalText":null,"reason":"表述不当","rightWord":"人工智能生成内容（AIGC）或生成式人工智能（GAI）","source":null,"tagEndIndex":42230,"tagStartIndex":42226,"zuobian":42225,"youbian":42229,"colorCode":255,"color":"#ce3e31","zksq":"收起","position":"第76页第2行    ","gaichi":"AIGC → 人工智能生成内容（AIGC）或生成式人工智能（GAI）            (方寸)","gaichi1":" → ","suggest":{"ignore":true,"modify":false,"showSug":false,"showReason":true,"sug":""},"errorType":"    再有，我刚才讲了不能适用合理使用的结论是基于到目前为止，即便不是总体，也是绝大部分AIGC开发技术的使用情况，基本上都具有商业性的目的，也就是说这个显然不符合现行《著作权法》关于合理使用的适用原则。\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422264","errorWord":"AIGC","length":4,"majorClass":"文字差错","majorClassCode":"E001","manufacturer":"方寸","manufacturerCode":"func","offset":42226,"originalText":null,"reason":"表述不当","rightWord":"人工智能生成内容（AIGC）或生成式人工智能（GAI）","source":null,"tagEndIndex":42230,"tagStartIndex":42226,"zuobian":42225,"youbian":42229,"colorCode":255,"color":"#ce3e31","zksq":"收起","position":"第76页第2行    ","gaichi":"AIGC → 人工智能生成内容（AIGC）或生成式人工智能（GAI）            (方寸)","gaichi1":" → ","suggest":{"ignore":true,"modify":false,"showSug":false,"showReason":true,"sug":""},"errorType":"    再有，我刚才讲了不能适用合理使用的结论是基于到目前为止，即便不是总体，也是绝大部分AIGC开发技术的使用情况，基本上都具有商业性的目的，也就是说这个显然不符合现行《著作权法》关于合理使用的适用原则。\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422666","errorWord":"《著作权法》","length":6,"majorClass":"文字差错","majorClassCode":"E001","manufacturer":"方正","manufacturerCode":"funz","offset":42266,"originalText":null,"reason":"涉政用语错误：敏感词类型：行政用语规范；","rightWord":"《中华人民共和国著作权法》","source":"敏感词类型：行政用语规范；","tagEndIndex":42272,"tagStartIndex":42266,"zuobian":42265,"youbian":42271,"colorCode":255,"color":"#ce3e31","zksq":"收起","position":"第76页第3行    ","gaichi":"《著作权法》 → 《中华人民共和国著作权法》            (方正)","gaichi1":" → ","suggest":{"ignore":true,"modify":false,"showSug":false,"showReason":true,"sug":""},"errorType":"    再有，我刚才讲了不能适用合理使用的结论是基于到目前为止，即便不是总体，也是绝大部分AIGC开发技术的使用情况，基本上都具有商业性的目的，也就是说这个显然不符合现行《著作权法》关于合理使用的适用原则。\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422666","errorWord":"《著作权法》","length":6,"majorClass":"文字差错","majorClassCode":"E001","manufacturer":"方正","manufacturerCode":"funz","offset":42266,"originalText":null,"reason":"涉政用语错误：敏感词类型：行政用语规范；","rightWord":"《中华人民共和国著作权法》","source":"敏感词类型：行政用语规范；","tagEndIndex":42272,"tagStartIndex":42266,"zuobian":42265,"youbian":42271,"colorCode":255,"color":"#ce3e31","zksq":"收起","position":"第76页第3行    ","gaichi":"《著作权法》 → 《中华人民共和国著作权法》            (方正)","gaichi1":" → ","suggest":{"ignore":true,"modify":false,"showSug":false,"showReason":true,"sug":""},"errorType":"    再有，我刚才讲了不能适用合理使用的结论是基于到目前为止，即便不是总体，也是绝大部分AIGC开发技术的使用情况，基本上都具有商业性的目的，也就是说这个显然不符合现行《著作权法》关于合理使用的适用原则。\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422666","errorWord":"《著作权法》","length":6,"majorClass":"文字差错","majorClassCode":"E001","manufacturer":"方寸","manufacturerCode":"func","offset":42266,"originalText":null,"reason":"固有表述错误：法律名简称一般不加书名号，建议改为全称加书名号","rightWord":"《中华人民共和国著作权法》","source":null,"tagEndIndex":42272,"tagStartIndex":42266,"zuobian":42265,"youbian":42271,"colorCode":255,"color":"#ce3e31","zksq":"收起","position":"第76页第3行    ","gaichi":"《著作权法》 → 《中华人民共和国著作权法》            (方寸)","gaichi1":" → ","suggest":{"ignore":true,"modify":false,"showSug":false,"showReason":true,"sug":""},"errorType":"    再有，我刚才讲了不能适用合理使用的结论是基于到目前为止，即便不是总体，也是绝大部分AIGC开发技术的使用情况，基本上都具有商业性的目的，也就是说这个显然不符合现行《著作权法》关于合理使用的适用原则。\r","xuanzhongindex":false,"xuanzhongone":true,"oid":"keyfocus0","proofreadLogId":"1905505156162781184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422666","errorWord":"《著作权法》","length":6,"majorClass":"文字差错","majorClassCode":"E001","manufacturer":"方正","manufacturerCode":"funz","offset":42266,"originalText":null,"reason":"涉政用语错误：敏感词类型：行政用语规范；","rightWord":"《中华人民共和国著作权法》","source":"敏感词类型：行政用语规范；","tagEndIndex":42272,"tagStartIndex":42266,"zuobian":42265,"youbian":42271,"colorCode":255,"color":"#ce3e31","zksq":"收起","position":"第76页第3行    ","gaichi":"《著作权法》 → 《中华人民共和国著作权法》            (方正)","gaichi1":" → ","suggest":{"ignore":true,"modify":false,"showSug":false,"showReason":true,"sug":""},"errorType":"    再有，我刚才讲了不能适用合理使用的结论是基于到目前为止，即便不是总体，也是绝大部分AIGC开发技术的使用情况，基本上都具有商业性的目的，也就是说这个显然不符合现行《著作权法》关于合理使用的适用原则。\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422666","errorWord":"《著作权法》","length":6,"majorClass":"文字差错","majorClassCode":"E001","manufacturer":"方寸","manufacturerCode":"func","offset":42266,"originalText":null,"reason":"固有表述错误：法律名简称一般不加书名号，建议改为全称加书名号","rightWord":"《中华人民共和国著作权法》","source":null,"tagEndIndex":42272,"tagStartIndex":42266,"zuobian":42265,"youbian":42271,"colorCode":255,"color":"#ce3e31","zksq":"收起","position":"第76页第3行    ","gaichi":"《著作权法》 → 《中华人民共和国著作权法》            (方寸)","gaichi1":" → ","suggest":{"ignore":true,"modify":false,"showSug":false,"showReason":true,"sug":""},"errorType":"    再有，我刚才讲了不能适用合理使用的结论是基于到目前为止，即便不是总体，也是绝大部分AIGC开发技术的使用情况，基本上都具有商业性的目的，也就是说这个显然不符合现行《著作权法》关于合理使用的适用原则。\r","xuanzhongindex":false,"xuanzhongone":true,"oid":"keyfocus0","proofreadLogId":"1905505156162781184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424086","errorWord":"《著作权法》","length":6,"majorClass":"文字差错","majorClassCode":"E001","manufacturer":"方寸","manufacturerCode":"func","offset":42408,"originalText":null,"reason":"固有表述错误：法律名简称一般不加书名号，建议改为全称加书名号","rightWord":"《中华人民共和国著作权法》","source":null,"tagEndIndex":42414,"tagStartIndex":42408,"zuobian":42407,"youbian":42413,"colorCode":255,"color":"#ce3e31","zksq":"收起","position":"第76页第8行    ","gaichi":"《著作权法》 → 《中华人民共和国著作权法》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424086","errorWord":"《著作权法》","length":6,"majorClass":"文字差错","majorClassCode":"E001","manufacturer":"方寸","manufacturerCode":"func","offset":42408,"originalText":null,"reason":"固有表述错误：法律名简称一般不加书名号，建议改为全称加书名号","rightWord":"《中华人民共和国著作权法》","source":null,"tagEndIndex":42414,"tagStartIndex":42408,"zuobian":42407,"youbian":42413,"colorCode":255,"color":"#ce3e31","zksq":"收起","position":"第76页第8行    ","gaichi":"《著作权法》 → 《中华人民共和国著作权法》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424086","errorWord":"《著作权法》","length":6,"majorClass":"文字差错","majorClassCode":"E001","manufacturer":"方正","manufacturerCode":"funz","offset":42408,"originalText":null,"reason":"涉政用语错误：敏感词类型：行政用语规范；","rightWord":"《中华人民共和国著作权法》","source":"敏感词类型：行政用语规范；","tagEndIndex":42414,"tagStartIndex":42408,"zuobian":42407,"youbian":42413,"colorCode":255,"color":"#ce3e31","zksq":"收起","position":"第76页第8行    ","gaichi":"《著作权法》 → 《中华人民共和国著作权法》            (方正)","gaichi1":"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424086","errorWord":"《著作权法》","length":6,"majorClass":"文字差错","majorClassCode":"E001","manufacturer":"方寸","manufacturerCode":"func","offset":42408,"originalText":null,"reason":"固有表述错误：法律名简称一般不加书名号，建议改为全称加书名号","rightWord":"《中华人民共和国著作权法》","source":null,"tagEndIndex":42414,"tagStartIndex":42408,"zuobian":42407,"youbian":42413,"colorCode":255,"color":"#ce3e31","zksq":"收起","position":"第76页第8行    ","gaichi":"《著作权法》 → 《中华人民共和国著作权法》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424086","errorWord":"《著作权法》","length":6,"majorClass":"文字差错","majorClassCode":"E001","manufacturer":"方正","manufacturerCode":"funz","offset":42408,"originalText":null,"reason":"涉政用语错误：敏感词类型：行政用语规范；","rightWord":"《中华人民共和国著作权法》","source":"敏感词类型：行政用语规范；","tagEndIndex":42414,"tagStartIndex":42408,"zuobian":42407,"youbian":42413,"colorCode":255,"color":"#ce3e31","zksq":"收起","position":"第76页第8行    ","gaichi":"《著作权法》 → 《中华人民共和国著作权法》            (方正)","gaichi1":"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424224","errorWord":"AIGC","length":4,"majorClass":"文字差错","majorClassCode":"E001","manufacturer":"方寸","manufacturerCode":"func","offset":42422,"originalText":null,"reason":"表述不当","rightWord":"人工智能生成内容（AIGC）或生成式人工智能（GAI）","source":null,"tagEndIndex":42426,"tagStartIndex":42422,"zuobian":42421,"youbian":42425,"colorCode":255,"color":"#ce3e31","zksq":"收起","position":"第76页第9行    ","gaichi":"AIGC → 人工智能生成内容（AIGC）或生成式人工智能（GAI）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424224","errorWord":"AIGC","length":4,"majorClass":"文字差错","majorClassCode":"E001","manufacturer":"方寸","manufacturerCode":"func","offset":42422,"originalText":null,"reason":"表述不当","rightWord":"人工智能生成内容（AIGC）或生成式人工智能（GAI）","source":null,"tagEndIndex":42426,"tagStartIndex":42422,"zuobian":42421,"youbian":42425,"colorCode":255,"color":"#ce3e31","zksq":"收起","position":"第76页第9行    ","gaichi":"AIGC → 人工智能生成内容（AIGC）或生成式人工智能（GAI）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424224","errorWord":"AIGC","length":4,"majorClass":"文字差错","majorClassCode":"E001","manufacturer":"方寸","manufacturerCode":"func","offset":42422,"originalText":null,"reason":"表述不当","rightWord":"人工智能生成内容（AIGC）或生成式人工智能（GAI）","source":null,"tagEndIndex":42426,"tagStartIndex":42422,"zuobian":42421,"youbian":42425,"colorCode":255,"color":"#ce3e31","zksq":"收起","position":"第76页第9行    ","gaichi":"AIGC → 人工智能生成内容（AIGC）或生成式人工智能（GAI）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424716","errorWord":"《著作权法》","length":6,"majorClass":"文字差错","majorClassCode":"E001","manufacturer":"方寸","manufacturerCode":"func","offset":42471,"originalText":null,"reason":"固有表述错误：法律名简称一般不加书名号，建议改为全称加书名号","rightWord":"《中华人民共和国著作权法》","source":null,"tagEndIndex":42477,"tagStartIndex":42471,"zuobian":42470,"youbian":42476,"colorCode":255,"color":"#ce3e31","zksq":"收起","position":"第76页第10行    ","gaichi":"《著作权法》 → 《中华人民共和国著作权法》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424716","errorWord":"《著作权法》","length":6,"majorClass":"文字差错","majorClassCode":"E001","manufacturer":"方寸","manufacturerCode":"func","offset":42471,"originalText":null,"reason":"固有表述错误：法律名简称一般不加书名号，建议改为全称加书名号","rightWord":"《中华人民共和国著作权法》","source":null,"tagEndIndex":42477,"tagStartIndex":42471,"zuobian":42470,"youbian":42476,"colorCode":255,"color":"#ce3e31","zksq":"收起","position":"第76页第10行    ","gaichi":"《著作权法》 → 《中华人民共和国著作权法》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424716","errorWord":"《著作权法》","length":6,"majorClass":"文字差错","majorClassCode":"E001","manufacturer":"方正","manufacturerCode":"funz","offset":42471,"originalText":null,"reason":"涉政用语错误：敏感词类型：行政用语规范；","rightWord":"《中华人民共和国著作权法》","source":"敏感词类型：行政用语规范；","tagEndIndex":42477,"tagStartIndex":42471,"zuobian":42470,"youbian":42476,"colorCode":255,"color":"#ce3e31","zksq":"收起","position":"第76页第10行    ","gaichi":"《著作权法》 → 《中华人民共和国著作权法》            (方正)","gaichi1":"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424716","errorWord":"《著作权法》","length":6,"majorClass":"文字差错","majorClassCode":"E001","manufacturer":"方寸","manufacturerCode":"func","offset":42471,"originalText":null,"reason":"固有表述错误：法律名简称一般不加书名号，建议改为全称加书名号","rightWord":"《中华人民共和国著作权法》","source":null,"tagEndIndex":42477,"tagStartIndex":42471,"zuobian":42470,"youbian":42476,"colorCode":255,"color":"#ce3e31","zksq":"收起","position":"第76页第10行    ","gaichi":"《著作权法》 → 《中华人民共和国著作权法》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424716","errorWord":"《著作权法》","length":6,"majorClass":"文字差错","majorClassCode":"E001","manufacturer":"方正","manufacturerCode":"funz","offset":42471,"originalText":null,"reason":"涉政用语错误：敏感词类型：行政用语规范；","rightWord":"《中华人民共和国著作权法》","source":"敏感词类型：行政用语规范；","tagEndIndex":42477,"tagStartIndex":42471,"zuobian":42470,"youbian":42476,"colorCode":255,"color":"#ce3e31","zksq":"收起","position":"第76页第10行    ","gaichi":"《著作权法》 → 《中华人民共和国著作权法》            (方正)","gaichi1":"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425554","errorWord":"AIGC","length":4,"majorClass":"文字差错","majorClassCode":"E001","manufacturer":"方寸","manufacturerCode":"func","offset":42555,"originalText":null,"reason":"表述不当","rightWord":"人工智能生成内容（AIGC）或生成式人工智能（GAI）","source":null,"tagEndIndex":42559,"tagStartIndex":42555,"zuobian":42554,"youbian":42558,"colorCode":255,"color":"#ce3e31","zksq":"收起","position":"第76页第13行    ","gaichi":"AIGC → 人工智能生成内容（AIGC）或生成式人工智能（GAI）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425554","errorWord":"AIGC","length":4,"majorClass":"文字差错","majorClassCode":"E001","manufacturer":"方寸","manufacturerCode":"func","offset":42555,"originalText":null,"reason":"表述不当","rightWord":"人工智能生成内容（AIGC）或生成式人工智能（GAI）","source":null,"tagEndIndex":42559,"tagStartIndex":42555,"zuobian":42554,"youbian":42558,"colorCode":255,"color":"#ce3e31","zksq":"收起","position":"第76页第13行    ","gaichi":"AIGC → 人工智能生成内容（AIGC）或生成式人工智能（GAI）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425554","errorWord":"AIGC","length":4,"majorClass":"文字差错","majorClassCode":"E001","manufacturer":"方寸","manufacturerCode":"func","offset":42555,"originalText":null,"reason":"表述不当","rightWord":"人工智能生成内容（AIGC）或生成式人工智能（GAI）","source":null,"tagEndIndex":42559,"tagStartIndex":42555,"zuobian":42554,"youbian":42558,"colorCode":255,"color":"#ce3e31","zksq":"收起","position":"第76页第13行    ","gaichi":"AIGC → 人工智能生成内容（AIGC）或生成式人工智能（GAI）            (方寸)","gaichi1":"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426121","errorWord":"他","length":1,"majorClass":"文字差错","majorClassCode":"E001","manufacturer":"方正","manufacturerCode":"funz","offset":42612,"originalText":null,"reason":"语法检查","rightWord":"他人","source":"","tagEndIndex":42613,"tagStartIndex":42612,"zuobian":42611,"youbian":42612,"colorCode":255,"color":"#ce3e31","zksq":"收起","position":"第76页第15行    ","gaichi":"他 → 他人            (方正)","gaichi1":"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426121","errorWord":"他","length":1,"majorClass":"文字差错","majorClassCode":"E001","manufacturer":"方正","manufacturerCode":"funz","offset":42612,"originalText":null,"reason":"语法检查","rightWord":"他人","source":"","tagEndIndex":42613,"tagStartIndex":42612,"zuobian":42611,"youbian":42612,"colorCode":255,"color":"#ce3e31","zksq":"收起","position":"第76页第15行    ","gaichi":"他 → 他人            (方正)","gaichi1":"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426121","errorWord":"他","length":1,"majorClass":"文字差错","majorClassCode":"E001","manufacturer":"方正","manufacturerCode":"funz","offset":42612,"originalText":null,"reason":"语法检查","rightWord":"他人","source":"","tagEndIndex":42613,"tagStartIndex":42612,"zuobian":42611,"youbian":42612,"colorCode":255,"color":"#ce3e31","zksq":"收起","position":"第76页第15行    ","gaichi":"他 → 他人            (方正)","gaichi1":" → ","suggest":{"ignore":true,"modify":false,"showSug":false,"showReason":true,"sug":""},"errorType":"    我们可以想象AI技术在未来几年内可以呈现几何级的数量增长，它可以根本性的冲击既有著作权人版权作品收益领域的收益状况，有权威资料显示，到2025年光音乐领域的著作权人的收益损失就可能达到1/4以上，所以在这个情况下，我们更应该强调利用现行的《著作权法》的法律规制来解决AIGC所产生的版权规制和版权利益平衡问题，现有一个非常可行可操作性强且合理适用的一个制度选择就是《著作权法》项下著作权激励管理制度，我们利用激励管理制度以及著作权激励管理组织的权利代表性，以及成熟的业务覆盖面，以及高效直接的权益收转分配渠道，可以大规模高效率地解决AIGC企业所面临的使用他人作品所涉及的版权收益付费问题，有偿使用问题，我觉得著作权人关心的不是许可与否，是否给予他许可权，更在于他的获酬权是否得到兑现。\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430622","errorWord":"杨东","length":2,"majorClass":"重要领导","majorClassCode":"E002","manufacturer":"方正","manufacturerCode":"funz","offset":43062,"originalText":null,"reason":"提及政要：敏感词类型：提及领导人；","rightWord":"提及领导人","source":"敏感词类型：提及领导人；","tagEndIndex":43064,"tagStartIndex":43062,"zuobian":43061,"youbian":43063,"colorCode":16711680,"color":"#3e81e7","zksq":"收起","position":"第77页第16行    ","gaichi":"杨东 → 提及领导人            (方正)","gaichi1":" → ","suggest":{"ignore":true,"modify":false,"showSug":false,"showReason":true,"sug":""},"errorType":"    杨东：今年刚好是我们人大法学院75周年院庆，我们在今年10月3日、4日的时候会举办世界法事大会（音译），也会有知识产权的相关分论坛。我刚刚春节期间访问了WIPO在内的国内外的很多国际组织机构，也邀请了30几位，包括还要邀请牛津、剑桥、哈佛、耶鲁。所以，我们期待今年10月份继续研讨知识产权新质生产力发展。谢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430622","errorWord":"杨东","length":2,"majorClass":"重要领导","majorClassCode":"E002","manufacturer":"方正","manufacturerCode":"funz","offset":43062,"originalText":null,"reason":"提及政要：敏感词类型：提及领导人；","rightWord":"提及领导人","source":"敏感词类型：提及领导人；","tagEndIndex":43064,"tagStartIndex":43062,"zuobian":43061,"youbian":43063,"colorCode":16711680,"color":"#3e81e7","zksq":"收起","position":"第77页第16行    ","gaichi":"杨东 → 提及领导人            (方正)","gaichi1":" → ","suggest":{"ignore":true,"modify":false,"showSug":false,"showReason":true,"sug":""},"errorType":"    杨东：今年刚好是我们人大法学院75周年院庆，我们在今年10月3日、4日的时候会举办世界法事大会（音译），也会有知识产权的相关分论坛。我刚刚春节期间访问了WIPO在内的国内外的很多国际组织机构，也邀请了30几位，包括还要邀请牛津、剑桥、哈佛、耶鲁。所以，我们期待今年10月份继续研讨知识产权新质生产力发展。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430622","errorWord":"杨东","length":2,"majorClass":"重要领导","majorClassCode":"E002","manufacturer":"方正","manufacturerCode":"funz","offset":43062,"originalText":null,"reason":"提及政要：敏感词类型：提及领导人；","rightWord":"提及领导人","source":"敏感词类型：提及领导人；","tagEndIndex":43064,"tagStartIndex":43062,"zuobian":43061,"youbian":43063,"colorCode":16711680,"color":"#3e81e7","zksq":"收起","position":"第77页第16行    ","gaichi":"杨东 → 提及领导人            (方正)","gaichi1":" → ","suggest":{"ignore":true,"modify":false,"showSug":false,"showReason":true,"sug":""},"errorType":"    杨东：今年刚好是我们人大法学院75周年院庆，我们在今年10月3日、4日的时候会举办世界法事大会（音译），也会有知识产权的相关分论坛。我刚刚春节期间访问了WIPO在内的国内外的很多国际组织机构，也邀请了30几位，包括还要邀请牛津、剑桥、哈佛、耶鲁。所以，我们期待今年10月份继续研讨知识产权新质生产力发展。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431623","errorWord":"30几","length":3,"majorClass":"文字差错","majorClassCode":"E001","manufacturer":"方寸","manufacturerCode":"func","offset":43162,"originalText":null,"reason":"大小写不规范/数字错误","rightWord":"三十几","source":null,"tagEndIndex":43166,"tagStartIndex":43162,"zuobian":43161,"youbian":43164,"colorCode":255,"color":"#ce3e31","zksq":"收起","position":"第77页第19行    ","gaichi":"30几 → 三十几            (方寸)","gaichi1":" → ","suggest":{"ignore":true,"modify":false,"showSug":false,"showReason":true,"sug":""},"errorType":"    杨东：今年刚好是我们人大法学院75周年院庆，我们在今年10月3日、4日的时候会举办世界法事大会（音译），也会有知识产权的相关分论坛。我刚刚春节期间访问了WIPO在内的国内外的很多国际组织机构，也邀请了30几位，包括还要邀请牛津、剑桥、哈佛、耶鲁。所以，我们期待今年10月份继续研讨知识产权新质生产力发展。谢谢！\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431623","errorWord":"30几","length":3,"majorClass":"文字差错","majorClassCode":"E001","manufacturer":"方寸","manufacturerCode":"func","offset":43162,"originalText":null,"reason":"大小写不规范/数字错误","rightWord":"三十几","source":null,"tagEndIndex":43166,"tagStartIndex":43162,"zuobian":43161,"youbian":43164,"colorCode":255,"color":"#ce3e31","zksq":"收起","position":"第77页第19行    ","gaichi":"30几 → 三十几            (方寸)","gaichi1":" → ","suggest":{"ignore":true,"modify":false,"showSug":false,"showReason":true,"sug":""},"errorType":"    杨东：今年刚好是我们人大法学院75周年院庆，我们在今年10月3日、4日的时候会举办世界法事大会（音译），也会有知识产权的相关分论坛。我刚刚春节期间访问了WIPO在内的国内外的很多国际组织机构，也邀请了30几位，包括还要邀请牛津、剑桥、哈佛、耶鲁。所以，我们期待今年10月份继续研讨知识产权新质生产力发展。谢谢！\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431624","errorWord":"30几位","length":4,"majorClass":"文字差错","majorClassCode":"E001","manufacturer":"方正","manufacturerCode":"funz","offset":43162,"originalText":null,"reason":"易错词检查","rightWord":"数字连用表示的概数、含“几”的概数，应采用汉字数字。","source":"","tagEndIndex":43166,"tagStartIndex":43162,"zuobian":43161,"youbian":43165,"colorCode":255,"color":"#ce3e31","zksq":"收起","position":"第77页第19行    ","gaichi":"30几位 → 数字连用表示的概数、含“几”的概数，应采用汉字数字。            (方正)","gaichi1":" → ","suggest":{"ignore":true,"modify":false,"showSug":false,"showReason":true,"sug":""},"errorType":"    杨东：今年刚好是我们人大法学院75周年院庆，我们在今年10月3日、4日的时候会举办世界法事大会（音译），也会有知识产权的相关分论坛。我刚刚春节期间访问了WIPO在内的国内外的很多国际组织机构，也邀请了30几位，包括还要邀请牛津、剑桥、哈佛、耶鲁。所以，我们期待今年10月份继续研讨知识产权新质生产力发展。谢谢！\r","xuanzhongindex":false,"xuanzhongone":true,"oid":"keyfocus0","proofreadLogId":"1905505156162781184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431623","errorWord":"30几","length":3,"majorClass":"文字差错","majorClassCode":"E001","manufacturer":"方寸","manufacturerCode":"func","offset":43162,"originalText":null,"reason":"大小写不规范/数字错误","rightWord":"三十几","source":null,"tagEndIndex":43166,"tagStartIndex":43162,"zuobian":43161,"youbian":43164,"colorCode":255,"color":"#ce3e31","zksq":"收起","position":"第77页第19行    ","gaichi":"30几 → 三十几            (方寸)","gaichi1":" → ","suggest":{"ignore":true,"modify":false,"showSug":false,"showReason":true,"sug":""},"errorType":"    杨东：今年刚好是我们人大法学院75周年院庆，我们在今年10月3日、4日的时候会举办世界法事大会（音译），也会有知识产权的相关分论坛。我刚刚春节期间访问了WIPO在内的国内外的很多国际组织机构，也邀请了30几位，包括还要邀请牛津、剑桥、哈佛、耶鲁。所以，我们期待今年10月份继续研讨知识产权新质生产力发展。谢谢！\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431624","errorWord":"30几位","length":4,"majorClass":"文字差错","majorClassCode":"E001","manufacturer":"方正","manufacturerCode":"funz","offset":43162,"originalText":null,"reason":"易错词检查","rightWord":"数字连用表示的概数、含“几”的概数，应采用汉字数字。","source":"","tagEndIndex":43166,"tagStartIndex":43162,"zuobian":43161,"youbian":43165,"colorCode":255,"color":"#ce3e31","zksq":"收起","position":"第77页第19行    ","gaichi":"30几位 → 数字连用表示的概数、含“几”的概数，应采用汉字数字。            (方正)","gaichi1":" → ","suggest":{"ignore":true,"modify":false,"showSug":false,"showReason":true,"sug":""},"errorType":"    杨东：今年刚好是我们人大法学院75周年院庆，我们在今年10月3日、4日的时候会举办世界法事大会（音译），也会有知识产权的相关分论坛。我刚刚春节期间访问了WIPO在内的国内外的很多国际组织机构，也邀请了30几位，包括还要邀请牛津、剑桥、哈佛、耶鲁。所以，我们期待今年10月份继续研讨知识产权新质生产力发展。谢谢！\r","xuanzhongindex":false,"xuanzhongone":true,"oid":"keyfocus0","proofreadLogId":"1905505156162781184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432472","errorWord":"王宁","length":2,"majorClass":"文字差错","majorClassCode":"E001","manufacturer":"方正","manufacturerCode":"funz","offset":43247,"originalText":null,"reason":"重点词检查：（出自外接词库）","rightWord":"王沪宁","source":"（出自外接词库）","tagEndIndex":43249,"tagStartIndex":43247,"zuobian":43246,"youbian":43248,"colorCode":255,"color":"#ce3e31","zksq":"收起","position":"第78页第4行    ","gaichi":"王宁 → 王沪宁            (方正)","gaichi1":" → ","suggest":{"ignore":true,"modify":false,"showSug":false,"showReason":true,"sug":""},"errorType":"    王宁玲：在当前严峻的国际形势下，LESI和其中国分会将持续秉承创新无国界，全球知识产权有效运营将促进人类共同发展的理念，依靠我们会员的专业知识和经验，建立可持续发展的知识产权商业化的生态圈。同时，帮助中国企业更好地将科技成果以高质量知识产权进行保护，并落地转化，使得知识产权真正可以赋能新质生产力的发展。谢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432472","errorWord":"王宁","length":2,"majorClass":"文字差错","majorClassCode":"E001","manufacturer":"方正","manufacturerCode":"funz","offset":43247,"originalText":null,"reason":"重点词检查：（出自外接词库）","rightWord":"王沪宁","source":"（出自外接词库）","tagEndIndex":43249,"tagStartIndex":43247,"zuobian":43246,"youbian":43248,"colorCode":255,"color":"#ce3e31","zksq":"收起","position":"第78页第4行    ","gaichi":"王宁 → 王沪宁            (方正)","gaichi1":" → ","suggest":{"ignore":true,"modify":false,"showSug":false,"showReason":true,"sug":""},"errorType":"    王宁玲：在当前严峻的国际形势下，LESI和其中国分会将持续秉承创新无国界，全球知识产权有效运营将促进人类共同发展的理念，依靠我们会员的专业知识和经验，建立可持续发展的知识产权商业化的生态圈。同时，帮助中国企业更好地将科技成果以高质量知识产权进行保护，并落地转化，使得知识产权真正可以赋能新质生产力的发展。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432472","errorWord":"王宁","length":2,"majorClass":"文字差错","majorClassCode":"E001","manufacturer":"方正","manufacturerCode":"funz","offset":43247,"originalText":null,"reason":"重点词检查：（出自外接词库）","rightWord":"王沪宁","source":"（出自外接词库）","tagEndIndex":43249,"tagStartIndex":43247,"zuobian":43246,"youbian":43248,"colorCode":255,"color":"#ce3e31","zksq":"收起","position":"第78页第4行    ","gaichi":"王宁 → 王沪宁            (方正)","gaichi1":" → ","suggest":{"ignore":true,"modify":false,"showSug":false,"showReason":true,"sug":""},"errorType":"    王宁玲：在当前严峻的国际形势下，LESI和其中国分会将持续秉承创新无国界，全球知识产权有效运营将促进人类共同发展的理念，依靠我们会员的专业知识和经验，建立可持续发展的知识产权商业化的生态圈。同时，帮助中国企业更好地将科技成果以高质量知识产权进行保护，并落地转化，使得知识产权真正可以赋能新质生产力的发展。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432681","errorWord":"其","length":1,"majorClass":"文字差错","majorClassCode":"E001","manufacturer":"方正","manufacturerCode":"funz","offset":43268,"originalText":null,"reason":"语法检查","rightWord":"建议删除","source":"","tagEndIndex":43269,"tagStartIndex":43268,"zuobian":43267,"youbian":43268,"colorCode":255,"color":"#ce3e31","zksq":"收起","position":"第78页第4行    ","gaichi":"其 → 建议删除            (方正)","gaichi1":" → ","suggest":{"ignore":true,"modify":false,"showSug":false,"showReason":true,"sug":""},"errorType":"    王宁玲：在当前严峻的国际形势下，LESI和其中国分会将持续秉承创新无国界，全球知识产权有效运营将促进人类共同发展的理念，依靠我们会员的专业知识和经验，建立可持续发展的知识产权商业化的生态圈。同时，帮助中国企业更好地将科技成果以高质量知识产权进行保护，并落地转化，使得知识产权真正可以赋能新质生产力的发展。谢谢！\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432681","errorWord":"其","length":1,"majorClass":"文字差错","majorClassCode":"E001","manufacturer":"方正","manufacturerCode":"funz","offset":43268,"originalText":null,"reason":"语法检查","rightWord":"建议删除","source":"","tagEndIndex":43269,"tagStartIndex":43268,"zuobian":43267,"youbian":43268,"colorCode":255,"color":"#ce3e31","zksq":"收起","position":"第78页第4行    ","gaichi":"其 → 建议删除            (方正)","gaichi1":" → ","suggest":{"ignore":true,"modify":false,"showSug":false,"showReason":true,"sug":""},"errorType":"    王宁玲：在当前严峻的国际形势下，LESI和其中国分会将持续秉承创新无国界，全球知识产权有效运营将促进人类共同发展的理念，依靠我们会员的专业知识和经验，建立可持续发展的知识产权商业化的生态圈。同时，帮助中国企业更好地将科技成果以高质量知识产权进行保护，并落地转化，使得知识产权真正可以赋能新质生产力的发展。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432681","errorWord":"其","length":1,"majorClass":"文字差错","majorClassCode":"E001","manufacturer":"方正","manufacturerCode":"funz","offset":43268,"originalText":null,"reason":"语法检查","rightWord":"建议删除","source":"","tagEndIndex":43269,"tagStartIndex":43268,"zuobian":43267,"youbian":43268,"colorCode":255,"color":"#ce3e31","zksq":"收起","position":"第78页第4行    ","gaichi":"其 → 建议删除            (方正)","gaichi1":" → ","suggest":{"ignore":true,"modify":false,"showSug":false,"showReason":true,"sug":""},"errorType":"    王宁玲：在当前严峻的国际形势下，LESI和其中国分会将持续秉承创新无国界，全球知识产权有效运营将促进人类共同发展的理念，依靠我们会员的专业知识和经验，建立可持续发展的知识产权商业化的生态圈。同时，帮助中国企业更好地将科技成果以高质量知识产权进行保护，并落地转化，使得知识产权真正可以赋能新质生产力的发展。谢谢！\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435741","errorWord":"的","length":1,"majorClass":"文字差错","majorClassCode":"E001","manufacturer":"方寸","manufacturerCode":"func","offset":43574,"originalText":null,"reason":"的地得错误：的地得错误#","rightWord":"地","source":null,"tagEndIndex":43575,"tagStartIndex":43574,"zuobian":43573,"youbian":43574,"colorCode":255,"color":"#ce3e31","zksq":"收起","position":"第78页第16行    ","gaichi":"的 → 地            (方寸)","gaichi1":" → ","suggest":{"ignore":true,"modify":false,"showSug":false,"showReason":true,"sug":""},"errorType":"    刘平：AI技术发展和著作权保护之间不是零和博弈关系，著作权人跟AI技术平台企业之间的合作共赢才是上佳的解决之道，著作权管理制度能够为AI领域的著作权规制问题提供切实的解决方案。谢谢！\r","xuanzhongindex":false,"xuanzhongone":true,"oid":"keyfocus0","proofreadLogId":"1905505156162781184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435741","errorWord":"的","length":1,"majorClass":"文字差错","majorClassCode":"E001","manufacturer":"方寸","manufacturerCode":"func","offset":43574,"originalText":null,"reason":"的地得错误：的地得错误#","rightWord":"地","source":null,"tagEndIndex":43575,"tagStartIndex":43574,"zuobian":43573,"youbian":43574,"colorCode":255,"color":"#ce3e31","zksq":"收起","position":"第78页第16行    ","gaichi":"的 → 地            (方寸)","gaichi1":" → ","suggest":{"ignore":true,"modify":false,"showSug":false,"showReason":true,"sug":""},"errorType":"    刘平：AI技术发展和著作权保护之间不是零和博弈关系，著作权人跟AI技术平台企业之间的合作共赢才是上佳的解决之道，著作权管理制度能够为AI领域的著作权规制问题提供切实的解决方案。谢谢！\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435741","errorWord":"的","length":1,"majorClass":"文字差错","majorClassCode":"E001","manufacturer":"方寸","manufacturerCode":"func","offset":43574,"originalText":null,"reason":"的地得错误：的地得错误#","rightWord":"地","source":null,"tagEndIndex":43575,"tagStartIndex":43574,"zuobian":43573,"youbian":43574,"colorCode":255,"color":"#ce3e31","zksq":"收起","position":"第78页第16行    ","gaichi":"的 → 地            (方寸)","gaichi1":" → ","suggest":{"ignore":true,"modify":false,"showSug":false,"showReason":true,"sug":""},"errorType":"    刘平：AI技术发展和著作权保护之间不是零和博弈关系，著作权人跟AI技术平台企业之间的合作共赢才是上佳的解决之道，著作权管理制度能够为AI领域的著作权规制问题提供切实的解决方案。谢谢！\r","xuanzhongindex":false,"xuanzhongone":true,"oid":"keyfocus0","proofreadLogId":"1905505156162781184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436192","errorWord":"详实","length":2,"majorClass":"文字差错","majorClassCode":"E001","manufacturer":"方正","manufacturerCode":"funz","offset":43619,"originalText":null,"reason":"非推荐词","rightWord":"翔实","source":null,"tagEndIndex":43621,"tagStartIndex":43619,"zuobian":43618,"youbian":43620,"colorCode":255,"color":"#ce3e31","zksq":"收起","position":"第78页第18行    ","gaichi":"详实 → 翔实            (方正)","gaichi1":" → ","suggest":{"ignore":true,"modify":false,"showSug":false,"showReason":true,"sug":""},"errorType":"    赵文龙：谢谢，再次感谢所有嘉宾为我们带来精彩、丰富、详实、掷地有声的发言和分享，再次把掌声送给他们。\r","xuanzhongindex":false,"xuanzhongone":true,"oid":"keyfocus0","proofreadLogId":"1905505156162781184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436192","errorWord":"详实","length":2,"majorClass":"文字差错","majorClassCode":"E001","manufacturer":"方正","manufacturerCode":"funz","offset":43619,"originalText":null,"reason":"非推荐词","rightWord":"翔实","source":null,"tagEndIndex":43621,"tagStartIndex":43619,"zuobian":43618,"youbian":43620,"colorCode":255,"color":"#ce3e31","zksq":"收起","position":"第78页第18行    ","gaichi":"详实 → 翔实            (方正)","gaichi1":" → ","suggest":{"ignore":true,"modify":false,"showSug":false,"showReason":true,"sug":""},"errorType":"    赵文龙：谢谢，再次感谢所有嘉宾为我们带来精彩、丰富、详实、掷地有声的发言和分享，再次把掌声送给他们。\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436192","errorWord":"详实","length":2,"majorClass":"文字差错","majorClassCode":"E001","manufacturer":"方正","manufacturerCode":"funz","offset":43619,"originalText":null,"reason":"非推荐词","rightWord":"翔实","source":null,"tagEndIndex":43621,"tagStartIndex":43619,"zuobian":43618,"youbian":43620,"colorCode":255,"color":"#ce3e31","zksq":"收起","position":"第78页第18行    ","gaichi":"详实 → 翔实            (方正)","gaichi1":" → ","suggest":{"ignore":true,"modify":false,"showSug":false,"showReason":true,"sug":""},"errorType":"    赵文龙：谢谢，再次感谢所有嘉宾为我们带来精彩、丰富、详实、掷地有声的发言和分享，再次把掌声送给他们。\r","xuanzhongindex":false,"xuanzhongone":true,"oid":"keyfocus0","proofreadLogId":"1905505156162781184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