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asciiTheme="minorEastAsia" w:hAnsiTheme="minorEastAsia"/>
          <w:b/>
          <w:i/>
          <w:sz w:val="36"/>
          <w:szCs w:val="28"/>
        </w:rPr>
      </w:pPr>
      <w:r>
        <w:rPr>
          <w:rFonts w:hint="eastAsia" w:asciiTheme="minorEastAsia" w:hAnsiTheme="minorEastAsia"/>
          <w:b/>
          <w:sz w:val="36"/>
          <w:szCs w:val="28"/>
        </w:rPr>
        <w:t>汇智前沿！</w:t>
      </w:r>
      <w:r>
        <w:rPr>
          <w:rFonts w:asciiTheme="minorEastAsia" w:hAnsiTheme="minorEastAsia"/>
          <w:b/>
          <w:sz w:val="36"/>
          <w:szCs w:val="28"/>
        </w:rPr>
        <w:t>医学</w:t>
      </w:r>
      <w:r>
        <w:rPr>
          <w:rFonts w:hint="eastAsia" w:asciiTheme="minorEastAsia" w:hAnsiTheme="minorEastAsia"/>
          <w:b/>
          <w:sz w:val="36"/>
          <w:szCs w:val="28"/>
        </w:rPr>
        <w:t>A</w:t>
      </w:r>
      <w:r>
        <w:rPr>
          <w:rFonts w:asciiTheme="minorEastAsia" w:hAnsiTheme="minorEastAsia"/>
          <w:b/>
          <w:sz w:val="36"/>
          <w:szCs w:val="28"/>
        </w:rPr>
        <w:t>I创新与发展论坛成功举办</w:t>
      </w:r>
    </w:p>
    <w:p>
      <w:pPr>
        <w:spacing w:after="156" w:afterLines="50" w:line="360" w:lineRule="auto"/>
        <w:rPr>
          <w:rFonts w:asciiTheme="minorEastAsia" w:hAnsiTheme="minorEastAsia"/>
          <w:sz w:val="28"/>
          <w:szCs w:val="28"/>
        </w:rPr>
      </w:pPr>
      <w:bookmarkStart w:id="10" w:name="_GoBack"/>
      <w:bookmarkEnd w:id="10"/>
    </w:p>
    <w:p>
      <w:pPr>
        <w:spacing w:after="156" w:afterLines="50" w:line="360" w:lineRule="auto"/>
        <w:rPr>
          <w:rFonts w:hint="eastAsia" w:asciiTheme="minorEastAsia" w:hAnsiTheme="minorEastAsia"/>
          <w:sz w:val="28"/>
          <w:szCs w:val="28"/>
        </w:rPr>
      </w:pPr>
      <w:r>
        <w:rPr>
          <w:rFonts w:hint="eastAsia" w:asciiTheme="minorEastAsia" w:hAnsiTheme="minorEastAsia"/>
          <w:sz w:val="28"/>
          <w:szCs w:val="28"/>
        </w:rPr>
        <w:t>3月2</w:t>
      </w:r>
      <w:r>
        <w:rPr>
          <w:rFonts w:asciiTheme="minorEastAsia" w:hAnsiTheme="minorEastAsia"/>
          <w:sz w:val="28"/>
          <w:szCs w:val="28"/>
        </w:rPr>
        <w:t>9日下午，</w:t>
      </w:r>
      <w:r>
        <w:rPr>
          <w:rFonts w:hint="eastAsia" w:asciiTheme="minorEastAsia" w:hAnsiTheme="minorEastAsia"/>
          <w:sz w:val="28"/>
          <w:szCs w:val="28"/>
          <w:lang w:val="en-US" w:eastAsia="zh-CN"/>
        </w:rPr>
        <w:t>2025</w:t>
      </w:r>
      <w:r>
        <w:rPr>
          <w:rFonts w:hint="eastAsia" w:asciiTheme="minorEastAsia" w:hAnsiTheme="minorEastAsia"/>
          <w:sz w:val="28"/>
          <w:szCs w:val="28"/>
        </w:rPr>
        <w:t>中关村论坛</w:t>
      </w:r>
      <w:r>
        <w:rPr>
          <w:rFonts w:hint="eastAsia" w:asciiTheme="minorEastAsia" w:hAnsiTheme="minorEastAsia"/>
          <w:sz w:val="28"/>
          <w:szCs w:val="28"/>
          <w:lang w:val="en-US" w:eastAsia="zh-CN"/>
        </w:rPr>
        <w:t>年会</w:t>
      </w:r>
      <w:r>
        <w:rPr>
          <w:rFonts w:hint="eastAsia" w:asciiTheme="minorEastAsia" w:hAnsiTheme="minorEastAsia"/>
          <w:sz w:val="28"/>
          <w:szCs w:val="28"/>
          <w:lang w:val="en-US" w:eastAsia="zh-Hans"/>
        </w:rPr>
        <w:t>“</w:t>
      </w:r>
      <w:r>
        <w:rPr>
          <w:rFonts w:hint="eastAsia" w:asciiTheme="minorEastAsia" w:hAnsiTheme="minorEastAsia"/>
          <w:sz w:val="28"/>
          <w:szCs w:val="28"/>
        </w:rPr>
        <w:t>人工智能日</w:t>
      </w:r>
      <w:r>
        <w:rPr>
          <w:rFonts w:hint="eastAsia" w:asciiTheme="minorEastAsia" w:hAnsiTheme="minorEastAsia"/>
          <w:sz w:val="28"/>
          <w:szCs w:val="28"/>
          <w:lang w:eastAsia="zh-Hans"/>
        </w:rPr>
        <w:t>”</w:t>
      </w:r>
      <w:r>
        <w:rPr>
          <w:rFonts w:hint="eastAsia" w:asciiTheme="minorEastAsia" w:hAnsiTheme="minorEastAsia"/>
          <w:sz w:val="28"/>
          <w:szCs w:val="28"/>
        </w:rPr>
        <w:t>系列活动</w:t>
      </w:r>
      <w:r>
        <w:rPr>
          <w:rFonts w:asciiTheme="minorEastAsia" w:hAnsiTheme="minorEastAsia"/>
          <w:sz w:val="28"/>
          <w:szCs w:val="28"/>
        </w:rPr>
        <w:t>医学</w:t>
      </w:r>
      <w:r>
        <w:rPr>
          <w:rFonts w:hint="eastAsia" w:asciiTheme="minorEastAsia" w:hAnsiTheme="minorEastAsia"/>
          <w:sz w:val="28"/>
          <w:szCs w:val="28"/>
        </w:rPr>
        <w:t>A</w:t>
      </w:r>
      <w:r>
        <w:rPr>
          <w:rFonts w:asciiTheme="minorEastAsia" w:hAnsiTheme="minorEastAsia"/>
          <w:sz w:val="28"/>
          <w:szCs w:val="28"/>
        </w:rPr>
        <w:t>I创新与发展论坛在中关村国际创新中心成功举办。</w:t>
      </w:r>
      <w:r>
        <w:rPr>
          <w:rFonts w:hint="eastAsia" w:asciiTheme="minorEastAsia" w:hAnsiTheme="minorEastAsia"/>
          <w:sz w:val="28"/>
          <w:szCs w:val="28"/>
        </w:rPr>
        <w:t>政府、高校专家、企业代表就医学AI器械与信息化、医学AI行业前景与产业发展等方面</w:t>
      </w:r>
      <w:r>
        <w:rPr>
          <w:rFonts w:hint="eastAsia" w:asciiTheme="minorEastAsia" w:hAnsiTheme="minorEastAsia"/>
          <w:sz w:val="28"/>
          <w:szCs w:val="28"/>
          <w:lang w:val="en-US" w:eastAsia="zh-CN"/>
        </w:rPr>
        <w:t>进行交流</w:t>
      </w:r>
      <w:r>
        <w:rPr>
          <w:rFonts w:hint="eastAsia" w:asciiTheme="minorEastAsia" w:hAnsiTheme="minorEastAsia"/>
          <w:sz w:val="28"/>
          <w:szCs w:val="28"/>
        </w:rPr>
        <w:t>，探讨最新应用创新实践，研讨氛围热烈，为人工智能重塑医疗卫生事业创新发展注入了强劲动能，意义非凡。</w:t>
      </w:r>
    </w:p>
    <w:p>
      <w:pPr>
        <w:spacing w:after="156" w:afterLines="50" w:line="360" w:lineRule="auto"/>
        <w:rPr>
          <w:rFonts w:asciiTheme="minorEastAsia" w:hAnsiTheme="minorEastAsia"/>
          <w:sz w:val="28"/>
          <w:szCs w:val="28"/>
        </w:rPr>
      </w:pPr>
      <w:r>
        <w:rPr>
          <w:rFonts w:asciiTheme="minorEastAsia" w:hAnsiTheme="minorEastAsia"/>
          <w:sz w:val="28"/>
          <w:szCs w:val="28"/>
        </w:rPr>
        <w:t>大会由中国生物医学工程学会、北京市海淀区人民政府主办，中国生物医学工程学会医学人工智能分会承办，中国医学科学院医学信息研究所、北京纳通科技集团有限公司、飞利浦（中国）投资有限公司、北京市医疗机器人产业创新中心协办。</w:t>
      </w:r>
    </w:p>
    <w:p>
      <w:pPr>
        <w:spacing w:after="156" w:afterLines="50" w:line="360" w:lineRule="auto"/>
        <w:rPr>
          <w:rFonts w:asciiTheme="minorEastAsia" w:hAnsiTheme="minorEastAsia"/>
          <w:sz w:val="28"/>
          <w:szCs w:val="28"/>
        </w:rPr>
      </w:pPr>
      <w:r>
        <w:rPr>
          <w:rFonts w:asciiTheme="minorEastAsia" w:hAnsiTheme="minorEastAsia"/>
          <w:sz w:val="28"/>
          <w:szCs w:val="28"/>
        </w:rPr>
        <w:t>本次活动作为</w:t>
      </w:r>
      <w:r>
        <w:rPr>
          <w:rFonts w:hint="eastAsia" w:asciiTheme="minorEastAsia" w:hAnsiTheme="minorEastAsia"/>
          <w:sz w:val="28"/>
          <w:szCs w:val="28"/>
        </w:rPr>
        <w:t>2</w:t>
      </w:r>
      <w:r>
        <w:rPr>
          <w:rFonts w:asciiTheme="minorEastAsia" w:hAnsiTheme="minorEastAsia"/>
          <w:sz w:val="28"/>
          <w:szCs w:val="28"/>
        </w:rPr>
        <w:t>025中关村论坛</w:t>
      </w:r>
      <w:r>
        <w:rPr>
          <w:rFonts w:hint="eastAsia" w:asciiTheme="minorEastAsia" w:hAnsiTheme="minorEastAsia"/>
          <w:sz w:val="28"/>
          <w:szCs w:val="28"/>
          <w:lang w:val="en-US" w:eastAsia="zh-CN"/>
        </w:rPr>
        <w:t>年会</w:t>
      </w:r>
      <w:r>
        <w:rPr>
          <w:rFonts w:asciiTheme="minorEastAsia" w:hAnsiTheme="minorEastAsia"/>
          <w:sz w:val="28"/>
          <w:szCs w:val="28"/>
        </w:rPr>
        <w:t>“人工智能主题日”系列论坛之一，以“创新技术引领智能外科手术平台发展”为主题，邀请来自北京市科委、中关村管委会，北京市经济和信息化</w:t>
      </w:r>
      <w:r>
        <w:rPr>
          <w:rFonts w:hint="eastAsia" w:asciiTheme="minorEastAsia" w:hAnsiTheme="minorEastAsia"/>
          <w:sz w:val="28"/>
          <w:szCs w:val="28"/>
        </w:rPr>
        <w:t>局</w:t>
      </w:r>
      <w:r>
        <w:rPr>
          <w:rFonts w:asciiTheme="minorEastAsia" w:hAnsiTheme="minorEastAsia"/>
          <w:sz w:val="28"/>
          <w:szCs w:val="28"/>
        </w:rPr>
        <w:t>等政府主管部门，全国性行业组织、高校、科研院所、医院及行业龙头企业的</w:t>
      </w:r>
      <w:r>
        <w:rPr>
          <w:rFonts w:hint="eastAsia" w:asciiTheme="minorEastAsia" w:hAnsiTheme="minorEastAsia"/>
          <w:sz w:val="28"/>
          <w:szCs w:val="28"/>
        </w:rPr>
        <w:t>30</w:t>
      </w:r>
      <w:r>
        <w:rPr>
          <w:rFonts w:asciiTheme="minorEastAsia" w:hAnsiTheme="minorEastAsia"/>
          <w:sz w:val="28"/>
          <w:szCs w:val="28"/>
        </w:rPr>
        <w:t>余位专家学者出席，</w:t>
      </w:r>
      <w:r>
        <w:rPr>
          <w:rFonts w:hint="eastAsia" w:asciiTheme="minorEastAsia" w:hAnsiTheme="minorEastAsia"/>
          <w:sz w:val="28"/>
          <w:szCs w:val="28"/>
        </w:rPr>
        <w:t>百</w:t>
      </w:r>
      <w:r>
        <w:rPr>
          <w:rFonts w:hint="eastAsia" w:asciiTheme="minorEastAsia" w:hAnsiTheme="minorEastAsia"/>
          <w:sz w:val="28"/>
          <w:szCs w:val="28"/>
          <w:lang w:val="en-US" w:eastAsia="zh-CN"/>
        </w:rPr>
        <w:t>余</w:t>
      </w:r>
      <w:r>
        <w:rPr>
          <w:rFonts w:asciiTheme="minorEastAsia" w:hAnsiTheme="minorEastAsia"/>
          <w:sz w:val="28"/>
          <w:szCs w:val="28"/>
        </w:rPr>
        <w:t>位嘉宾到场参会并交流。</w:t>
      </w:r>
    </w:p>
    <w:p>
      <w:pPr>
        <w:spacing w:after="156" w:afterLines="50" w:line="360" w:lineRule="auto"/>
        <w:rPr>
          <w:rFonts w:asciiTheme="minorEastAsia" w:hAnsiTheme="minorEastAsia"/>
          <w:sz w:val="28"/>
          <w:szCs w:val="28"/>
        </w:rPr>
      </w:pPr>
      <w:r>
        <w:rPr>
          <w:rFonts w:hint="eastAsia" w:asciiTheme="minorEastAsia" w:hAnsiTheme="minorEastAsia"/>
          <w:sz w:val="28"/>
          <w:szCs w:val="28"/>
        </w:rPr>
        <w:t>中国生物医学工程学会监事长、清华大学生物医学工程学院执行院长王广志</w:t>
      </w:r>
      <w:r>
        <w:rPr>
          <w:rFonts w:asciiTheme="minorEastAsia" w:hAnsiTheme="minorEastAsia"/>
          <w:sz w:val="28"/>
          <w:szCs w:val="28"/>
        </w:rPr>
        <w:t>致</w:t>
      </w:r>
      <w:r>
        <w:rPr>
          <w:rFonts w:hint="eastAsia" w:asciiTheme="minorEastAsia" w:hAnsiTheme="minorEastAsia"/>
          <w:sz w:val="28"/>
          <w:szCs w:val="28"/>
        </w:rPr>
        <w:t>欢迎</w:t>
      </w:r>
      <w:r>
        <w:rPr>
          <w:rFonts w:asciiTheme="minorEastAsia" w:hAnsiTheme="minorEastAsia"/>
          <w:sz w:val="28"/>
          <w:szCs w:val="28"/>
        </w:rPr>
        <w:t>辞</w:t>
      </w:r>
      <w:r>
        <w:rPr>
          <w:rFonts w:hint="eastAsia" w:asciiTheme="minorEastAsia" w:hAnsiTheme="minorEastAsia"/>
          <w:sz w:val="28"/>
          <w:szCs w:val="28"/>
          <w:lang w:eastAsia="zh-CN"/>
        </w:rPr>
        <w:t>。</w:t>
      </w:r>
      <w:r>
        <w:rPr>
          <w:rFonts w:hint="eastAsia" w:asciiTheme="minorEastAsia" w:hAnsiTheme="minorEastAsia"/>
          <w:sz w:val="28"/>
          <w:szCs w:val="28"/>
        </w:rPr>
        <w:t>他提到，精准把握医学领域人工智能前沿动态及发展趋势，是引领行业高质量发展的关键所在；医学AI的发展应始终以“临床需求为导向、伦理安全为底线、跨界协作为路径”，构建开放、包容、可持续的创新生态体系。对此，学界、产业界与政府机构应当深化协同，共同推动医学AI从“技术赋能”迈向“价值创造”，构建学术交流、成果转化的多元平台，共绘医学AI赋能精准医疗的宏伟蓝图。</w:t>
      </w:r>
    </w:p>
    <w:p>
      <w:pPr>
        <w:spacing w:after="156" w:afterLines="50" w:line="360" w:lineRule="auto"/>
        <w:rPr>
          <w:rFonts w:hint="eastAsia" w:asciiTheme="minorEastAsia" w:hAnsiTheme="minorEastAsia"/>
          <w:sz w:val="28"/>
          <w:szCs w:val="28"/>
        </w:rPr>
      </w:pPr>
      <w:r>
        <w:rPr>
          <w:rFonts w:hint="eastAsia" w:asciiTheme="minorEastAsia" w:hAnsiTheme="minorEastAsia"/>
          <w:sz w:val="28"/>
          <w:szCs w:val="28"/>
        </w:rPr>
        <w:t>北京市海淀区人民政府副区长林航</w:t>
      </w:r>
      <w:r>
        <w:rPr>
          <w:rFonts w:hint="eastAsia" w:asciiTheme="minorEastAsia" w:hAnsiTheme="minorEastAsia"/>
          <w:sz w:val="28"/>
          <w:szCs w:val="28"/>
          <w:lang w:val="en-US" w:eastAsia="zh-Hans"/>
        </w:rPr>
        <w:t>在</w:t>
      </w:r>
      <w:r>
        <w:rPr>
          <w:rFonts w:hint="eastAsia" w:asciiTheme="minorEastAsia" w:hAnsiTheme="minorEastAsia"/>
          <w:sz w:val="28"/>
          <w:szCs w:val="28"/>
        </w:rPr>
        <w:t>致辞</w:t>
      </w:r>
      <w:r>
        <w:rPr>
          <w:rFonts w:hint="eastAsia" w:asciiTheme="minorEastAsia" w:hAnsiTheme="minorEastAsia"/>
          <w:sz w:val="28"/>
          <w:szCs w:val="28"/>
          <w:lang w:val="en-US" w:eastAsia="zh-Hans"/>
        </w:rPr>
        <w:t>时</w:t>
      </w:r>
      <w:r>
        <w:rPr>
          <w:rFonts w:hint="eastAsia" w:asciiTheme="minorEastAsia" w:hAnsiTheme="minorEastAsia"/>
          <w:sz w:val="28"/>
          <w:szCs w:val="28"/>
        </w:rPr>
        <w:t>表示，海淀区作为全国科技创新中心核心区，正全力构建“1+X+1”现代化产业体系，其中塔尖的“1”就是人工智能。医药健康产业也充分利用区位优势，目前拥有AI+医药健康企业近百家，覆盖了底层大模型搭建、临床研究、数字医疗、辅助诊断、合成生物等全链条；</w:t>
      </w:r>
      <w:bookmarkStart w:id="0" w:name="FunCunProofread8071"/>
      <w:r>
        <w:rPr>
          <w:rFonts w:hint="eastAsia" w:asciiTheme="minorEastAsia" w:hAnsiTheme="minorEastAsia"/>
          <w:sz w:val="28"/>
          <w:szCs w:val="28"/>
          <w:u w:val="none" w:color="FF0000"/>
        </w:rPr>
        <w:t>并</w:t>
      </w:r>
      <w:bookmarkEnd w:id="0"/>
      <w:r>
        <w:rPr>
          <w:rFonts w:hint="eastAsia" w:asciiTheme="minorEastAsia" w:hAnsiTheme="minorEastAsia"/>
          <w:sz w:val="28"/>
          <w:szCs w:val="28"/>
        </w:rPr>
        <w:t>与医疗器械企业深度融合，支持手术机器人、智能化手术室等不断优化迭代。3月28日，海淀区举办北京市医药健康可信数据空间揭牌仪式，为药物研发、医疗器械应用、商业服务、垂类AI模型训练等特定场景提供强大的数据支撑。海淀区诚邀专家、学者、企业家们并</w:t>
      </w:r>
      <w:bookmarkStart w:id="1" w:name="FunCunProofread9292"/>
      <w:r>
        <w:rPr>
          <w:rFonts w:hint="eastAsia" w:asciiTheme="minorEastAsia" w:hAnsiTheme="minorEastAsia"/>
          <w:sz w:val="28"/>
          <w:szCs w:val="28"/>
          <w:u w:val="none" w:color="FF0000"/>
        </w:rPr>
        <w:t>肩，</w:t>
      </w:r>
      <w:bookmarkEnd w:id="1"/>
      <w:r>
        <w:rPr>
          <w:rFonts w:hint="eastAsia" w:asciiTheme="minorEastAsia" w:hAnsiTheme="minorEastAsia"/>
          <w:sz w:val="28"/>
          <w:szCs w:val="28"/>
        </w:rPr>
        <w:t>共同打造医药健康产业创新型数据生态闭环体系。</w:t>
      </w:r>
    </w:p>
    <w:p>
      <w:pPr>
        <w:spacing w:after="156" w:afterLines="50" w:line="360" w:lineRule="auto"/>
        <w:rPr>
          <w:rFonts w:asciiTheme="minorEastAsia" w:hAnsiTheme="minorEastAsia"/>
          <w:sz w:val="28"/>
          <w:szCs w:val="28"/>
        </w:rPr>
      </w:pPr>
      <w:r>
        <w:rPr>
          <w:rFonts w:hint="eastAsia" w:ascii="宋体" w:hAnsi="宋体" w:eastAsia="宋体"/>
          <w:sz w:val="28"/>
          <w:szCs w:val="28"/>
        </w:rPr>
        <w:t>北京市科委、中关村管委会党组成员、副主任龚维幂在致辞中提到，北京市委、市政府高度重视医药健康产业发展，将其作为助推北京创新发展的“双发动机”之一。从2018年起全市坚持高位部署，滚动实施</w:t>
      </w:r>
      <w:r>
        <w:rPr>
          <w:rFonts w:hint="eastAsia" w:ascii="宋体" w:hAnsi="宋体" w:eastAsia="宋体"/>
          <w:sz w:val="28"/>
          <w:szCs w:val="28"/>
          <w:lang w:val="en-US" w:eastAsia="zh-Hans"/>
        </w:rPr>
        <w:t>三</w:t>
      </w:r>
      <w:r>
        <w:rPr>
          <w:rFonts w:hint="eastAsia" w:ascii="宋体" w:hAnsi="宋体" w:eastAsia="宋体"/>
          <w:sz w:val="28"/>
          <w:szCs w:val="28"/>
        </w:rPr>
        <w:t>轮医药健康协同创新行动计划，建立了市级医药健康的统筹联席会，不断深化科技创新与“三医”协同的工作机制，产业创新策源能力和核心竞争力不断增强。北京人工智能创新资源优势显著，临床资源丰富，审批监管资源聚集，发展医学AI具备得天独厚的条件。下一步，</w:t>
      </w:r>
      <w:r>
        <w:rPr>
          <w:rFonts w:hint="eastAsia" w:ascii="宋体" w:hAnsi="宋体" w:eastAsia="宋体"/>
          <w:sz w:val="28"/>
          <w:szCs w:val="28"/>
          <w:lang w:val="en-US" w:eastAsia="zh-Hans"/>
        </w:rPr>
        <w:t>北京</w:t>
      </w:r>
      <w:r>
        <w:rPr>
          <w:rFonts w:hint="eastAsia" w:ascii="宋体" w:hAnsi="宋体" w:eastAsia="宋体"/>
          <w:sz w:val="28"/>
          <w:szCs w:val="28"/>
        </w:rPr>
        <w:t>市科委、中关村管委会将通过持续强化技术策源能力，积极拓展AI医疗应用场景，激发AI医疗创新发展潜能，初步构建</w:t>
      </w:r>
      <w:r>
        <w:rPr>
          <w:rFonts w:hint="eastAsia" w:ascii="宋体" w:hAnsi="宋体" w:eastAsia="宋体"/>
          <w:sz w:val="28"/>
          <w:szCs w:val="28"/>
          <w:lang w:val="en-US" w:eastAsia="zh-Hans"/>
        </w:rPr>
        <w:t>北京</w:t>
      </w:r>
      <w:r>
        <w:rPr>
          <w:rFonts w:hint="eastAsia" w:ascii="宋体" w:hAnsi="宋体" w:eastAsia="宋体"/>
          <w:sz w:val="28"/>
          <w:szCs w:val="28"/>
        </w:rPr>
        <w:t>市“人工智能+医药健康”创新和应用并举的产业生态体系，加速形成人工智能技术在研发、生产、应用等全链条范式创新路径，建成具有全球影响力的人工智能+医药健康创新策源地、应用高地和产业生态集群，推动医药健康产业高质量发展。</w:t>
      </w:r>
    </w:p>
    <w:p>
      <w:pPr>
        <w:spacing w:after="156" w:afterLines="50" w:line="360" w:lineRule="auto"/>
        <w:rPr>
          <w:rFonts w:hint="default" w:asciiTheme="minorEastAsia" w:hAnsiTheme="minorEastAsia"/>
          <w:sz w:val="28"/>
          <w:szCs w:val="28"/>
          <w:lang w:val="en-US" w:eastAsia="zh-CN"/>
        </w:rPr>
      </w:pPr>
      <w:r>
        <w:rPr>
          <w:rFonts w:hint="eastAsia" w:asciiTheme="minorEastAsia" w:hAnsiTheme="minorEastAsia"/>
          <w:sz w:val="28"/>
          <w:szCs w:val="28"/>
        </w:rPr>
        <w:t>北京市经济和信息化局党组成员、副局长顾瑾栩在致辞中指出，人工智能技术和生物医药技术</w:t>
      </w:r>
      <w:r>
        <w:rPr>
          <w:rFonts w:hint="eastAsia" w:asciiTheme="minorEastAsia" w:hAnsiTheme="minorEastAsia"/>
          <w:sz w:val="28"/>
          <w:szCs w:val="28"/>
          <w:lang w:val="en-US" w:eastAsia="zh-CN"/>
        </w:rPr>
        <w:t>同</w:t>
      </w:r>
      <w:r>
        <w:rPr>
          <w:rFonts w:hint="eastAsia" w:asciiTheme="minorEastAsia" w:hAnsiTheme="minorEastAsia"/>
          <w:sz w:val="28"/>
          <w:szCs w:val="28"/>
        </w:rPr>
        <w:t>为新一轮科技革命的</w:t>
      </w:r>
      <w:r>
        <w:rPr>
          <w:rFonts w:hint="eastAsia" w:asciiTheme="minorEastAsia" w:hAnsiTheme="minorEastAsia"/>
          <w:sz w:val="28"/>
          <w:szCs w:val="28"/>
          <w:lang w:val="en-US" w:eastAsia="zh-CN"/>
        </w:rPr>
        <w:t>先</w:t>
      </w:r>
      <w:r>
        <w:rPr>
          <w:rFonts w:hint="eastAsia" w:asciiTheme="minorEastAsia" w:hAnsiTheme="minorEastAsia"/>
          <w:sz w:val="28"/>
          <w:szCs w:val="28"/>
        </w:rPr>
        <w:t>导和主要</w:t>
      </w:r>
      <w:r>
        <w:rPr>
          <w:rFonts w:hint="eastAsia" w:asciiTheme="minorEastAsia" w:hAnsiTheme="minorEastAsia"/>
          <w:sz w:val="28"/>
          <w:szCs w:val="28"/>
          <w:lang w:val="en-US" w:eastAsia="zh-CN"/>
        </w:rPr>
        <w:t>突破</w:t>
      </w:r>
      <w:r>
        <w:rPr>
          <w:rFonts w:hint="eastAsia" w:asciiTheme="minorEastAsia" w:hAnsiTheme="minorEastAsia"/>
          <w:sz w:val="28"/>
          <w:szCs w:val="28"/>
        </w:rPr>
        <w:t>领域，医学人工智能的发展正处于前所未有的历史机遇期。北京作为全国医学人工智能高地，医学人工智能创新基础雄厚，产业优势明显，发展成果丰硕，产业主体不断壮大。下一步，北京市经济和信息化局将瞄准</w:t>
      </w:r>
      <w:r>
        <w:rPr>
          <w:rFonts w:hint="eastAsia" w:asciiTheme="minorEastAsia" w:hAnsiTheme="minorEastAsia"/>
          <w:sz w:val="28"/>
          <w:szCs w:val="28"/>
          <w:lang w:eastAsia="zh-CN"/>
        </w:rPr>
        <w:t>“</w:t>
      </w:r>
      <w:r>
        <w:rPr>
          <w:rFonts w:hint="eastAsia" w:asciiTheme="minorEastAsia" w:hAnsiTheme="minorEastAsia"/>
          <w:sz w:val="28"/>
          <w:szCs w:val="28"/>
        </w:rPr>
        <w:t>人工智能+医药健康</w:t>
      </w:r>
      <w:r>
        <w:rPr>
          <w:rFonts w:hint="eastAsia" w:asciiTheme="minorEastAsia" w:hAnsiTheme="minorEastAsia"/>
          <w:sz w:val="28"/>
          <w:szCs w:val="28"/>
          <w:lang w:eastAsia="zh-CN"/>
        </w:rPr>
        <w:t>”</w:t>
      </w:r>
      <w:r>
        <w:rPr>
          <w:rFonts w:hint="eastAsia" w:asciiTheme="minorEastAsia" w:hAnsiTheme="minorEastAsia"/>
          <w:sz w:val="28"/>
          <w:szCs w:val="28"/>
        </w:rPr>
        <w:t>的产业</w:t>
      </w:r>
      <w:r>
        <w:rPr>
          <w:rFonts w:hint="eastAsia" w:asciiTheme="minorEastAsia" w:hAnsiTheme="minorEastAsia"/>
          <w:sz w:val="28"/>
          <w:szCs w:val="28"/>
          <w:lang w:val="en-US" w:eastAsia="zh-CN"/>
        </w:rPr>
        <w:t>前沿</w:t>
      </w:r>
      <w:r>
        <w:rPr>
          <w:rFonts w:hint="eastAsia" w:asciiTheme="minorEastAsia" w:hAnsiTheme="minorEastAsia"/>
          <w:sz w:val="28"/>
          <w:szCs w:val="28"/>
        </w:rPr>
        <w:t>，深化产学研医协同，促进大数据、</w:t>
      </w:r>
      <w:r>
        <w:rPr>
          <w:rFonts w:hint="eastAsia" w:asciiTheme="minorEastAsia" w:hAnsiTheme="minorEastAsia"/>
          <w:sz w:val="28"/>
          <w:szCs w:val="28"/>
          <w:lang w:val="en-US" w:eastAsia="zh-CN"/>
        </w:rPr>
        <w:t>数字孪生、</w:t>
      </w:r>
      <w:r>
        <w:rPr>
          <w:rFonts w:hint="eastAsia" w:asciiTheme="minorEastAsia" w:hAnsiTheme="minorEastAsia"/>
          <w:sz w:val="28"/>
          <w:szCs w:val="28"/>
        </w:rPr>
        <w:t>人工智能等新一代信息技术与医疗器械</w:t>
      </w:r>
      <w:r>
        <w:rPr>
          <w:rFonts w:hint="eastAsia" w:asciiTheme="minorEastAsia" w:hAnsiTheme="minorEastAsia"/>
          <w:sz w:val="28"/>
          <w:szCs w:val="28"/>
          <w:lang w:eastAsia="zh-CN"/>
        </w:rPr>
        <w:t>、</w:t>
      </w:r>
      <w:r>
        <w:rPr>
          <w:rFonts w:hint="eastAsia" w:asciiTheme="minorEastAsia" w:hAnsiTheme="minorEastAsia"/>
          <w:sz w:val="28"/>
          <w:szCs w:val="28"/>
        </w:rPr>
        <w:t>创新医药</w:t>
      </w:r>
      <w:r>
        <w:rPr>
          <w:rFonts w:hint="eastAsia" w:asciiTheme="minorEastAsia" w:hAnsiTheme="minorEastAsia"/>
          <w:sz w:val="28"/>
          <w:szCs w:val="28"/>
          <w:lang w:eastAsia="zh-CN"/>
        </w:rPr>
        <w:t>、</w:t>
      </w:r>
      <w:r>
        <w:rPr>
          <w:rFonts w:hint="eastAsia" w:asciiTheme="minorEastAsia" w:hAnsiTheme="minorEastAsia"/>
          <w:sz w:val="28"/>
          <w:szCs w:val="28"/>
        </w:rPr>
        <w:t>医疗服务融合发展，推动人工智能医疗大模型构建训练</w:t>
      </w:r>
      <w:r>
        <w:rPr>
          <w:rFonts w:hint="eastAsia" w:asciiTheme="minorEastAsia" w:hAnsiTheme="minorEastAsia"/>
          <w:sz w:val="28"/>
          <w:szCs w:val="28"/>
          <w:lang w:eastAsia="zh-CN"/>
        </w:rPr>
        <w:t>、</w:t>
      </w:r>
      <w:r>
        <w:rPr>
          <w:rFonts w:hint="eastAsia" w:asciiTheme="minorEastAsia" w:hAnsiTheme="minorEastAsia"/>
          <w:sz w:val="28"/>
          <w:szCs w:val="28"/>
        </w:rPr>
        <w:t>迭代完善和示范应用，</w:t>
      </w:r>
      <w:r>
        <w:rPr>
          <w:rFonts w:hint="eastAsia" w:asciiTheme="minorEastAsia" w:hAnsiTheme="minorEastAsia"/>
          <w:sz w:val="28"/>
          <w:szCs w:val="28"/>
          <w:lang w:val="en-US" w:eastAsia="zh-CN"/>
        </w:rPr>
        <w:t>打造“产品+服务”商业价值体系。</w:t>
      </w:r>
    </w:p>
    <w:p>
      <w:pPr>
        <w:spacing w:after="156" w:afterLines="50" w:line="360" w:lineRule="auto"/>
        <w:rPr>
          <w:rFonts w:asciiTheme="minorEastAsia" w:hAnsiTheme="minorEastAsia"/>
          <w:sz w:val="28"/>
          <w:szCs w:val="28"/>
        </w:rPr>
      </w:pPr>
      <w:r>
        <w:rPr>
          <w:rFonts w:asciiTheme="minorEastAsia" w:hAnsiTheme="minorEastAsia"/>
          <w:sz w:val="28"/>
          <w:szCs w:val="28"/>
        </w:rPr>
        <w:t>本次会议</w:t>
      </w:r>
      <w:r>
        <w:rPr>
          <w:rFonts w:asciiTheme="minorEastAsia" w:hAnsiTheme="minorEastAsia"/>
          <w:sz w:val="28"/>
          <w:szCs w:val="28"/>
          <w:u w:val="none" w:color="FF0000"/>
        </w:rPr>
        <w:t>开幕</w:t>
      </w:r>
      <w:r>
        <w:rPr>
          <w:rFonts w:hint="eastAsia" w:asciiTheme="minorEastAsia" w:hAnsiTheme="minorEastAsia"/>
          <w:sz w:val="28"/>
          <w:szCs w:val="28"/>
        </w:rPr>
        <w:t>与致辞环节</w:t>
      </w:r>
      <w:r>
        <w:rPr>
          <w:rFonts w:asciiTheme="minorEastAsia" w:hAnsiTheme="minorEastAsia"/>
          <w:sz w:val="28"/>
          <w:szCs w:val="28"/>
        </w:rPr>
        <w:t>由全国政协委员、纳通科技集团董事长赵毅武主持。</w:t>
      </w:r>
      <w:r>
        <w:rPr>
          <w:rFonts w:hint="eastAsia" w:asciiTheme="minorEastAsia" w:hAnsiTheme="minorEastAsia"/>
          <w:sz w:val="28"/>
          <w:szCs w:val="28"/>
          <w:lang w:val="en-US" w:eastAsia="zh-CN"/>
        </w:rPr>
        <w:t>他提到，</w:t>
      </w:r>
      <w:r>
        <w:rPr>
          <w:rFonts w:hint="eastAsia" w:asciiTheme="minorEastAsia" w:hAnsiTheme="minorEastAsia"/>
          <w:sz w:val="28"/>
          <w:szCs w:val="28"/>
        </w:rPr>
        <w:t>人工智能技术在外科领域的不断突破，加快了</w:t>
      </w:r>
      <w:r>
        <w:rPr>
          <w:rFonts w:hint="eastAsia" w:asciiTheme="minorEastAsia" w:hAnsiTheme="minorEastAsia"/>
          <w:sz w:val="28"/>
          <w:szCs w:val="28"/>
          <w:lang w:val="en-US" w:eastAsia="zh-CN"/>
        </w:rPr>
        <w:t>相关</w:t>
      </w:r>
      <w:r>
        <w:rPr>
          <w:rFonts w:hint="eastAsia" w:asciiTheme="minorEastAsia" w:hAnsiTheme="minorEastAsia"/>
          <w:sz w:val="28"/>
          <w:szCs w:val="28"/>
        </w:rPr>
        <w:t>手术机器人、智慧外科手术室</w:t>
      </w:r>
      <w:r>
        <w:rPr>
          <w:rFonts w:hint="eastAsia" w:asciiTheme="minorEastAsia" w:hAnsiTheme="minorEastAsia"/>
          <w:sz w:val="28"/>
          <w:szCs w:val="28"/>
          <w:lang w:val="en-US" w:eastAsia="zh-CN"/>
        </w:rPr>
        <w:t>系统</w:t>
      </w:r>
      <w:r>
        <w:rPr>
          <w:rFonts w:hint="eastAsia" w:asciiTheme="minorEastAsia" w:hAnsiTheme="minorEastAsia"/>
          <w:sz w:val="28"/>
          <w:szCs w:val="28"/>
        </w:rPr>
        <w:t>等技术与应用场景的创新，为我国医疗健康事业的高质量发展注入了新</w:t>
      </w:r>
      <w:r>
        <w:rPr>
          <w:rFonts w:hint="eastAsia" w:asciiTheme="minorEastAsia" w:hAnsiTheme="minorEastAsia"/>
          <w:sz w:val="28"/>
          <w:szCs w:val="28"/>
          <w:lang w:val="en-US" w:eastAsia="zh-CN"/>
        </w:rPr>
        <w:t>的</w:t>
      </w:r>
      <w:r>
        <w:rPr>
          <w:rFonts w:hint="eastAsia" w:asciiTheme="minorEastAsia" w:hAnsiTheme="minorEastAsia"/>
          <w:sz w:val="28"/>
          <w:szCs w:val="28"/>
        </w:rPr>
        <w:t>血液，提振了我国医疗科技新质生产力的发</w:t>
      </w:r>
      <w:bookmarkStart w:id="2" w:name="FunCunProofread17782"/>
      <w:r>
        <w:rPr>
          <w:rFonts w:hint="eastAsia" w:asciiTheme="minorEastAsia" w:hAnsiTheme="minorEastAsia"/>
          <w:sz w:val="28"/>
          <w:szCs w:val="28"/>
          <w:u w:val="none" w:color="FF0000"/>
        </w:rPr>
        <w:t>展。</w:t>
      </w:r>
      <w:bookmarkEnd w:id="2"/>
      <w:r>
        <w:rPr>
          <w:rFonts w:hint="eastAsia" w:asciiTheme="minorEastAsia" w:hAnsiTheme="minorEastAsia"/>
          <w:sz w:val="28"/>
          <w:szCs w:val="28"/>
          <w:u w:val="none" w:color="FF0000"/>
          <w:lang w:val="en-US" w:eastAsia="zh-Hans"/>
        </w:rPr>
        <w:t>他</w:t>
      </w:r>
      <w:r>
        <w:rPr>
          <w:rFonts w:hint="eastAsia" w:asciiTheme="minorEastAsia" w:hAnsiTheme="minorEastAsia"/>
          <w:sz w:val="28"/>
          <w:szCs w:val="28"/>
        </w:rPr>
        <w:t>希望通过本次论坛的举办，能够进一步深化交流合作、携手创新，共同推动医学人工智能在外科领域的跨越式发展。</w:t>
      </w:r>
    </w:p>
    <w:p>
      <w:pPr>
        <w:spacing w:after="156" w:afterLines="50" w:line="360" w:lineRule="auto"/>
        <w:rPr>
          <w:rFonts w:asciiTheme="minorEastAsia" w:hAnsiTheme="minorEastAsia"/>
          <w:sz w:val="28"/>
          <w:szCs w:val="28"/>
        </w:rPr>
      </w:pPr>
    </w:p>
    <w:p>
      <w:pPr>
        <w:spacing w:after="156" w:afterLines="50" w:line="360" w:lineRule="auto"/>
        <w:jc w:val="center"/>
        <w:rPr>
          <w:rFonts w:asciiTheme="minorEastAsia" w:hAnsiTheme="minorEastAsia"/>
          <w:b/>
          <w:color w:val="1F4E79" w:themeColor="accent1" w:themeShade="80"/>
          <w:sz w:val="28"/>
          <w:szCs w:val="28"/>
        </w:rPr>
      </w:pPr>
      <w:r>
        <w:rPr>
          <w:rFonts w:asciiTheme="minorEastAsia" w:hAnsiTheme="minorEastAsia"/>
          <w:b/>
          <w:color w:val="1F4E79" w:themeColor="accent1" w:themeShade="80"/>
          <w:sz w:val="28"/>
          <w:szCs w:val="28"/>
        </w:rPr>
        <w:t>成果发布</w:t>
      </w:r>
      <w:r>
        <w:rPr>
          <w:rFonts w:hint="eastAsia" w:asciiTheme="minorEastAsia" w:hAnsiTheme="minorEastAsia"/>
          <w:b/>
          <w:color w:val="1F4E79" w:themeColor="accent1" w:themeShade="80"/>
          <w:sz w:val="28"/>
          <w:szCs w:val="28"/>
        </w:rPr>
        <w:t>，A</w:t>
      </w:r>
      <w:r>
        <w:rPr>
          <w:rFonts w:asciiTheme="minorEastAsia" w:hAnsiTheme="minorEastAsia"/>
          <w:b/>
          <w:color w:val="1F4E79" w:themeColor="accent1" w:themeShade="80"/>
          <w:sz w:val="28"/>
          <w:szCs w:val="28"/>
        </w:rPr>
        <w:t>I重塑</w:t>
      </w:r>
      <w:r>
        <w:rPr>
          <w:rFonts w:hint="eastAsia" w:asciiTheme="minorEastAsia" w:hAnsiTheme="minorEastAsia"/>
          <w:b/>
          <w:color w:val="1F4E79" w:themeColor="accent1" w:themeShade="80"/>
          <w:sz w:val="28"/>
          <w:szCs w:val="28"/>
        </w:rPr>
        <w:t>产业新生态</w:t>
      </w:r>
      <w:r>
        <w:rPr>
          <w:rFonts w:asciiTheme="minorEastAsia" w:hAnsiTheme="minorEastAsia"/>
          <w:b/>
          <w:color w:val="1F4E79" w:themeColor="accent1" w:themeShade="80"/>
          <w:sz w:val="28"/>
          <w:szCs w:val="28"/>
        </w:rPr>
        <w:t xml:space="preserve"> </w:t>
      </w:r>
    </w:p>
    <w:p>
      <w:pPr>
        <w:spacing w:after="156" w:afterLines="50" w:line="360" w:lineRule="auto"/>
        <w:rPr>
          <w:rFonts w:asciiTheme="minorEastAsia" w:hAnsiTheme="minorEastAsia"/>
          <w:b/>
          <w:i/>
          <w:sz w:val="28"/>
          <w:szCs w:val="28"/>
        </w:rPr>
      </w:pPr>
    </w:p>
    <w:p>
      <w:pPr>
        <w:spacing w:after="156" w:afterLines="50" w:line="360" w:lineRule="auto"/>
        <w:rPr>
          <w:rFonts w:asciiTheme="minorEastAsia" w:hAnsiTheme="minorEastAsia"/>
          <w:sz w:val="28"/>
          <w:szCs w:val="28"/>
        </w:rPr>
      </w:pPr>
      <w:r>
        <w:rPr>
          <w:rFonts w:hint="eastAsia" w:asciiTheme="minorEastAsia" w:hAnsiTheme="minorEastAsia"/>
          <w:sz w:val="28"/>
          <w:szCs w:val="28"/>
        </w:rPr>
        <w:t>为充分展示我国医学人工智能领域的成就与发展，2024年12月，中国生物医学工程学会医学人工智能分会广泛征集“2024年医学人工智能领域的前沿成果”，征集范围包括理论研究</w:t>
      </w:r>
      <w:bookmarkStart w:id="3" w:name="FunCunProofread19342"/>
      <w:r>
        <w:rPr>
          <w:rFonts w:hint="eastAsia" w:asciiTheme="minorEastAsia" w:hAnsiTheme="minorEastAsia"/>
          <w:sz w:val="28"/>
          <w:szCs w:val="28"/>
          <w:u w:val="none" w:color="FF0000"/>
        </w:rPr>
        <w:t>进展</w:t>
      </w:r>
      <w:bookmarkEnd w:id="3"/>
      <w:r>
        <w:rPr>
          <w:rFonts w:hint="eastAsia" w:asciiTheme="minorEastAsia" w:hAnsiTheme="minorEastAsia"/>
          <w:sz w:val="28"/>
          <w:szCs w:val="28"/>
        </w:rPr>
        <w:t>、重要技术创新、重要临床推广、重要技术标准、重大科普进展、拔尖人才培养等方面。截至2025年3月</w:t>
      </w:r>
      <w:r>
        <w:rPr>
          <w:rFonts w:asciiTheme="minorEastAsia" w:hAnsiTheme="minorEastAsia"/>
          <w:sz w:val="28"/>
          <w:szCs w:val="28"/>
        </w:rPr>
        <w:t>，收到来自高校、研究院、医疗机构、医疗科技公司等</w:t>
      </w:r>
      <w:r>
        <w:rPr>
          <w:rFonts w:hint="eastAsia" w:asciiTheme="minorEastAsia" w:hAnsiTheme="minorEastAsia"/>
          <w:sz w:val="28"/>
          <w:szCs w:val="28"/>
        </w:rPr>
        <w:t>科研单位院所的近30</w:t>
      </w:r>
      <w:r>
        <w:rPr>
          <w:rFonts w:asciiTheme="minorEastAsia" w:hAnsiTheme="minorEastAsia"/>
          <w:sz w:val="28"/>
          <w:szCs w:val="28"/>
        </w:rPr>
        <w:t>个项目。经分会专家评审，遴选出</w:t>
      </w:r>
      <w:r>
        <w:rPr>
          <w:rFonts w:hint="eastAsia" w:asciiTheme="minorEastAsia" w:hAnsiTheme="minorEastAsia"/>
          <w:sz w:val="28"/>
          <w:szCs w:val="28"/>
          <w:lang w:val="en-US" w:eastAsia="zh-CN"/>
        </w:rPr>
        <w:t>10</w:t>
      </w:r>
      <w:r>
        <w:rPr>
          <w:rFonts w:asciiTheme="minorEastAsia" w:hAnsiTheme="minorEastAsia"/>
          <w:sz w:val="28"/>
          <w:szCs w:val="28"/>
        </w:rPr>
        <w:t>项代表性成果。本次大会上，由中国生物医学工程学会</w:t>
      </w:r>
      <w:r>
        <w:rPr>
          <w:rFonts w:hint="eastAsia" w:asciiTheme="minorEastAsia" w:hAnsiTheme="minorEastAsia"/>
          <w:sz w:val="28"/>
          <w:szCs w:val="28"/>
          <w:lang w:val="en-US" w:eastAsia="zh-CN"/>
        </w:rPr>
        <w:t>第十届</w:t>
      </w:r>
      <w:r>
        <w:rPr>
          <w:rFonts w:asciiTheme="minorEastAsia" w:hAnsiTheme="minorEastAsia"/>
          <w:sz w:val="28"/>
          <w:szCs w:val="28"/>
        </w:rPr>
        <w:t>副理事长</w:t>
      </w:r>
      <w:r>
        <w:rPr>
          <w:rFonts w:hint="eastAsia" w:asciiTheme="minorEastAsia" w:hAnsiTheme="minorEastAsia"/>
          <w:sz w:val="28"/>
          <w:szCs w:val="28"/>
          <w:lang w:eastAsia="zh-CN"/>
        </w:rPr>
        <w:t>、东南大学</w:t>
      </w:r>
      <w:r>
        <w:rPr>
          <w:rFonts w:asciiTheme="minorEastAsia" w:hAnsiTheme="minorEastAsia"/>
          <w:sz w:val="28"/>
          <w:szCs w:val="28"/>
        </w:rPr>
        <w:t>万遂人教授进行重磅发布</w:t>
      </w:r>
      <w:r>
        <w:rPr>
          <w:rFonts w:hint="eastAsia" w:asciiTheme="minorEastAsia" w:hAnsiTheme="minorEastAsia"/>
          <w:sz w:val="28"/>
          <w:szCs w:val="28"/>
        </w:rPr>
        <w:t>，</w:t>
      </w:r>
      <w:r>
        <w:rPr>
          <w:rFonts w:asciiTheme="minorEastAsia" w:hAnsiTheme="minorEastAsia"/>
          <w:sz w:val="28"/>
          <w:szCs w:val="28"/>
        </w:rPr>
        <w:t>并展示该领域取得的最新进展和突破。</w:t>
      </w:r>
    </w:p>
    <w:p>
      <w:pPr>
        <w:spacing w:after="156" w:afterLines="50" w:line="360" w:lineRule="auto"/>
        <w:rPr>
          <w:rFonts w:asciiTheme="minorEastAsia" w:hAnsiTheme="minorEastAsia"/>
          <w:sz w:val="28"/>
          <w:szCs w:val="28"/>
        </w:rPr>
      </w:pPr>
    </w:p>
    <w:p>
      <w:pPr>
        <w:spacing w:after="156" w:afterLines="50" w:line="360" w:lineRule="auto"/>
        <w:rPr>
          <w:rFonts w:asciiTheme="minorEastAsia" w:hAnsiTheme="minorEastAsia"/>
          <w:sz w:val="28"/>
          <w:szCs w:val="28"/>
        </w:rPr>
      </w:pPr>
      <w:r>
        <w:rPr>
          <w:rFonts w:hint="eastAsia" w:asciiTheme="minorEastAsia" w:hAnsiTheme="minorEastAsia"/>
          <w:sz w:val="28"/>
          <w:szCs w:val="28"/>
        </w:rPr>
        <w:t>骨科关节手术机器人的诞生，标志着外科手术从传统的“手工”操作向精准化、微创化、智能化的方向发展</w:t>
      </w:r>
      <w:r>
        <w:rPr>
          <w:rFonts w:hint="eastAsia" w:asciiTheme="minorEastAsia" w:hAnsiTheme="minorEastAsia"/>
          <w:sz w:val="28"/>
          <w:szCs w:val="28"/>
          <w:lang w:eastAsia="zh-Hans"/>
        </w:rPr>
        <w:t>，</w:t>
      </w:r>
      <w:r>
        <w:rPr>
          <w:rFonts w:hint="eastAsia" w:asciiTheme="minorEastAsia" w:hAnsiTheme="minorEastAsia"/>
          <w:sz w:val="28"/>
          <w:szCs w:val="28"/>
        </w:rPr>
        <w:t>机器人辅助技术在关节外科手术中的应用成为必然趋势。为了凝聚行业共识，国家骨科与运动康复临床医学研究中心、中国人民解放军总医院骨科医学部在过去近一年时间里，牵头撰写了国内首份针对关节手术机器人的全景式洞悉及创新洞察报告——《骨科关节手术机器人产业发展白皮书》，以期为行业内外的各界人士提供参考与洞见。本次大会上，</w:t>
      </w:r>
      <w:bookmarkStart w:id="4" w:name="FunCunProofread23061"/>
      <w:r>
        <w:rPr>
          <w:rFonts w:hint="eastAsia" w:asciiTheme="minorEastAsia" w:hAnsiTheme="minorEastAsia"/>
          <w:sz w:val="28"/>
          <w:szCs w:val="28"/>
          <w:u w:val="none" w:color="FF0000"/>
        </w:rPr>
        <w:t>由</w:t>
      </w:r>
      <w:bookmarkEnd w:id="4"/>
      <w:r>
        <w:rPr>
          <w:rFonts w:hint="eastAsia" w:asciiTheme="minorEastAsia" w:hAnsiTheme="minorEastAsia"/>
          <w:sz w:val="28"/>
          <w:szCs w:val="28"/>
        </w:rPr>
        <w:t>国家骨科与运动康复临床医学研究中心张浩教授发布。</w:t>
      </w:r>
    </w:p>
    <w:p>
      <w:pPr>
        <w:spacing w:after="156" w:afterLines="50" w:line="360" w:lineRule="auto"/>
        <w:rPr>
          <w:rFonts w:hint="eastAsia" w:asciiTheme="minorEastAsia" w:hAnsiTheme="minorEastAsia"/>
          <w:sz w:val="28"/>
          <w:szCs w:val="28"/>
          <w:lang w:val="en-US" w:eastAsia="zh-CN"/>
        </w:rPr>
      </w:pPr>
      <w:r>
        <w:rPr>
          <w:rFonts w:hint="eastAsia" w:asciiTheme="minorEastAsia" w:hAnsiTheme="minorEastAsia"/>
          <w:sz w:val="28"/>
          <w:szCs w:val="28"/>
        </w:rPr>
        <w:t>会上，中国生物医学工程学会</w:t>
      </w:r>
      <w:bookmarkStart w:id="5" w:name="FunCunProofread23492"/>
      <w:r>
        <w:rPr>
          <w:rFonts w:hint="eastAsia" w:asciiTheme="minorEastAsia" w:hAnsiTheme="minorEastAsia"/>
          <w:sz w:val="28"/>
          <w:szCs w:val="28"/>
          <w:u w:val="none" w:color="FF0000"/>
        </w:rPr>
        <w:t>医学</w:t>
      </w:r>
      <w:bookmarkEnd w:id="5"/>
      <w:r>
        <w:rPr>
          <w:rFonts w:hint="eastAsia" w:asciiTheme="minorEastAsia" w:hAnsiTheme="minorEastAsia"/>
          <w:sz w:val="28"/>
          <w:szCs w:val="28"/>
        </w:rPr>
        <w:t>人工智能分会主任委员</w:t>
      </w:r>
      <w:r>
        <w:rPr>
          <w:rFonts w:hint="eastAsia" w:asciiTheme="minorEastAsia" w:hAnsiTheme="minorEastAsia"/>
          <w:sz w:val="28"/>
          <w:szCs w:val="28"/>
          <w:lang w:eastAsia="zh-CN"/>
        </w:rPr>
        <w:t>、</w:t>
      </w:r>
      <w:r>
        <w:rPr>
          <w:rFonts w:hint="eastAsia" w:asciiTheme="minorEastAsia" w:hAnsiTheme="minorEastAsia"/>
          <w:sz w:val="28"/>
          <w:szCs w:val="28"/>
        </w:rPr>
        <w:t>浙江大学孔德兴</w:t>
      </w:r>
      <w:r>
        <w:rPr>
          <w:rFonts w:hint="eastAsia" w:asciiTheme="minorEastAsia" w:hAnsiTheme="minorEastAsia"/>
          <w:sz w:val="28"/>
          <w:szCs w:val="28"/>
          <w:lang w:val="en-US" w:eastAsia="zh-CN"/>
        </w:rPr>
        <w:t>教授介绍自主研发的</w:t>
      </w:r>
      <w:r>
        <w:rPr>
          <w:rFonts w:hint="eastAsia" w:asciiTheme="minorEastAsia" w:hAnsiTheme="minorEastAsia"/>
          <w:sz w:val="28"/>
          <w:szCs w:val="28"/>
        </w:rPr>
        <w:t>RegenM-AI生物材料智能体</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并和与会嘉宾唐佩福院士、任文杰教授、万遂人教授、Sajid Farooq教授共同发布。</w:t>
      </w:r>
    </w:p>
    <w:p>
      <w:pPr>
        <w:spacing w:after="156" w:afterLines="50" w:line="360" w:lineRule="auto"/>
        <w:rPr>
          <w:rFonts w:asciiTheme="minorEastAsia" w:hAnsiTheme="minorEastAsia"/>
          <w:sz w:val="28"/>
          <w:szCs w:val="28"/>
        </w:rPr>
      </w:pPr>
      <w:r>
        <w:rPr>
          <w:rFonts w:hint="eastAsia" w:asciiTheme="minorEastAsia" w:hAnsiTheme="minorEastAsia"/>
          <w:sz w:val="28"/>
          <w:szCs w:val="28"/>
        </w:rPr>
        <w:t>《人工智能示范法3.0（专家建议稿）》由中国医学科学院医学信息研究所研究员曹艳林发布，引发行业内外广泛关注。该建议稿由多位人工智能领域的资深专家、法律学者共同起草，为我国人工智能产业的健康发展提供法律框架与政策建议，同时鼓励产学研合作，促进转化与落地，助力产业升级。此次《人工智能示范法3</w:t>
      </w:r>
      <w:r>
        <w:rPr>
          <w:rFonts w:asciiTheme="minorEastAsia" w:hAnsiTheme="minorEastAsia"/>
          <w:sz w:val="28"/>
          <w:szCs w:val="28"/>
        </w:rPr>
        <w:t>.0</w:t>
      </w:r>
      <w:r>
        <w:rPr>
          <w:rFonts w:hint="eastAsia" w:asciiTheme="minorEastAsia" w:hAnsiTheme="minorEastAsia"/>
          <w:sz w:val="28"/>
          <w:szCs w:val="28"/>
        </w:rPr>
        <w:t>（专家建议稿）》的发布，有助于推动人工智能产业在法治轨道上稳健前行，提升我国在全球人工智能治理领域的话语权。</w:t>
      </w:r>
    </w:p>
    <w:p>
      <w:pPr>
        <w:spacing w:after="156" w:afterLines="50" w:line="360" w:lineRule="auto"/>
        <w:rPr>
          <w:rFonts w:asciiTheme="minorEastAsia" w:hAnsiTheme="minorEastAsia"/>
          <w:sz w:val="28"/>
          <w:szCs w:val="28"/>
        </w:rPr>
      </w:pPr>
      <w:r>
        <w:rPr>
          <w:rFonts w:hint="eastAsia" w:asciiTheme="minorEastAsia" w:hAnsiTheme="minorEastAsia"/>
          <w:sz w:val="28"/>
          <w:szCs w:val="28"/>
        </w:rPr>
        <w:t>《医疗机构部署DeepSeek专家共识》由清华大学附属北京清华长庚医院</w:t>
      </w:r>
      <w:bookmarkStart w:id="6" w:name="FunCunProofread28212"/>
      <w:r>
        <w:rPr>
          <w:rFonts w:hint="eastAsia" w:asciiTheme="minorEastAsia" w:hAnsiTheme="minorEastAsia"/>
          <w:sz w:val="28"/>
          <w:szCs w:val="28"/>
          <w:u w:val="none" w:color="FF0000"/>
        </w:rPr>
        <w:t>执行</w:t>
      </w:r>
      <w:bookmarkEnd w:id="6"/>
      <w:r>
        <w:rPr>
          <w:rFonts w:hint="eastAsia" w:asciiTheme="minorEastAsia" w:hAnsiTheme="minorEastAsia"/>
          <w:sz w:val="28"/>
          <w:szCs w:val="28"/>
        </w:rPr>
        <w:t>长柳玉倩发布。该共识由来自全国各大医院的临床专家、信息技术专家共同研讨制定，通过标准化的部署流程和安全管理措施，确保DeepSeek在为医疗服务赋能的同时，保障患者数据安全与医疗质量。这一共识的发布，将加速DeepSeek在医疗机构的推广应用，推动智慧医疗建设迈向新高度，让更多患者受益于人工智能技术带来的便捷医疗服务。</w:t>
      </w:r>
    </w:p>
    <w:p>
      <w:pPr>
        <w:spacing w:after="156" w:afterLines="50" w:line="360" w:lineRule="auto"/>
        <w:rPr>
          <w:rFonts w:asciiTheme="minorEastAsia" w:hAnsiTheme="minorEastAsia"/>
          <w:sz w:val="28"/>
          <w:szCs w:val="28"/>
        </w:rPr>
      </w:pPr>
    </w:p>
    <w:p>
      <w:pPr>
        <w:spacing w:after="156" w:afterLines="50" w:line="360" w:lineRule="auto"/>
        <w:jc w:val="center"/>
        <w:rPr>
          <w:rFonts w:asciiTheme="minorEastAsia" w:hAnsiTheme="minorEastAsia"/>
          <w:b/>
          <w:color w:val="1F4E79" w:themeColor="accent1" w:themeShade="80"/>
          <w:sz w:val="28"/>
          <w:szCs w:val="28"/>
        </w:rPr>
      </w:pPr>
      <w:r>
        <w:rPr>
          <w:rFonts w:hint="eastAsia" w:asciiTheme="minorEastAsia" w:hAnsiTheme="minorEastAsia"/>
          <w:b/>
          <w:color w:val="1F4E79" w:themeColor="accent1" w:themeShade="80"/>
          <w:sz w:val="28"/>
          <w:szCs w:val="28"/>
        </w:rPr>
        <w:t>重大签约，推动产业创新发展</w:t>
      </w:r>
    </w:p>
    <w:p>
      <w:pPr>
        <w:spacing w:after="156" w:afterLines="50" w:line="360" w:lineRule="auto"/>
        <w:jc w:val="center"/>
        <w:rPr>
          <w:rFonts w:asciiTheme="minorEastAsia" w:hAnsiTheme="minorEastAsia"/>
          <w:b/>
          <w:color w:val="1F4E79" w:themeColor="accent1" w:themeShade="80"/>
          <w:sz w:val="28"/>
          <w:szCs w:val="28"/>
        </w:rPr>
      </w:pPr>
    </w:p>
    <w:p>
      <w:pPr>
        <w:spacing w:after="156" w:afterLines="50"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本次大会上，海淀区与中核核素医疗投资有限公司、中材生物材料（北京）有限公司、北京易普康达医疗科技有限公司等3家企业举办了签约仪式。海淀区副区长林航，中核医疗产业管理有限公司党委书记、董事何坚荣，中材生物材料（北京）有限公司执行董事董伟强，北京易普康达医疗科技有限公司董事长刘念一同上台签约。</w:t>
      </w:r>
    </w:p>
    <w:p>
      <w:pPr>
        <w:spacing w:after="156" w:afterLines="50"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三家企业分别从</w:t>
      </w:r>
      <w:bookmarkStart w:id="7" w:name="FunCunProofread31603"/>
      <w:r>
        <w:rPr>
          <w:rFonts w:hint="eastAsia" w:asciiTheme="minorEastAsia" w:hAnsiTheme="minorEastAsia"/>
          <w:sz w:val="28"/>
          <w:szCs w:val="28"/>
          <w:u w:val="none" w:color="FF0000"/>
          <w:lang w:val="en-US" w:eastAsia="zh-CN"/>
        </w:rPr>
        <w:t>核技术</w:t>
      </w:r>
      <w:bookmarkEnd w:id="7"/>
      <w:r>
        <w:rPr>
          <w:rFonts w:hint="eastAsia" w:asciiTheme="minorEastAsia" w:hAnsiTheme="minorEastAsia"/>
          <w:sz w:val="28"/>
          <w:szCs w:val="28"/>
          <w:lang w:val="en-US" w:eastAsia="zh-CN"/>
        </w:rPr>
        <w:t>医学、生物材料、骨科手术及再生医学等领域，与海淀区资源优势及产业生态相融合，进一步探索核心技术、创新材料的研发、生产</w:t>
      </w:r>
      <w:r>
        <w:rPr>
          <w:rFonts w:hint="eastAsia" w:asciiTheme="minorEastAsia" w:hAnsiTheme="minorEastAsia"/>
          <w:sz w:val="28"/>
          <w:szCs w:val="28"/>
          <w:u w:val="none" w:color="FF0000"/>
          <w:lang w:val="en-US" w:eastAsia="zh-CN"/>
        </w:rPr>
        <w:t>及</w:t>
      </w:r>
      <w:r>
        <w:rPr>
          <w:rFonts w:hint="eastAsia" w:asciiTheme="minorEastAsia" w:hAnsiTheme="minorEastAsia"/>
          <w:sz w:val="28"/>
          <w:szCs w:val="28"/>
          <w:lang w:val="en-US" w:eastAsia="zh-CN"/>
        </w:rPr>
        <w:t>与临床的创新结合点，实现关键场景的突破，加速产品迭代与市场拓展，打破国外企业在相关领域的垄断。</w:t>
      </w:r>
    </w:p>
    <w:p>
      <w:pPr>
        <w:spacing w:after="156" w:afterLines="50" w:line="360" w:lineRule="auto"/>
        <w:rPr>
          <w:rFonts w:hint="eastAsia" w:asciiTheme="minorEastAsia" w:hAnsiTheme="minorEastAsia"/>
          <w:sz w:val="28"/>
          <w:szCs w:val="28"/>
          <w:lang w:val="en-US" w:eastAsia="zh-CN"/>
        </w:rPr>
      </w:pPr>
    </w:p>
    <w:p>
      <w:pPr>
        <w:spacing w:after="156" w:afterLines="50" w:line="360" w:lineRule="auto"/>
        <w:jc w:val="center"/>
        <w:rPr>
          <w:rFonts w:asciiTheme="minorEastAsia" w:hAnsiTheme="minorEastAsia"/>
          <w:b/>
          <w:color w:val="1F4E79" w:themeColor="accent1" w:themeShade="80"/>
          <w:sz w:val="28"/>
          <w:szCs w:val="28"/>
        </w:rPr>
      </w:pPr>
      <w:r>
        <w:rPr>
          <w:rFonts w:hint="eastAsia" w:asciiTheme="minorEastAsia" w:hAnsiTheme="minorEastAsia"/>
          <w:b/>
          <w:color w:val="1F4E79" w:themeColor="accent1" w:themeShade="80"/>
          <w:sz w:val="28"/>
          <w:szCs w:val="28"/>
        </w:rPr>
        <w:t>论道前沿，共探创新成果新范式</w:t>
      </w:r>
    </w:p>
    <w:p>
      <w:pPr>
        <w:spacing w:after="156" w:afterLines="50" w:line="360" w:lineRule="auto"/>
        <w:jc w:val="center"/>
        <w:rPr>
          <w:rFonts w:asciiTheme="minorEastAsia" w:hAnsiTheme="minorEastAsia"/>
          <w:b/>
          <w:color w:val="1F4E79" w:themeColor="accent1" w:themeShade="80"/>
          <w:sz w:val="28"/>
          <w:szCs w:val="28"/>
        </w:rPr>
      </w:pPr>
    </w:p>
    <w:p>
      <w:pPr>
        <w:spacing w:after="156" w:afterLines="50" w:line="360" w:lineRule="auto"/>
        <w:rPr>
          <w:rFonts w:asciiTheme="minorEastAsia" w:hAnsiTheme="minorEastAsia"/>
          <w:sz w:val="28"/>
          <w:szCs w:val="28"/>
        </w:rPr>
      </w:pPr>
      <w:r>
        <w:rPr>
          <w:rFonts w:asciiTheme="minorEastAsia" w:hAnsiTheme="minorEastAsia"/>
          <w:sz w:val="28"/>
          <w:szCs w:val="28"/>
        </w:rPr>
        <w:t>本次会议特邀</w:t>
      </w:r>
      <w:r>
        <w:rPr>
          <w:rFonts w:hint="eastAsia" w:asciiTheme="minorEastAsia" w:hAnsiTheme="minorEastAsia"/>
          <w:sz w:val="28"/>
          <w:szCs w:val="28"/>
          <w:lang w:val="en-US" w:eastAsia="zh-CN"/>
        </w:rPr>
        <w:t>10</w:t>
      </w:r>
      <w:r>
        <w:rPr>
          <w:rFonts w:asciiTheme="minorEastAsia" w:hAnsiTheme="minorEastAsia"/>
          <w:sz w:val="28"/>
          <w:szCs w:val="28"/>
        </w:rPr>
        <w:t>位嘉宾</w:t>
      </w:r>
      <w:r>
        <w:rPr>
          <w:rFonts w:hint="eastAsia" w:asciiTheme="minorEastAsia" w:hAnsiTheme="minorEastAsia"/>
          <w:sz w:val="28"/>
          <w:szCs w:val="28"/>
        </w:rPr>
        <w:t>围绕大会主题，结合自身实践进行主旨演讲，分享前沿研究成果、先进技术应用以及深刻的行业洞见和思考。清华大学生物医学工程学院执行院长王广志担任主持嘉宾。</w:t>
      </w:r>
    </w:p>
    <w:p>
      <w:pPr>
        <w:spacing w:after="156" w:afterLines="50" w:line="360" w:lineRule="auto"/>
        <w:rPr>
          <w:rFonts w:asciiTheme="minorEastAsia" w:hAnsiTheme="minorEastAsia"/>
          <w:sz w:val="28"/>
          <w:szCs w:val="28"/>
        </w:rPr>
      </w:pPr>
      <w:r>
        <w:rPr>
          <w:rFonts w:asciiTheme="minorEastAsia" w:hAnsiTheme="minorEastAsia"/>
          <w:sz w:val="28"/>
          <w:szCs w:val="28"/>
        </w:rPr>
        <w:t>第一部分，以“</w:t>
      </w:r>
      <w:r>
        <w:rPr>
          <w:rFonts w:hint="eastAsia" w:asciiTheme="minorEastAsia" w:hAnsiTheme="minorEastAsia"/>
          <w:sz w:val="28"/>
          <w:szCs w:val="28"/>
        </w:rPr>
        <w:t>医学A</w:t>
      </w:r>
      <w:r>
        <w:rPr>
          <w:rFonts w:asciiTheme="minorEastAsia" w:hAnsiTheme="minorEastAsia"/>
          <w:sz w:val="28"/>
          <w:szCs w:val="28"/>
        </w:rPr>
        <w:t>I器械与信息化引领智慧外科手术平台建设”为议题，与会嘉宾从不同角度分享人工智能技术对脑科学、骨科、胸外科等多专科外科治疗及信息化智能化的</w:t>
      </w:r>
      <w:r>
        <w:rPr>
          <w:rFonts w:hint="eastAsia" w:asciiTheme="minorEastAsia" w:hAnsiTheme="minorEastAsia"/>
          <w:sz w:val="28"/>
          <w:szCs w:val="28"/>
        </w:rPr>
        <w:t>应用</w:t>
      </w:r>
      <w:r>
        <w:rPr>
          <w:rFonts w:asciiTheme="minorEastAsia" w:hAnsiTheme="minorEastAsia"/>
          <w:sz w:val="28"/>
          <w:szCs w:val="28"/>
        </w:rPr>
        <w:t>赋能与未来畅想。</w:t>
      </w:r>
    </w:p>
    <w:p>
      <w:pPr>
        <w:spacing w:after="156" w:afterLines="50" w:line="360" w:lineRule="auto"/>
        <w:rPr>
          <w:rFonts w:asciiTheme="minorEastAsia" w:hAnsiTheme="minorEastAsia"/>
          <w:sz w:val="28"/>
          <w:szCs w:val="28"/>
        </w:rPr>
      </w:pPr>
    </w:p>
    <w:p>
      <w:pPr>
        <w:spacing w:after="156" w:afterLines="50" w:line="360" w:lineRule="auto"/>
        <w:rPr>
          <w:rFonts w:asciiTheme="minorEastAsia" w:hAnsiTheme="minorEastAsia"/>
          <w:sz w:val="28"/>
          <w:szCs w:val="28"/>
        </w:rPr>
      </w:pPr>
      <w:r>
        <w:rPr>
          <w:rFonts w:asciiTheme="minorEastAsia" w:hAnsiTheme="minorEastAsia"/>
          <w:sz w:val="28"/>
          <w:szCs w:val="28"/>
        </w:rPr>
        <w:t>第二部分，</w:t>
      </w:r>
      <w:r>
        <w:rPr>
          <w:rFonts w:hint="eastAsia" w:asciiTheme="minorEastAsia" w:hAnsiTheme="minorEastAsia"/>
          <w:sz w:val="28"/>
          <w:szCs w:val="28"/>
        </w:rPr>
        <w:t>以“</w:t>
      </w:r>
      <w:r>
        <w:rPr>
          <w:rFonts w:hint="eastAsia" w:cs="宋体" w:asciiTheme="minorEastAsia" w:hAnsiTheme="minorEastAsia"/>
          <w:kern w:val="0"/>
          <w:sz w:val="28"/>
          <w:szCs w:val="28"/>
        </w:rPr>
        <w:t>国际视野下的医学AI行业前景与产业发展之路</w:t>
      </w:r>
      <w:r>
        <w:rPr>
          <w:rFonts w:hint="eastAsia" w:asciiTheme="minorEastAsia" w:hAnsiTheme="minorEastAsia"/>
          <w:sz w:val="28"/>
          <w:szCs w:val="28"/>
        </w:rPr>
        <w:t>”为议题，来自全球高校、企业的</w:t>
      </w:r>
      <w:r>
        <w:rPr>
          <w:rFonts w:cs="宋体" w:asciiTheme="minorEastAsia" w:hAnsiTheme="minorEastAsia"/>
          <w:kern w:val="0"/>
          <w:sz w:val="28"/>
          <w:szCs w:val="28"/>
        </w:rPr>
        <w:t>与会嘉宾分别从生成式AI、</w:t>
      </w:r>
      <w:r>
        <w:rPr>
          <w:rFonts w:hint="eastAsia" w:cs="宋体" w:asciiTheme="minorEastAsia" w:hAnsiTheme="minorEastAsia"/>
          <w:kern w:val="0"/>
          <w:sz w:val="28"/>
          <w:szCs w:val="28"/>
        </w:rPr>
        <w:t>医疗</w:t>
      </w:r>
      <w:r>
        <w:rPr>
          <w:rFonts w:cs="宋体" w:asciiTheme="minorEastAsia" w:hAnsiTheme="minorEastAsia"/>
          <w:kern w:val="0"/>
          <w:sz w:val="28"/>
          <w:szCs w:val="28"/>
        </w:rPr>
        <w:t>大模型</w:t>
      </w:r>
      <w:r>
        <w:rPr>
          <w:rFonts w:hint="eastAsia" w:cs="宋体" w:asciiTheme="minorEastAsia" w:hAnsiTheme="minorEastAsia"/>
          <w:kern w:val="0"/>
          <w:sz w:val="28"/>
          <w:szCs w:val="28"/>
        </w:rPr>
        <w:t>等</w:t>
      </w:r>
      <w:r>
        <w:rPr>
          <w:rFonts w:cs="宋体" w:asciiTheme="minorEastAsia" w:hAnsiTheme="minorEastAsia"/>
          <w:kern w:val="0"/>
          <w:sz w:val="28"/>
          <w:szCs w:val="28"/>
        </w:rPr>
        <w:t>技术发展趋势，及其在疾病诊断、精准治疗、基因检测等医疗垂类场景的应用与商业化路径进行全面讲解，并分享了相关经验。</w:t>
      </w:r>
    </w:p>
    <w:p>
      <w:pPr>
        <w:spacing w:after="156" w:afterLines="50" w:line="360" w:lineRule="auto"/>
        <w:jc w:val="center"/>
        <w:rPr>
          <w:rFonts w:asciiTheme="minorEastAsia" w:hAnsiTheme="minorEastAsia"/>
          <w:sz w:val="28"/>
          <w:szCs w:val="28"/>
        </w:rPr>
      </w:pPr>
    </w:p>
    <w:p>
      <w:pPr>
        <w:spacing w:after="156" w:afterLines="50" w:line="360" w:lineRule="auto"/>
        <w:jc w:val="center"/>
        <w:rPr>
          <w:rFonts w:asciiTheme="minorEastAsia" w:hAnsiTheme="minorEastAsia"/>
          <w:b/>
          <w:color w:val="1F4E79" w:themeColor="accent1" w:themeShade="80"/>
          <w:sz w:val="28"/>
          <w:szCs w:val="28"/>
        </w:rPr>
      </w:pPr>
      <w:r>
        <w:rPr>
          <w:rFonts w:asciiTheme="minorEastAsia" w:hAnsiTheme="minorEastAsia"/>
          <w:b/>
          <w:color w:val="1F4E79" w:themeColor="accent1" w:themeShade="80"/>
          <w:sz w:val="28"/>
          <w:szCs w:val="28"/>
        </w:rPr>
        <w:t>高峰对话</w:t>
      </w:r>
      <w:r>
        <w:rPr>
          <w:rFonts w:hint="eastAsia" w:asciiTheme="minorEastAsia" w:hAnsiTheme="minorEastAsia"/>
          <w:b/>
          <w:color w:val="1F4E79" w:themeColor="accent1" w:themeShade="80"/>
          <w:sz w:val="28"/>
          <w:szCs w:val="28"/>
        </w:rPr>
        <w:t>，解码产业创新未来</w:t>
      </w:r>
    </w:p>
    <w:p>
      <w:pPr>
        <w:spacing w:after="156" w:afterLines="50" w:line="360" w:lineRule="auto"/>
        <w:jc w:val="center"/>
        <w:rPr>
          <w:rFonts w:asciiTheme="minorEastAsia" w:hAnsiTheme="minorEastAsia"/>
          <w:b/>
          <w:color w:val="1F4E79" w:themeColor="accent1" w:themeShade="80"/>
          <w:sz w:val="28"/>
          <w:szCs w:val="28"/>
        </w:rPr>
      </w:pPr>
    </w:p>
    <w:p>
      <w:pPr>
        <w:spacing w:after="156" w:afterLines="50" w:line="360" w:lineRule="auto"/>
        <w:rPr>
          <w:rFonts w:asciiTheme="minorEastAsia" w:hAnsiTheme="minorEastAsia"/>
          <w:sz w:val="28"/>
          <w:szCs w:val="28"/>
        </w:rPr>
      </w:pPr>
      <w:r>
        <w:rPr>
          <w:rFonts w:hint="eastAsia" w:asciiTheme="minorEastAsia" w:hAnsiTheme="minorEastAsia"/>
          <w:sz w:val="28"/>
          <w:szCs w:val="28"/>
          <w:lang w:val="en-US" w:eastAsia="zh-Hans"/>
        </w:rPr>
        <w:t>论坛最后，</w:t>
      </w:r>
      <w:r>
        <w:rPr>
          <w:rFonts w:hint="eastAsia" w:asciiTheme="minorEastAsia" w:hAnsiTheme="minorEastAsia"/>
          <w:sz w:val="28"/>
          <w:szCs w:val="28"/>
        </w:rPr>
        <w:t>医学界、学术界、企业界代表围绕“AI大模型在医学领域中的发展前景与政策法律应对”主题展开对话交流。中国医学科学院医学信息研究所所长刘辉担任主持嘉宾。</w:t>
      </w:r>
    </w:p>
    <w:p>
      <w:pPr>
        <w:spacing w:after="156" w:afterLines="50" w:line="360" w:lineRule="auto"/>
        <w:rPr>
          <w:rFonts w:asciiTheme="minorEastAsia" w:hAnsiTheme="minorEastAsia"/>
          <w:sz w:val="28"/>
          <w:szCs w:val="28"/>
        </w:rPr>
      </w:pPr>
      <w:r>
        <w:rPr>
          <w:rFonts w:hint="eastAsia" w:asciiTheme="minorEastAsia" w:hAnsiTheme="minorEastAsia"/>
          <w:sz w:val="28"/>
          <w:szCs w:val="28"/>
        </w:rPr>
        <w:t>各界专家展开积极讨论，对话主题包括了应用前景、法律政策保障、产业发展升级、技术创新等方面，分别从各自角度分享实践经验、探索商业化落地前景及相关政策制度保障体系建设，为AI大模型在医学领域的健康发展保驾护航。</w:t>
      </w:r>
    </w:p>
    <w:p>
      <w:pPr>
        <w:spacing w:after="156" w:afterLines="50" w:line="360" w:lineRule="auto"/>
        <w:rPr>
          <w:rFonts w:asciiTheme="minorEastAsia" w:hAnsiTheme="minorEastAsia"/>
          <w:sz w:val="28"/>
          <w:szCs w:val="28"/>
        </w:rPr>
      </w:pPr>
      <w:r>
        <w:rPr>
          <w:rFonts w:hint="eastAsia" w:asciiTheme="minorEastAsia" w:hAnsiTheme="minorEastAsia"/>
          <w:sz w:val="28"/>
          <w:szCs w:val="28"/>
        </w:rPr>
        <w:t>当前，我国医学人工智能呈现蓬勃发展态势，其应用已深度融入医疗体系，在高端医疗装备、创新药物研发等关键领域展现出前所未有的应用前景。本次论坛搭建了高水平的学术交流平台，系统探讨医学AI前沿进展，对行业的长期发展具有非凡的建设性与前瞻性意义。</w:t>
      </w:r>
    </w:p>
    <w:p>
      <w:pPr>
        <w:spacing w:after="156" w:afterLines="50" w:line="360" w:lineRule="auto"/>
        <w:rPr>
          <w:rFonts w:asciiTheme="minorEastAsia" w:hAnsiTheme="minorEastAsia"/>
          <w:sz w:val="28"/>
          <w:szCs w:val="28"/>
        </w:rPr>
      </w:pPr>
      <w:r>
        <w:rPr>
          <w:rFonts w:hint="eastAsia" w:asciiTheme="minorEastAsia" w:hAnsiTheme="minorEastAsia"/>
          <w:sz w:val="28"/>
          <w:szCs w:val="28"/>
        </w:rPr>
        <w:t>未来，期待各界深化合作、协同创新，加速人工智能与医疗健康的产业融合，共同推动</w:t>
      </w:r>
      <w:bookmarkStart w:id="8" w:name="FunCunProofread44912"/>
      <w:r>
        <w:rPr>
          <w:rFonts w:hint="eastAsia" w:asciiTheme="minorEastAsia" w:hAnsiTheme="minorEastAsia"/>
          <w:sz w:val="28"/>
          <w:szCs w:val="28"/>
          <w:u w:val="none" w:color="FF0000"/>
        </w:rPr>
        <w:t>智能</w:t>
      </w:r>
      <w:bookmarkEnd w:id="8"/>
      <w:bookmarkStart w:id="9" w:name="FunCunProofread44932"/>
      <w:r>
        <w:rPr>
          <w:rFonts w:hint="eastAsia" w:asciiTheme="minorEastAsia" w:hAnsiTheme="minorEastAsia"/>
          <w:sz w:val="28"/>
          <w:szCs w:val="28"/>
          <w:u w:val="none" w:color="FF0000"/>
        </w:rPr>
        <w:t>智慧</w:t>
      </w:r>
      <w:bookmarkEnd w:id="9"/>
      <w:r>
        <w:rPr>
          <w:rFonts w:hint="eastAsia" w:asciiTheme="minorEastAsia" w:hAnsiTheme="minorEastAsia"/>
          <w:sz w:val="28"/>
          <w:szCs w:val="28"/>
        </w:rPr>
        <w:t>医疗创新发展，为人民群众的健康福祉贡献更多力量。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48036"/>
    <w:rsid w:val="6D548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2025-03-30T23:27:00Z</dcterms:created>
  <dc:creator>为你写一个故事</dc:creator>
  <cp:lastModifiedBy>为你写一个故事</cp:lastModifiedBy>
  <dcterms:modified xsi:type="dcterms:W3CDTF">2025-03-30T23:37:46Z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C7A0A40A3FCF0181F462E9679D9107DB_41</vt:lpwstr>
  </property>
</Properties>
</file>