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3A96">
      <w:pPr>
        <w:adjustRightInd w:val="0"/>
        <w:snapToGrid w:val="0"/>
        <w:spacing w:before="0" w:beforeLines="0" w:line="560" w:lineRule="exact"/>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亚太创新技术产业对接</w:t>
      </w:r>
      <w:r>
        <w:rPr>
          <w:rFonts w:hint="eastAsia" w:ascii="宋体" w:hAnsi="宋体" w:eastAsia="宋体" w:cs="宋体"/>
          <w:b w:val="0"/>
          <w:bCs w:val="0"/>
          <w:sz w:val="24"/>
          <w:szCs w:val="24"/>
          <w:lang w:val="en-US" w:eastAsia="zh-CN"/>
        </w:rPr>
        <w:t>合作</w:t>
      </w:r>
      <w:r>
        <w:rPr>
          <w:rFonts w:hint="eastAsia" w:ascii="宋体" w:hAnsi="宋体" w:eastAsia="宋体" w:cs="宋体"/>
          <w:b w:val="0"/>
          <w:bCs w:val="0"/>
          <w:sz w:val="24"/>
          <w:szCs w:val="24"/>
        </w:rPr>
        <w:t>专场在京举办</w:t>
      </w:r>
    </w:p>
    <w:p w14:paraId="3FB3D94C">
      <w:pPr>
        <w:adjustRightInd w:val="0"/>
        <w:snapToGrid w:val="0"/>
        <w:spacing w:before="0" w:beforeLines="0" w:line="560" w:lineRule="exact"/>
        <w:ind w:firstLine="482" w:firstLineChars="200"/>
        <w:jc w:val="center"/>
        <w:rPr>
          <w:rFonts w:hint="eastAsia" w:ascii="宋体" w:hAnsi="宋体" w:eastAsia="宋体" w:cs="宋体"/>
          <w:b/>
          <w:bCs/>
          <w:sz w:val="24"/>
          <w:szCs w:val="24"/>
        </w:rPr>
      </w:pPr>
    </w:p>
    <w:p w14:paraId="3CAACD0C">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3月29日下午，2025中关村论坛年会中关村国际技术交易大会国际技术交易对接会—亚太创新技术产业对接合作专场在北京中关村展示中心举行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活动</w:t>
      </w:r>
      <w:r>
        <w:rPr>
          <w:rFonts w:hint="eastAsia" w:ascii="宋体" w:hAnsi="宋体" w:eastAsia="宋体" w:cs="宋体"/>
          <w:sz w:val="24"/>
          <w:szCs w:val="24"/>
        </w:rPr>
        <w:t>由北京市科学技术委员会、中关村科技园区管理委员会</w:t>
      </w:r>
      <w:r>
        <w:rPr>
          <w:rFonts w:hint="eastAsia" w:ascii="宋体" w:hAnsi="宋体" w:eastAsia="宋体" w:cs="宋体"/>
          <w:sz w:val="24"/>
          <w:szCs w:val="24"/>
          <w:lang w:eastAsia="zh-CN"/>
        </w:rPr>
        <w:t>，</w:t>
      </w:r>
      <w:r>
        <w:rPr>
          <w:rFonts w:hint="eastAsia" w:ascii="宋体" w:hAnsi="宋体" w:eastAsia="宋体" w:cs="宋体"/>
          <w:sz w:val="24"/>
          <w:szCs w:val="24"/>
        </w:rPr>
        <w:t>中关村发展集团主办，北京国际技术交易联盟、北京中关村科技服务有限公司、中关村企业驻韩国首尔服务代表处共同承办。</w:t>
      </w:r>
    </w:p>
    <w:p w14:paraId="754CB975">
      <w:pPr>
        <w:adjustRightInd w:val="0"/>
        <w:snapToGrid w:val="0"/>
        <w:spacing w:before="0" w:beforeLines="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361315</wp:posOffset>
            </wp:positionV>
            <wp:extent cx="5274310" cy="2822575"/>
            <wp:effectExtent l="0" t="0" r="0" b="0"/>
            <wp:wrapTopAndBottom/>
            <wp:docPr id="2" name="图片 2" descr="6a27b6a945085732a518584e865c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27b6a945085732a518584e865c13a"/>
                    <pic:cNvPicPr>
                      <a:picLocks noChangeAspect="1"/>
                    </pic:cNvPicPr>
                  </pic:nvPicPr>
                  <pic:blipFill>
                    <a:blip r:embed="rId4"/>
                    <a:srcRect t="3738" b="15983"/>
                    <a:stretch>
                      <a:fillRect/>
                    </a:stretch>
                  </pic:blipFill>
                  <pic:spPr>
                    <a:xfrm>
                      <a:off x="0" y="0"/>
                      <a:ext cx="5274310" cy="2822575"/>
                    </a:xfrm>
                    <a:prstGeom prst="rect">
                      <a:avLst/>
                    </a:prstGeom>
                  </pic:spPr>
                </pic:pic>
              </a:graphicData>
            </a:graphic>
          </wp:anchor>
        </w:drawing>
      </w:r>
      <w:bookmarkStart w:id="0" w:name="_GoBack"/>
      <w:bookmarkEnd w:id="0"/>
    </w:p>
    <w:p w14:paraId="18DAD13B">
      <w:pPr>
        <w:adjustRightInd w:val="0"/>
        <w:snapToGrid w:val="0"/>
        <w:spacing w:before="0" w:beforeLines="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活动吸引来自中国、韩国、新加坡、马来西亚、阿联酋、墨西哥、日本等国家和地区的政府部门、国际组织、科研机构及科技企业代表约100人参</w:t>
      </w:r>
      <w:r>
        <w:rPr>
          <w:rFonts w:hint="eastAsia" w:ascii="宋体" w:hAnsi="宋体" w:eastAsia="宋体" w:cs="宋体"/>
          <w:sz w:val="24"/>
          <w:szCs w:val="24"/>
          <w:lang w:val="en-US" w:eastAsia="zh-CN"/>
        </w:rPr>
        <w:t>会</w:t>
      </w:r>
      <w:r>
        <w:rPr>
          <w:rFonts w:hint="eastAsia" w:ascii="宋体" w:hAnsi="宋体" w:eastAsia="宋体" w:cs="宋体"/>
          <w:sz w:val="24"/>
          <w:szCs w:val="24"/>
        </w:rPr>
        <w:t>。国际技术转移协作网络（ITTN）、“一带一路”国际科学组织联盟（ANSO）、北京大学第三医院、在华韩国创新中心（KIC中国）、韩中数字经济研究院、墨西哥中国中心、新加坡菲科斯集团等机构为活动提供支持。</w:t>
      </w:r>
    </w:p>
    <w:p w14:paraId="4C77D79C">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中国科学院国际合作局局长、“一带一路”国际科学组织联盟（ANSO）秘书长刘卫东强调，中关村正通过开放共享机制强化亚太创新网络的枢纽作用</w:t>
      </w:r>
      <w:r>
        <w:rPr>
          <w:rFonts w:hint="eastAsia" w:ascii="宋体" w:hAnsi="宋体" w:eastAsia="宋体" w:cs="宋体"/>
          <w:sz w:val="24"/>
          <w:szCs w:val="24"/>
          <w:lang w:eastAsia="zh-CN"/>
        </w:rPr>
        <w:t>，</w:t>
      </w:r>
      <w:r>
        <w:rPr>
          <w:rFonts w:hint="eastAsia" w:ascii="宋体" w:hAnsi="宋体" w:eastAsia="宋体" w:cs="宋体"/>
          <w:sz w:val="24"/>
          <w:szCs w:val="24"/>
        </w:rPr>
        <w:t>加速区域技术要素流动。</w:t>
      </w:r>
    </w:p>
    <w:p w14:paraId="2E768373">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韩国驻华大使馆科技官、公使衔参赞李镇守表示，中韩在技术互补性与产业链协同上潜力巨大，</w:t>
      </w:r>
      <w:r>
        <w:rPr>
          <w:rFonts w:hint="eastAsia" w:ascii="宋体" w:hAnsi="宋体" w:eastAsia="宋体" w:cs="宋体"/>
          <w:sz w:val="24"/>
          <w:szCs w:val="24"/>
          <w:lang w:val="en-US" w:eastAsia="zh-CN"/>
        </w:rPr>
        <w:t>期待</w:t>
      </w:r>
      <w:r>
        <w:rPr>
          <w:rFonts w:hint="eastAsia" w:ascii="宋体" w:hAnsi="宋体" w:eastAsia="宋体" w:cs="宋体"/>
          <w:sz w:val="24"/>
          <w:szCs w:val="24"/>
        </w:rPr>
        <w:t>建立产学研长效合作机制。</w:t>
      </w:r>
    </w:p>
    <w:p w14:paraId="008C1541">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北京市科学技术研究院党组书记，北京市科学技术委员会、中关村科技园区管理委员会党组成员、副主任（兼）刘晖提出，北京将聚焦人工智能、生物医药等领域，搭建“线上+线下”技术对接平台，并深化与亚太国家在知识产权保护、标准互认等领域的合作。</w:t>
      </w:r>
    </w:p>
    <w:p w14:paraId="1CDD6251">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主旨报告环节，新加坡南洋理工大学副校长蓝钦扬以“大学—产业—公共部门合作”为主题，分享新加坡推动科研成果转化的经验；北京大学第三医院院长付卫围绕健康领域产学研合作，展示医院在干细胞治疗、3D打印人工关节等领域的转化成果；欧力士（中国）实业控股有限公司中日产业开发总监陈磊详解“理创大赛”如何联动中日企业破解技术商业化难题，并宣布赛事将增设绿色科技赛道；北京国际技术交易联盟理事长、金砖国家技术转移中心负责人张璋深入剖析中国与金砖国家间的科技合作与创新。</w:t>
      </w:r>
    </w:p>
    <w:p w14:paraId="2295A47C">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活动现场，</w:t>
      </w:r>
      <w:r>
        <w:rPr>
          <w:rFonts w:hint="eastAsia" w:ascii="宋体" w:hAnsi="宋体" w:eastAsia="宋体" w:cs="宋体"/>
          <w:sz w:val="24"/>
          <w:szCs w:val="24"/>
          <w:lang w:val="en-US" w:eastAsia="zh-CN"/>
        </w:rPr>
        <w:t>北京</w:t>
      </w:r>
      <w:r>
        <w:rPr>
          <w:rFonts w:hint="eastAsia" w:ascii="宋体" w:hAnsi="宋体" w:eastAsia="宋体" w:cs="宋体"/>
          <w:sz w:val="24"/>
          <w:szCs w:val="24"/>
        </w:rPr>
        <w:t>中关村海外科技园有限责任公司与迪拜DMCC盈天中国中心、阿联酋盈天苏莱曼律所签署《战略合作协议》。根据协议，三方将共建跨境技术转移平台，推动中关村与中东地区的深度合作。</w:t>
      </w:r>
    </w:p>
    <w:p w14:paraId="39873BE7">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北京中关村综合保税区运营服务有限公司总经理助理方涛详细解读</w:t>
      </w:r>
      <w:r>
        <w:rPr>
          <w:rFonts w:hint="eastAsia" w:ascii="宋体" w:hAnsi="宋体" w:eastAsia="宋体" w:cs="宋体"/>
          <w:sz w:val="24"/>
          <w:szCs w:val="24"/>
          <w:lang w:val="en-US" w:eastAsia="zh-CN"/>
        </w:rPr>
        <w:t>了</w:t>
      </w:r>
      <w:r>
        <w:rPr>
          <w:rFonts w:hint="eastAsia" w:ascii="宋体" w:hAnsi="宋体" w:eastAsia="宋体" w:cs="宋体"/>
          <w:sz w:val="24"/>
          <w:szCs w:val="24"/>
        </w:rPr>
        <w:t>园区政策，热情邀约国际企业在园区内落地转化。</w:t>
      </w:r>
    </w:p>
    <w:p w14:paraId="6CCD14DE">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专题分享环节汇聚</w:t>
      </w:r>
      <w:r>
        <w:rPr>
          <w:rFonts w:hint="eastAsia" w:ascii="宋体" w:hAnsi="宋体" w:eastAsia="宋体" w:cs="宋体"/>
          <w:sz w:val="24"/>
          <w:szCs w:val="24"/>
          <w:lang w:val="en-US" w:eastAsia="zh-CN"/>
        </w:rPr>
        <w:t>了</w:t>
      </w:r>
      <w:r>
        <w:rPr>
          <w:rFonts w:hint="eastAsia" w:ascii="宋体" w:hAnsi="宋体" w:eastAsia="宋体" w:cs="宋体"/>
          <w:sz w:val="24"/>
          <w:szCs w:val="24"/>
        </w:rPr>
        <w:t>产学研领袖</w:t>
      </w:r>
      <w:r>
        <w:rPr>
          <w:rFonts w:hint="eastAsia" w:ascii="宋体" w:hAnsi="宋体" w:eastAsia="宋体" w:cs="宋体"/>
          <w:sz w:val="24"/>
          <w:szCs w:val="24"/>
          <w:lang w:val="en-US" w:eastAsia="zh-CN"/>
        </w:rPr>
        <w:t>分享前沿观点</w:t>
      </w:r>
      <w:r>
        <w:rPr>
          <w:rFonts w:hint="eastAsia" w:ascii="宋体" w:hAnsi="宋体" w:eastAsia="宋体" w:cs="宋体"/>
          <w:sz w:val="24"/>
          <w:szCs w:val="24"/>
        </w:rPr>
        <w:t>。阿联酋BAGO战略咨询公司首席执行官巴迪尔·阿尔穆沙雷赫解析阿联酋合作模式；汉城大学校企研究处处长李政勋教授介绍学校的教育体系，展示与高通合作的人才培养案例；马来亚大学创新与企业中心主任阿兹努尔·卡利德探讨高校在工业4.0转型中的角色；香港大学青年科创中心总监汪鹏展示港大产学研合作模式，并分享先进经验；墨西哥中国中心总裁方硕展示拉美与中国在多个领域的技术转移成果。</w:t>
      </w:r>
    </w:p>
    <w:p w14:paraId="7C4B5347">
      <w:pPr>
        <w:adjustRightInd w:val="0"/>
        <w:snapToGrid w:val="0"/>
        <w:spacing w:before="0" w:beforeLines="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重点项目路演环节，新加坡CellWave的常规荧光激活细胞分类技术、香港理工大学便携式角膜地形图仪、韩国Skaichips的低功耗物联网芯片等6个项目登台展示。点评专家团从技术成熟度、市场适配性等维度提出建议。活动同步</w:t>
      </w:r>
      <w:r>
        <w:rPr>
          <w:rFonts w:hint="eastAsia" w:ascii="宋体" w:hAnsi="宋体" w:eastAsia="宋体" w:cs="宋体"/>
          <w:sz w:val="24"/>
          <w:szCs w:val="24"/>
          <w:lang w:val="en-US" w:eastAsia="zh-CN"/>
        </w:rPr>
        <w:t>推介</w:t>
      </w:r>
      <w:r>
        <w:rPr>
          <w:rFonts w:hint="eastAsia" w:ascii="宋体" w:hAnsi="宋体" w:eastAsia="宋体" w:cs="宋体"/>
          <w:sz w:val="24"/>
          <w:szCs w:val="24"/>
        </w:rPr>
        <w:t>《百项国际技术交易创新项目榜单》及《百项新技术新产品榜单》，覆盖人工智能、绿色能源等12个领域。</w:t>
      </w:r>
    </w:p>
    <w:p w14:paraId="69AE23F8">
      <w:pPr>
        <w:adjustRightInd w:val="0"/>
        <w:snapToGrid w:val="0"/>
        <w:spacing w:before="156" w:beforeLines="50" w:line="240" w:lineRule="atLeas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MmI2NjQ1Zjc2MDgyODNhZjA0YmZmMjFmNmI0OWEifQ=="/>
  </w:docVars>
  <w:rsids>
    <w:rsidRoot w:val="00356318"/>
    <w:rsid w:val="000B4D5D"/>
    <w:rsid w:val="00356318"/>
    <w:rsid w:val="0046151B"/>
    <w:rsid w:val="00543115"/>
    <w:rsid w:val="0059123F"/>
    <w:rsid w:val="00596DAF"/>
    <w:rsid w:val="00617F1E"/>
    <w:rsid w:val="00806E21"/>
    <w:rsid w:val="00897430"/>
    <w:rsid w:val="00BC345B"/>
    <w:rsid w:val="00F11189"/>
    <w:rsid w:val="00FC6BDB"/>
    <w:rsid w:val="01914021"/>
    <w:rsid w:val="27987506"/>
    <w:rsid w:val="31140369"/>
    <w:rsid w:val="389F19A7"/>
    <w:rsid w:val="3F8420C4"/>
    <w:rsid w:val="42ED419F"/>
    <w:rsid w:val="4B451612"/>
    <w:rsid w:val="5B38EE59"/>
    <w:rsid w:val="74FB0B7A"/>
    <w:rsid w:val="7F5F6C07"/>
    <w:rsid w:val="86D37A42"/>
    <w:rsid w:val="DBF72F23"/>
    <w:rsid w:val="E7EF9670"/>
    <w:rsid w:val="EFE53222"/>
    <w:rsid w:val="FEFDD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Subtitle"/>
    <w:basedOn w:val="1"/>
    <w:next w:val="1"/>
    <w:link w:val="2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Emphasis"/>
    <w:basedOn w:val="15"/>
    <w:qFormat/>
    <w:uiPriority w:val="20"/>
    <w:rPr>
      <w:i/>
    </w:rPr>
  </w:style>
  <w:style w:type="character" w:customStyle="1" w:styleId="17">
    <w:name w:val="标题 2 字符"/>
    <w:basedOn w:val="15"/>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1 字符"/>
    <w:basedOn w:val="15"/>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3 字符"/>
    <w:basedOn w:val="15"/>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autoRedefine/>
    <w:semiHidden/>
    <w:qFormat/>
    <w:uiPriority w:val="9"/>
    <w:rPr>
      <w:rFonts w:cstheme="majorBidi"/>
      <w:color w:val="104862" w:themeColor="accent1" w:themeShade="BF"/>
      <w:sz w:val="28"/>
      <w:szCs w:val="28"/>
    </w:rPr>
  </w:style>
  <w:style w:type="character" w:customStyle="1" w:styleId="21">
    <w:name w:val="标题 5 字符"/>
    <w:basedOn w:val="15"/>
    <w:link w:val="6"/>
    <w:autoRedefine/>
    <w:semiHidden/>
    <w:qFormat/>
    <w:uiPriority w:val="9"/>
    <w:rPr>
      <w:rFonts w:cstheme="majorBidi"/>
      <w:color w:val="104862" w:themeColor="accent1" w:themeShade="BF"/>
      <w:sz w:val="24"/>
      <w:szCs w:val="24"/>
    </w:rPr>
  </w:style>
  <w:style w:type="character" w:customStyle="1" w:styleId="22">
    <w:name w:val="标题 6 字符"/>
    <w:basedOn w:val="15"/>
    <w:link w:val="7"/>
    <w:autoRedefine/>
    <w:semiHidden/>
    <w:qFormat/>
    <w:uiPriority w:val="9"/>
    <w:rPr>
      <w:rFonts w:cstheme="majorBidi"/>
      <w:b/>
      <w:bCs/>
      <w:color w:val="104862" w:themeColor="accent1" w:themeShade="BF"/>
    </w:rPr>
  </w:style>
  <w:style w:type="character" w:customStyle="1" w:styleId="23">
    <w:name w:val="标题 7 字符"/>
    <w:basedOn w:val="15"/>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2"/>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autoRedefine/>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autoRedefine/>
    <w:qFormat/>
    <w:uiPriority w:val="34"/>
    <w:pPr>
      <w:ind w:left="720"/>
      <w:contextualSpacing/>
    </w:pPr>
  </w:style>
  <w:style w:type="character" w:customStyle="1" w:styleId="31">
    <w:name w:val="Intense Emphasis"/>
    <w:basedOn w:val="15"/>
    <w:autoRedefine/>
    <w:qFormat/>
    <w:uiPriority w:val="21"/>
    <w:rPr>
      <w:i/>
      <w:iCs/>
      <w:color w:val="104862" w:themeColor="accent1" w:themeShade="BF"/>
    </w:rPr>
  </w:style>
  <w:style w:type="paragraph" w:styleId="32">
    <w:name w:val="Intense Quote"/>
    <w:basedOn w:val="1"/>
    <w:next w:val="1"/>
    <w:link w:val="3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autoRedefine/>
    <w:qFormat/>
    <w:uiPriority w:val="30"/>
    <w:rPr>
      <w:i/>
      <w:iCs/>
      <w:color w:val="104862" w:themeColor="accent1" w:themeShade="BF"/>
    </w:rPr>
  </w:style>
  <w:style w:type="character" w:customStyle="1" w:styleId="34">
    <w:name w:val="Intense Reference"/>
    <w:basedOn w:val="15"/>
    <w:autoRedefine/>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1273</Words>
  <Characters>1315</Characters>
  <Lines>59</Lines>
  <Paragraphs>65</Paragraphs>
  <TotalTime>17</TotalTime>
  <ScaleCrop>false</ScaleCrop>
  <LinksUpToDate>false</LinksUpToDate>
  <CharactersWithSpaces>1315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2025-03-30T14:47:00Z</dcterms:created>
  <dc:creator>VIC akashi</dc:creator>
  <cp:lastModifiedBy>阿曼</cp:lastModifiedBy>
  <dcterms:modified xsi:type="dcterms:W3CDTF">2025-03-30T11:01:51Z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2AEBE8509D3E47BFA50A5E94ECEBC827_13</vt:lpwstr>
  </property>
  <property fmtid="{D5CDD505-2E9C-101B-9397-08002B2CF9AE}" pid="4" name="KSOTemplateDocerSaveRecord">
    <vt:lpwstr>eyJoZGlkIjoiMWQ4MmZkN2YyNDU4NzJmOTc5NmZlYzljMGZkMDdhYmYiLCJ1c2VySWQiOiI2NDI4MDYyMDgifQ==</vt:lpwstr>
  </property>
</Properties>
</file>