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054E">
      <w:pPr>
        <w:adjustRightInd w:val="0"/>
        <w:snapToGrid w:val="0"/>
        <w:spacing w:after="0" w:line="360" w:lineRule="auto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生命健康特色活动亮相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2025</w:t>
      </w:r>
      <w:r>
        <w:rPr>
          <w:rFonts w:hint="eastAsia" w:ascii="仿宋" w:hAnsi="仿宋" w:eastAsia="仿宋" w:cs="仿宋"/>
          <w:sz w:val="44"/>
          <w:szCs w:val="44"/>
        </w:rPr>
        <w:t>中关村论坛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年会</w:t>
      </w:r>
    </w:p>
    <w:p w14:paraId="7687F699">
      <w:pPr>
        <w:adjustRightInd w:val="0"/>
        <w:snapToGrid w:val="0"/>
        <w:spacing w:after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中关村“科创π”科学家项目路演</w:t>
      </w:r>
    </w:p>
    <w:p w14:paraId="0B6D9F3F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3月28日，“中关村‘科创π’科学家项目路演”活动、“细胞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基因治疗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”专场围炉夜话活动在2025中关村论坛年会上先后亮相。来自生命健康领域的8家企业、中国科学院院士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FFFFFF"/>
        </w:rPr>
        <w:t>马光辉</w:t>
      </w:r>
      <w:r>
        <w:rPr>
          <w:rFonts w:hint="eastAsia" w:ascii="仿宋_GB2312" w:hAnsi="仿宋_GB2312" w:eastAsia="仿宋_GB2312" w:cs="仿宋_GB2312"/>
          <w:sz w:val="32"/>
          <w:szCs w:val="32"/>
        </w:rPr>
        <w:t>等6位知名科学家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以及来自投资机构、科研院所、政府机构等的各界嘉宾共同参与，探讨生命健康领域的全球发展趋势、投资机会以及面临的挑战，取得丰硕成果。   </w:t>
      </w:r>
    </w:p>
    <w:p w14:paraId="25F2B43F">
      <w:pPr>
        <w:adjustRightInd w:val="0"/>
        <w:snapToGrid w:val="0"/>
        <w:spacing w:after="0" w:line="360" w:lineRule="auto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项目路演：“科创π”的无限可能</w:t>
      </w:r>
    </w:p>
    <w:p w14:paraId="02492597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71755</wp:posOffset>
            </wp:positionV>
            <wp:extent cx="3831590" cy="2155190"/>
            <wp:effectExtent l="0" t="0" r="3810" b="3810"/>
            <wp:wrapSquare wrapText="bothSides"/>
            <wp:docPr id="1" name="图片 1" descr="路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路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567F8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2A310008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C41B257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63AE473A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1A28D33D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284FE9AD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74901BB3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命健康是人类永恒的追求，而医疗创新则是推动这一追求不断前行的核心动力。3月28日上午，中关村“科创π”科学家项目路演——生命健康医疗专场在中关村国际创新中心举办。神济昌华（北京）生物科技有限公司、北京迈格松生物科技有限公司、北京拓领博泰生物科技有限公司、海湃泰克（北京）生物医药科技有限公司、赛存（北京）生物科技有限公司、北京竞未来生物科技有限公司、南京思元医疗技术有限公司、北京芯智达神经技术有限公司等8家生命健康领域的创新企业进行项目展示，涵盖神经系统疾病基因治疗、迁移体技术应用、自身免疫疾病创新药物研发、GPCR靶点创新药物研发、生物样本冻存液研发、单细胞蛋白规模化生产、再生医学创新材料以及脑机接口技术等多个前沿领域，水木创投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FFFFFF"/>
        </w:rPr>
        <w:t>幂方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资本、荷塘创投、启航投资、龙磐投资等多家知名投资机构参加了路演活动，并现场与企业代表互动。</w:t>
      </w:r>
    </w:p>
    <w:p w14:paraId="55996D3B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A9DCF-C211-4379-8211-52E0073F57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2DECA4-138C-4C7C-9DA3-95F691C6F1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dit="readOnly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F33A6"/>
    <w:rsid w:val="004A615B"/>
    <w:rsid w:val="005255BE"/>
    <w:rsid w:val="00616496"/>
    <w:rsid w:val="006E4049"/>
    <w:rsid w:val="00704E19"/>
    <w:rsid w:val="00BA5706"/>
    <w:rsid w:val="00F428E1"/>
    <w:rsid w:val="0ADE4003"/>
    <w:rsid w:val="0C6E60F3"/>
    <w:rsid w:val="17521FBB"/>
    <w:rsid w:val="1B087B35"/>
    <w:rsid w:val="1C2D3246"/>
    <w:rsid w:val="27A75FE0"/>
    <w:rsid w:val="3548237A"/>
    <w:rsid w:val="43C43186"/>
    <w:rsid w:val="469043B7"/>
    <w:rsid w:val="5A6E3053"/>
    <w:rsid w:val="672C0307"/>
    <w:rsid w:val="6A932BEF"/>
    <w:rsid w:val="708F33A6"/>
    <w:rsid w:val="722630D5"/>
    <w:rsid w:val="798A745E"/>
    <w:rsid w:val="F75D8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_Style 38"/>
    <w:basedOn w:val="1"/>
    <w:next w:val="7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566</Words>
  <Characters>577</Characters>
  <Lines>4</Lines>
  <Paragraphs>1</Paragraphs>
  <TotalTime>11</TotalTime>
  <ScaleCrop>false</ScaleCrop>
  <LinksUpToDate>false</LinksUpToDate>
  <CharactersWithSpaces>580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2025-03-29T14:03:00Z</dcterms:created>
  <dc:creator>韩娜</dc:creator>
  <cp:lastModifiedBy>xll</cp:lastModifiedBy>
  <cp:lastPrinted>2025-03-29T16:36:00Z</cp:lastPrinted>
  <dcterms:modified xsi:type="dcterms:W3CDTF">2025-03-30T09:58:01Z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B33CB630D7904A9F9E7454B8EC5BE304_13</vt:lpwstr>
  </property>
  <property fmtid="{D5CDD505-2E9C-101B-9397-08002B2CF9AE}" pid="4" name="KSOTemplateDocerSaveRecord">
    <vt:lpwstr>eyJoZGlkIjoiZGNhYTY5YmM2OTZiYzhmMWFmNWM1NzQ1YzM5MzBmNzYiLCJ1c2VySWQiOiI5MjAzMzU3MTcifQ==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1203","errorWord":"马光辉","length":3,"majorClass":"负面人物","majorClassCode":"E003","manufacturer":"方正","manufacturerCode":"funz","offset":120,"originalText":null,"reason":"落马官员：敏感词类型：落马官员；建议规则：滨州市住房和城乡建设局原党委委员、二级调研员马光辉严重违纪违法被开除党籍；","rightWord":"落马官员","source":"敏感词类型：落马官员；建议规则：滨州市住房和城乡建设局原党委委员、二级调研员马光辉严重违纪违法被开除党籍；","tagEndIndex":123,"tagStartIndex":120,"zuobian":120,"youbian":123,"colorCode":26367,"color":"#e5853e","zksq":"收起","position":"第1页第7行    ","gaichi":"马光辉 → 落马官员            (方正)","gaichi1":" → ","suggest":{"ignore":true,"modify":false,"showSug":false,"showReason":true,"sug":""},"errorType":"3月28日，“中关村‘科创π’科学家项目路演”活动、“细胞和基因治疗”专场围炉夜话活动在2025中关村论坛年会上先后亮相。来自生命健康领域的8家企业、中国科学院院士马光辉等6位知名科学家以及来自投资机构、科研院所、政府机构等的各界嘉宾共同参与，探讨生命健康领域的全球发展趋势、投资机会以及面临的挑战，取得丰硕成果。   \r","xuanzhongindex":false,"xuanzhongone":true,"oid":"keyfocus0","proofreadLogId":"1906278188338774016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1203","errorWord":"马光辉","length":3,"majorClass":"负面人物","majorClassCode":"E003","manufacturer":"方正","manufacturerCode":"funz","offset":120,"originalText":null,"reason":"落马官员：敏感词类型：落马官员；建议规则：滨州市住房和城乡建设局原党委委员、二级调研员马光辉严重违纪违法被开除党籍；","rightWord":"落马官员","source":"敏感词类型：落马官员；建议规则：滨州市住房和城乡建设局原党委委员、二级调研员马光辉严重违纪违法被开除党籍；","tagEndIndex":123,"tagStartIndex":120,"zuobian":120,"youbian":123,"colorCode":26367,"color":"#e5853e","zksq":"收起","position":"第1页第7行    ","gaichi":"马光辉 → 落马官员            (方正)","gaichi1":" → ","suggest":{"ignore":true,"modify":false,"showSug":false,"showReason":true,"sug":""},"errorType":"3月28日，“中关村‘科创π’科学家项目路演”活动、“细胞和基因治疗”专场围炉夜话活动在2025中关村论坛年会上先后亮相。来自生命健康领域的8家企业、中国科学院院士马光辉等6位知名科学家以及来自投资机构、科研院所、政府机构等的各界嘉宾共同参与，探讨生命健康领域的全球发展趋势、投资机会以及面临的挑战，取得丰硕成果。   \r","xuanzhongindex":false,"xuanzhongone":true,"oid":"keyfocus0","proofreadLogId":"1906278188338774016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1203","errorWord":"马光辉","length":3,"majorClass":"负面人物","majorClassCode":"E003","manufacturer":"方正","manufacturerCode":"funz","offset":120,"originalText":null,"reason":"落马官员：敏感词类型：落马官员；建议规则：滨州市住房和城乡建设局原党委委员、二级调研员马光辉严重违纪违法被开除党籍；","rightWord":"落马官员","source":"敏感词类型：落马官员；建议规则：滨州市住房和城乡建设局原党委委员、二级调研员马光辉严重违纪违法被开除党籍；","tagEndIndex":123,"tagStartIndex":120,"zuobian":120,"youbian":123,"colorCode":26367,"color":"#e5853e","zksq":"收起","position":"第1页第7行    ","gaichi":"马光辉 → 落马官员            (方正)","gaichi1":" → ","suggest":{"ignore":true,"modify":false,"showSug":false,"showReason":true,"sug":""},"errorType":"3月28日，“中关村‘科创π’科学家项目路演”活动、“细胞和基因治疗”专场围炉夜话活动在2025中关村论坛年会上先后亮相。来自生命健康领域的8家企业、中国科学院院士马光辉等6位知名科学家以及来自投资机构、科研院所、政府机构等的各界嘉宾共同参与，探讨生命健康领域的全球发展趋势、投资机会以及面临的挑战，取得丰硕成果。   \r","xuanzhongindex":false,"xuanzhongone":true,"oid":"keyfocus0","proofreadLogId":"1906278188338774016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5422","errorWord":"幂方","length":2,"majorClass":"文字差错","majorClassCode":"E001","manufacturer":"方正","manufacturerCode":"funz","offset":542,"originalText":null,"reason":"易错词检查","rightWord":"西方","source":"","tagEndIndex":544,"tagStartIndex":542,"zuobian":543,"youbian":545,"colorCode":255,"color":"#ce3e31","zksq":"收起","position":"第2页第8行    ","gaichi":"幂方 → 西方            (方正)","gaichi1":" → ","suggest":{"ignore":true,"modify":false,"showSug":false,"showReason":true,"sug":""},"errorType":"生命健康是人类永恒的追求，而医疗创新则是推动这一追求不断前行的核心动力。3月28日上午，中关村“科创π”科学家项目路演——生命健康医疗专场在中关村国际创新中心举办。神济昌华（北京）生物科技有限公司、北京迈格松生物科技有限公司、北京拓领博泰生物科技有限公司、海湃泰克（北京）生物医药科技有限公司、赛存（北京）生物科技有限公司、北京竞未来生物科技有限公司、南京思元医疗技术有限公司、北京芯智达神经技术有限公司等8家生命健康领域的创新企业进行项目展示，涵盖神经系统疾病基因治疗、迁移体技术应用、自身免疫疾病创新药物研发、GPCR靶点创新药物研发、生物样本冻存液研发、单细胞蛋白规模化生产、再生医学创新材料以及脑机接口技术等多个前沿领域，水木创投、幂方资本、荷塘创投、启航投资、龙磐投资等多家知名投资机构参加了路演活动，并现场与企业代表互动。\r","xuanzhongindex":false,"xuanzhongone":true,"oid":"keyfocus0","proofreadLogId":"1906278188338774016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5422","errorWord":"幂方","length":2,"majorClass":"文字差错","majorClassCode":"E001","manufacturer":"方正","manufacturerCode":"funz","offset":542,"originalText":null,"reason":"易错词检查","rightWord":"西方","source":"","tagEndIndex":544,"tagStartIndex":542,"zuobian":543,"youbian":545,"colorCode":255,"color":"#ce3e31","zksq":"收起","position":"第2页第8行    ","gaichi":"幂方 → 西方            (方正)","gaichi1":" → ","suggest":{"ignore":true,"modify":false,"showSug":false,"showReason":true,"sug":""},"errorType":"生命健康是人类永恒的追求，而医疗创新则是推动这一追求不断前行的核心动力。3月28日上午，中关村“科创π”科学家项目路演——生命健康医疗专场在中关村国际创新中心举办。神济昌华（北京）生物科技有限公司、北京迈格松生物科技有限公司、北京拓领博泰生物科技有限公司、海湃泰克（北京）生物医药科技有限公司、赛存（北京）生物科技有限公司、北京竞未来生物科技有限公司、南京思元医疗技术有限公司、北京芯智达神经技术有限公司等8家生命健康领域的创新企业进行项目展示，涵盖神经系统疾病基因治疗、迁移体技术应用、自身免疫疾病创新药物研发、GPCR靶点创新药物研发、生物样本冻存液研发、单细胞蛋白规模化生产、再生医学创新材料以及脑机接口技术等多个前沿领域，水木创投、幂方资本、荷塘创投、启航投资、龙磐投资等多家知名投资机构参加了路演活动，并现场与企业代表互动。\r","xuanzhongindex":false,"xuanzhongone":true,"oid":"keyfocus0","proofreadLogId":"1906278188338774016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5422","errorWord":"幂方","length":2,"majorClass":"文字差错","majorClassCode":"E001","manufacturer":"方正","manufacturerCode":"funz","offset":542,"originalText":null,"reason":"易错词检查","rightWord":"西方","source":"","tagEndIndex":544,"tagStartIndex":542,"zuobian":543,"youbian":545,"colorCode":255,"color":"#ce3e31","zksq":"收起","position":"第2页第8行    ","gaichi":"幂方 → 西方            (方正)","gaichi1":" → ","suggest":{"ignore":true,"modify":false,"showSug":false,"showReason":true,"sug":""},"errorType":"生命健康是人类永恒的追求，而医疗创新则是推动这一追求不断前行的核心动力。3月28日上午，中关村“科创π”科学家项目路演——生命健康医疗专场在中关村国际创新中心举办。神济昌华（北京）生物科技有限公司、北京迈格松生物科技有限公司、北京拓领博泰生物科技有限公司、海湃泰克（北京）生物医药科技有限公司、赛存（北京）生物科技有限公司、北京竞未来生物科技有限公司、南京思元医疗技术有限公司、北京芯智达神经技术有限公司等8家生命健康领域的创新企业进行项目展示，涵盖神经系统疾病基因治疗、迁移体技术应用、自身免疫疾病创新药物研发、GPCR靶点创新药物研发、生物样本冻存液研发、单细胞蛋白规模化生产、再生医学创新材料以及脑机接口技术等多个前沿领域，水木创投、幂方资本、荷塘创投、启航投资、龙磐投资等多家知名投资机构参加了路演活动，并现场与企业代表互动。\r","xuanzhongindex":false,"xuanzhongone":true,"oid":"keyfocus0","proofreadLogId":"1906278188338774016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