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C4B" w:rsidRDefault="006C1C4B">
      <w:pPr>
        <w:spacing w:line="640" w:lineRule="exact"/>
        <w:jc w:val="center"/>
        <w:rPr>
          <w:rFonts w:ascii="方正小标宋_GBK" w:eastAsia="方正小标宋_GBK" w:hAnsi="方正小标宋简体" w:cs="方正小标宋简体"/>
          <w:sz w:val="44"/>
          <w:szCs w:val="44"/>
        </w:rPr>
      </w:pPr>
    </w:p>
    <w:p w:rsidR="006C1C4B" w:rsidRDefault="002E46ED">
      <w:pPr>
        <w:spacing w:line="64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冠亚季军揭晓！第八届中关村国际</w:t>
      </w:r>
    </w:p>
    <w:p w:rsidR="006C1C4B" w:rsidRDefault="002E46ED">
      <w:pPr>
        <w:spacing w:line="64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前沿科技大赛总决赛顺利闭幕！</w:t>
      </w:r>
    </w:p>
    <w:p w:rsidR="006C1C4B" w:rsidRDefault="006C1C4B">
      <w:pPr>
        <w:pStyle w:val="a0"/>
      </w:pPr>
    </w:p>
    <w:p w:rsidR="006C1C4B" w:rsidRDefault="006C1C4B">
      <w:pPr>
        <w:pStyle w:val="a0"/>
      </w:pPr>
    </w:p>
    <w:p w:rsidR="00000000" w:rsidRDefault="002E46ED">
      <w:pPr>
        <w:spacing w:line="560" w:lineRule="exact"/>
        <w:ind w:firstLineChars="200" w:firstLine="640"/>
        <w:rPr>
          <w:rFonts w:ascii="仿宋_GB2312" w:eastAsia="仿宋_GB2312" w:hAnsi="仿宋_GB2312" w:cs="仿宋_GB2312"/>
          <w:sz w:val="32"/>
          <w:szCs w:val="32"/>
        </w:rPr>
      </w:pPr>
      <w:bookmarkStart w:id="0" w:name="_Hlk164949702"/>
      <w:r>
        <w:rPr>
          <w:rFonts w:ascii="仿宋_GB2312" w:eastAsia="仿宋_GB2312" w:hAnsi="仿宋_GB2312" w:cs="仿宋_GB2312" w:hint="eastAsia"/>
          <w:sz w:val="32"/>
          <w:szCs w:val="32"/>
        </w:rPr>
        <w:t>3月28日，在2025中关村论坛年会期间，第八届中关村国际前沿科技大赛总决赛在中关村展示中心会议中心闭幕。经过激烈角逐，最终北京罗森博特科技有限公司获得总冠军，北京纳析光电科技有限公司、霍德生物工程有限公司获得亚军，苏州极客基因科技有限公司、西湖生物医药科技（杭州）有限公司、北京轻舟智航科技有限公司分获季军。</w:t>
      </w:r>
      <w:bookmarkEnd w:id="0"/>
    </w:p>
    <w:p w:rsidR="00000000" w:rsidRDefault="002E46ED" w:rsidP="00092921">
      <w:pPr>
        <w:pStyle w:val="a0"/>
        <w:spacing w:line="560" w:lineRule="exact"/>
        <w:ind w:firstLineChars="200" w:firstLine="640"/>
      </w:pPr>
      <w:r>
        <w:rPr>
          <w:rFonts w:ascii="仿宋_GB2312" w:eastAsia="仿宋_GB2312" w:hAnsi="仿宋_GB2312" w:cs="仿宋_GB2312" w:hint="eastAsia"/>
          <w:b w:val="0"/>
          <w:sz w:val="32"/>
          <w:szCs w:val="32"/>
        </w:rPr>
        <w:t>当天，科技部党组成员、科技日报社社长吴兢，北京市政府党组成员隋振江，工业和信息化部高新技术司副司长毛俊锋出席活动并分别致辞，北京市科学技术委员会、中关村科技园区管理委员会党组书记、主任张继红，副主任刘卫华等出席活动，朝阳区、海淀区、门头沟区、房山区、顺义区、平谷区政府及经开区等园区，历届前沿大赛冠亚季军企业等单位代表参加。</w:t>
      </w:r>
    </w:p>
    <w:p w:rsidR="00000000" w:rsidRDefault="002E46ED" w:rsidP="00092921">
      <w:pPr>
        <w:pStyle w:val="10"/>
        <w:spacing w:line="560" w:lineRule="exact"/>
        <w:ind w:firstLineChars="200" w:firstLine="640"/>
      </w:pPr>
      <w:r>
        <w:rPr>
          <w:rFonts w:ascii="仿宋_GB2312" w:eastAsia="仿宋_GB2312" w:hAnsi="仿宋_GB2312" w:cs="仿宋_GB2312" w:hint="eastAsia"/>
          <w:sz w:val="32"/>
          <w:szCs w:val="32"/>
        </w:rPr>
        <w:t>吴兢在致辞中指出，中关村国际前沿科技大赛是中关村论坛的重要组成部分，自启动八年来</w:t>
      </w:r>
      <w:r>
        <w:rPr>
          <w:rFonts w:ascii="仿宋_GB2312" w:eastAsia="仿宋_GB2312" w:hAnsi="仿宋_GB2312" w:cs="仿宋_GB2312"/>
          <w:sz w:val="32"/>
          <w:szCs w:val="32"/>
        </w:rPr>
        <w:t>推动了众多前沿科技成果的转化应用，为全球科技创新合作搭建了重要平台</w:t>
      </w:r>
      <w:r>
        <w:rPr>
          <w:rFonts w:ascii="仿宋_GB2312" w:eastAsia="仿宋_GB2312" w:hAnsi="仿宋_GB2312" w:cs="仿宋_GB2312" w:hint="eastAsia"/>
          <w:sz w:val="32"/>
          <w:szCs w:val="32"/>
        </w:rPr>
        <w:t>。《科技日报》将发挥优势突出、联通中外的科技全媒体矩阵，密切关注中关村论坛和国际前沿科技大赛，深度报道、广泛宣传、形成声势，助力全球科技创新交流合作。</w:t>
      </w:r>
    </w:p>
    <w:p w:rsidR="00000000" w:rsidRDefault="002E46ED" w:rsidP="00092921">
      <w:pPr>
        <w:spacing w:line="560" w:lineRule="exact"/>
        <w:ind w:firstLineChars="200" w:firstLine="640"/>
        <w:jc w:val="left"/>
        <w:rPr>
          <w:rFonts w:ascii="黑体" w:eastAsia="黑体" w:hAnsi="黑体" w:cs="黑体"/>
          <w:color w:val="007CAA"/>
          <w:spacing w:val="-6"/>
          <w:sz w:val="28"/>
          <w:szCs w:val="28"/>
        </w:rPr>
      </w:pPr>
      <w:r>
        <w:rPr>
          <w:rFonts w:ascii="仿宋_GB2312" w:eastAsia="仿宋_GB2312" w:hAnsi="仿宋_GB2312" w:cs="仿宋_GB2312" w:hint="eastAsia"/>
          <w:sz w:val="32"/>
          <w:szCs w:val="32"/>
        </w:rPr>
        <w:t>隋振江在致辞中表示，北京将不断优化创新办赛机制，</w:t>
      </w:r>
      <w:r>
        <w:rPr>
          <w:rFonts w:ascii="仿宋_GB2312" w:eastAsia="仿宋_GB2312" w:hAnsi="仿宋_GB2312" w:cs="仿宋_GB2312" w:hint="eastAsia"/>
          <w:sz w:val="32"/>
          <w:szCs w:val="32"/>
        </w:rPr>
        <w:lastRenderedPageBreak/>
        <w:t>让大赛成为引领国际前沿科技创新的靓丽名片、最具活力的科技成果交流合作平台；不断优化营商环境，汇聚人才资金、空间政策等各类创新资源，为各类创新主体搭建干事创业的平台，提供更加贴心、优质的服务，让企业和团队在京安心扎根、蓬勃发展。</w:t>
      </w:r>
    </w:p>
    <w:p w:rsidR="00000000" w:rsidRDefault="002E46ED" w:rsidP="00092921">
      <w:pPr>
        <w:pStyle w:val="a0"/>
        <w:ind w:firstLineChars="200" w:firstLine="640"/>
      </w:pPr>
      <w:r>
        <w:rPr>
          <w:rFonts w:ascii="仿宋_GB2312" w:eastAsia="仿宋_GB2312" w:hAnsi="仿宋_GB2312" w:cs="仿宋_GB2312" w:hint="eastAsia"/>
          <w:b w:val="0"/>
          <w:sz w:val="32"/>
          <w:szCs w:val="32"/>
        </w:rPr>
        <w:t>毛俊锋在致辞中表示，工业和信息化部高新技术司将以此次大赛为契机，进一步加强与中关村的交流合作。一是遴选一批前沿技术，加快关键核心技术群体突破。二是加强前沿技术场景应用，加速创新成果转化落地。三是培养优势企业，培育发展壮大一批高新技术企业。四是推动未来产业发展，前瞻布局新领域、新赛道，抢占全球科技竞争的制高点。</w:t>
      </w:r>
    </w:p>
    <w:p w:rsidR="006C1C4B" w:rsidRDefault="002E46ED">
      <w:pPr>
        <w:pStyle w:val="a0"/>
        <w:spacing w:line="560" w:lineRule="exact"/>
        <w:ind w:firstLineChars="200" w:firstLine="640"/>
        <w:rPr>
          <w:rFonts w:ascii="仿宋_GB2312" w:eastAsia="仿宋_GB2312" w:hAnsi="仿宋_GB2312" w:cs="仿宋_GB2312"/>
          <w:b w:val="0"/>
          <w:sz w:val="32"/>
          <w:szCs w:val="32"/>
        </w:rPr>
      </w:pPr>
      <w:r>
        <w:rPr>
          <w:rFonts w:ascii="仿宋_GB2312" w:eastAsia="仿宋_GB2312" w:hAnsi="仿宋_GB2312" w:hint="eastAsia"/>
          <w:b w:val="0"/>
          <w:sz w:val="32"/>
          <w:szCs w:val="32"/>
        </w:rPr>
        <w:t>北京市科学技术委员会、中关村科技园区管理委员会</w:t>
      </w:r>
      <w:r>
        <w:rPr>
          <w:rFonts w:ascii="仿宋_GB2312" w:eastAsia="仿宋_GB2312" w:hAnsi="仿宋_GB2312" w:cs="仿宋_GB2312" w:hint="eastAsia"/>
          <w:b w:val="0"/>
          <w:sz w:val="32"/>
          <w:szCs w:val="32"/>
        </w:rPr>
        <w:t>党组书记、主任张继红介绍第八届大赛情况。指出，本届大赛在协同组织力、全球辐射力、创新引领力、生态聚合力等方面有的新的提升。</w:t>
      </w:r>
      <w:r>
        <w:rPr>
          <w:rFonts w:ascii="仿宋_GB2312" w:eastAsia="仿宋_GB2312" w:hAnsi="仿宋_GB2312" w:hint="eastAsia"/>
          <w:b w:val="0"/>
          <w:sz w:val="32"/>
          <w:szCs w:val="32"/>
        </w:rPr>
        <w:t>北京市科学技术委员会、中关村科技园区管理委员会</w:t>
      </w:r>
      <w:r>
        <w:rPr>
          <w:rFonts w:ascii="仿宋_GB2312" w:eastAsia="仿宋_GB2312" w:hAnsi="仿宋_GB2312" w:cs="仿宋_GB2312" w:hint="eastAsia"/>
          <w:b w:val="0"/>
          <w:sz w:val="32"/>
          <w:szCs w:val="32"/>
        </w:rPr>
        <w:t>将努力营造国际化生态、着力打造特色产业集群、合力提供全方位服务，助推企业快速成长，培养更多新质生产力的生力军。</w:t>
      </w:r>
    </w:p>
    <w:p w:rsidR="00000000" w:rsidRDefault="002E46ED">
      <w:pPr>
        <w:spacing w:line="560" w:lineRule="exact"/>
        <w:ind w:firstLineChars="200" w:firstLine="640"/>
        <w:rPr>
          <w:rFonts w:ascii="仿宋_GB2312" w:eastAsia="仿宋_GB2312" w:hAnsi="仿宋_GB2312" w:cs="仿宋_GB2312"/>
          <w:sz w:val="32"/>
          <w:szCs w:val="32"/>
        </w:rPr>
      </w:pPr>
      <w:bookmarkStart w:id="1" w:name="_GoBack"/>
      <w:bookmarkEnd w:id="1"/>
      <w:r>
        <w:rPr>
          <w:rFonts w:ascii="仿宋_GB2312" w:eastAsia="仿宋_GB2312" w:hAnsi="仿宋_GB2312" w:cs="仿宋_GB2312" w:hint="eastAsia"/>
          <w:sz w:val="32"/>
          <w:szCs w:val="32"/>
        </w:rPr>
        <w:t>在颁奖典礼上，薄荷天使基金创始合伙人刘毓文、毕马威中国副主席江立勤、星动纪元创始人陈建宇分别围绕“中国创新药投资的新机遇与价值创造”“</w:t>
      </w:r>
      <w:r>
        <w:rPr>
          <w:rFonts w:ascii="Times New Roman" w:eastAsia="仿宋_GB2312" w:hAnsi="Times New Roman"/>
          <w:sz w:val="32"/>
          <w:szCs w:val="32"/>
        </w:rPr>
        <w:t>国际前沿科技十大趋势与展望</w:t>
      </w:r>
      <w:r>
        <w:rPr>
          <w:rFonts w:ascii="仿宋_GB2312" w:eastAsia="仿宋_GB2312" w:hAnsi="仿宋_GB2312" w:cs="仿宋_GB2312" w:hint="eastAsia"/>
          <w:sz w:val="32"/>
          <w:szCs w:val="32"/>
        </w:rPr>
        <w:t>”“</w:t>
      </w:r>
      <w:r>
        <w:rPr>
          <w:rFonts w:ascii="Times New Roman" w:eastAsia="仿宋_GB2312" w:hAnsi="Times New Roman" w:hint="eastAsia"/>
          <w:sz w:val="32"/>
          <w:szCs w:val="32"/>
        </w:rPr>
        <w:t>迈入具身智能的‘星’纪元</w:t>
      </w:r>
      <w:r>
        <w:rPr>
          <w:rFonts w:ascii="仿宋_GB2312" w:eastAsia="仿宋_GB2312" w:hAnsi="仿宋_GB2312" w:cs="仿宋_GB2312" w:hint="eastAsia"/>
          <w:sz w:val="32"/>
          <w:szCs w:val="32"/>
        </w:rPr>
        <w:t>”等前沿话题作主旨演讲。</w:t>
      </w:r>
    </w:p>
    <w:p w:rsidR="006C1C4B" w:rsidRDefault="002E46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除了精彩的项目对决，本次活动举办大赛优胜项目合作</w:t>
      </w:r>
      <w:r>
        <w:rPr>
          <w:rFonts w:ascii="仿宋_GB2312" w:eastAsia="仿宋_GB2312" w:hAnsi="仿宋_GB2312" w:cs="仿宋_GB2312" w:hint="eastAsia"/>
          <w:sz w:val="32"/>
          <w:szCs w:val="32"/>
        </w:rPr>
        <w:lastRenderedPageBreak/>
        <w:t>协议签约仪式，5家企业和团队分别与海淀区、昌平区、顺义区、经开区等特色园区代表进行现场签约。</w:t>
      </w:r>
    </w:p>
    <w:p w:rsidR="006C1C4B" w:rsidRDefault="002E46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大赛同时发布了14个领域的中关村国际前沿大赛TOP10企业并进行颁奖。</w:t>
      </w:r>
    </w:p>
    <w:p w:rsidR="006C1C4B" w:rsidRDefault="006C1C4B">
      <w:pPr>
        <w:pStyle w:val="a0"/>
        <w:spacing w:line="560" w:lineRule="exact"/>
        <w:rPr>
          <w:rFonts w:ascii="仿宋_GB2312" w:eastAsia="仿宋_GB2312" w:hAnsi="仿宋_GB2312" w:cs="仿宋_GB2312"/>
          <w:b w:val="0"/>
          <w:sz w:val="32"/>
          <w:szCs w:val="32"/>
        </w:rPr>
      </w:pPr>
    </w:p>
    <w:p w:rsidR="006C1C4B" w:rsidRDefault="002E46ED">
      <w:pPr>
        <w:pStyle w:val="1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第八届中关村国际前沿科技大赛总决赛获奖名单</w:t>
      </w:r>
    </w:p>
    <w:p w:rsidR="006C1C4B" w:rsidRDefault="006C1C4B"/>
    <w:p w:rsidR="006C1C4B" w:rsidRDefault="002E46ED">
      <w:pPr>
        <w:pStyle w:val="1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总决赛冠军</w:t>
      </w:r>
    </w:p>
    <w:p w:rsidR="006C1C4B" w:rsidRDefault="002E46ED">
      <w:pPr>
        <w:pStyle w:val="1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北京罗森博特科技有限公司</w:t>
      </w:r>
    </w:p>
    <w:p w:rsidR="006C1C4B" w:rsidRDefault="006C1C4B">
      <w:pPr>
        <w:pStyle w:val="10"/>
        <w:spacing w:line="560" w:lineRule="exact"/>
        <w:jc w:val="center"/>
        <w:rPr>
          <w:rFonts w:ascii="仿宋_GB2312" w:eastAsia="仿宋_GB2312" w:hAnsi="仿宋_GB2312" w:cs="仿宋_GB2312"/>
          <w:sz w:val="32"/>
          <w:szCs w:val="32"/>
        </w:rPr>
      </w:pPr>
    </w:p>
    <w:p w:rsidR="006C1C4B" w:rsidRDefault="002E46ED">
      <w:pPr>
        <w:pStyle w:val="1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总决赛亚军</w:t>
      </w:r>
    </w:p>
    <w:p w:rsidR="006C1C4B" w:rsidRDefault="002E46ED">
      <w:pPr>
        <w:pStyle w:val="1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北京纳析光电科技有限公司</w:t>
      </w:r>
    </w:p>
    <w:p w:rsidR="006C1C4B" w:rsidRDefault="002E46ED">
      <w:pPr>
        <w:pStyle w:val="1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霍德生物工程有限公司</w:t>
      </w:r>
    </w:p>
    <w:p w:rsidR="006C1C4B" w:rsidRDefault="006C1C4B">
      <w:pPr>
        <w:pStyle w:val="10"/>
        <w:spacing w:line="560" w:lineRule="exact"/>
        <w:jc w:val="center"/>
        <w:rPr>
          <w:rFonts w:ascii="仿宋_GB2312" w:eastAsia="仿宋_GB2312" w:hAnsi="仿宋_GB2312" w:cs="仿宋_GB2312"/>
          <w:sz w:val="32"/>
          <w:szCs w:val="32"/>
        </w:rPr>
      </w:pPr>
    </w:p>
    <w:p w:rsidR="006C1C4B" w:rsidRDefault="002E46ED">
      <w:pPr>
        <w:pStyle w:val="1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总决赛季军</w:t>
      </w:r>
    </w:p>
    <w:p w:rsidR="006C1C4B" w:rsidRDefault="002E46ED">
      <w:pPr>
        <w:pStyle w:val="1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苏州极客基因科技有限公司</w:t>
      </w:r>
    </w:p>
    <w:p w:rsidR="006C1C4B" w:rsidRDefault="002E46ED">
      <w:pPr>
        <w:pStyle w:val="1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西湖生物医药科技（杭州）有限公司</w:t>
      </w:r>
    </w:p>
    <w:p w:rsidR="006C1C4B" w:rsidRDefault="002E46ED">
      <w:pPr>
        <w:pStyle w:val="1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北京轻舟智航科技有限公司</w:t>
      </w:r>
    </w:p>
    <w:p w:rsidR="006C1C4B" w:rsidRDefault="006C1C4B">
      <w:pPr>
        <w:spacing w:line="560" w:lineRule="exact"/>
        <w:ind w:firstLineChars="200" w:firstLine="640"/>
        <w:rPr>
          <w:rFonts w:ascii="仿宋_GB2312" w:eastAsia="仿宋_GB2312" w:hAnsi="仿宋_GB2312" w:cs="仿宋_GB2312"/>
          <w:sz w:val="32"/>
          <w:szCs w:val="32"/>
        </w:rPr>
      </w:pPr>
    </w:p>
    <w:p w:rsidR="006C1C4B" w:rsidRDefault="002E46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沿大赛聚焦人工智能、集成电路、生物医药、智能制造等重点领域，吸引海内外一万五千多个前沿科技项目报名参赛，遴选700多个优秀初创企业和创业团队重点宣传扶持，在场景需求对接、投融资、空间落地、创业辅导等提供精准配套服务。目前，已有61家企业成长为全球独角兽企业，19家企业在境内外资本市场上市，219家企业共获得8亿余</w:t>
      </w:r>
      <w:r>
        <w:rPr>
          <w:rFonts w:ascii="仿宋_GB2312" w:eastAsia="仿宋_GB2312" w:hAnsi="仿宋_GB2312" w:cs="仿宋_GB2312" w:hint="eastAsia"/>
          <w:sz w:val="32"/>
          <w:szCs w:val="32"/>
        </w:rPr>
        <w:lastRenderedPageBreak/>
        <w:t>元资金支持，前沿大赛已发展成为国内外具有较强影响力的硬科技大赛品牌。</w:t>
      </w:r>
    </w:p>
    <w:p w:rsidR="00846B38" w:rsidRDefault="002E46ED" w:rsidP="00092921">
      <w:pPr>
        <w:spacing w:line="560" w:lineRule="exact"/>
        <w:ind w:firstLineChars="200" w:firstLine="640"/>
      </w:pPr>
      <w:r>
        <w:rPr>
          <w:rFonts w:ascii="仿宋_GB2312" w:eastAsia="仿宋_GB2312" w:hAnsi="仿宋_GB2312" w:cs="仿宋_GB2312" w:hint="eastAsia"/>
          <w:sz w:val="32"/>
          <w:szCs w:val="32"/>
        </w:rPr>
        <w:t>第八届前沿大赛于2024年8月启动，以“前沿·开放·创新·共享”为主题，全球8大赛区征集来自75个国家和地区的3204个项目，涵盖生物医药、人工智能、集成电路等14个前沿硬科技领域，其中，国际化项目占比超40%。</w:t>
      </w:r>
    </w:p>
    <w:sectPr w:rsidR="00846B38" w:rsidSect="006C1C4B">
      <w:footerReference w:type="default" r:id="rId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7D4EF0" w15:done="0"/>
  <w15:commentEx w15:paraId="235F2629" w15:done="0"/>
  <w15:commentEx w15:paraId="65870595" w15:done="0" w15:paraIdParent="235F2629"/>
  <w15:commentEx w15:paraId="6ACD2656" w15:done="0"/>
  <w15:commentEx w15:paraId="2E2A9486" w15:done="0" w15:paraIdParent="6ACD2656"/>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B38" w:rsidRDefault="00846B38" w:rsidP="006C1C4B">
      <w:r>
        <w:separator/>
      </w:r>
    </w:p>
  </w:endnote>
  <w:endnote w:type="continuationSeparator" w:id="1">
    <w:p w:rsidR="00846B38" w:rsidRDefault="00846B38" w:rsidP="006C1C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embedRegular r:id="rId1" w:subsetted="1" w:fontKey="{43F8B18F-55E4-4E57-9D2E-08A9561A1FD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2" w:subsetted="1" w:fontKey="{C7E7D9EA-11B7-463C-BDBA-9A79BEEEFEAF}"/>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EFA4241D-2E48-4150-B31F-F330773BC997}"/>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988512"/>
    </w:sdtPr>
    <w:sdtContent>
      <w:p w:rsidR="006C1C4B" w:rsidRDefault="00FE2694">
        <w:pPr>
          <w:pStyle w:val="a6"/>
          <w:jc w:val="center"/>
        </w:pPr>
        <w:r>
          <w:fldChar w:fldCharType="begin"/>
        </w:r>
        <w:r w:rsidR="002E46ED">
          <w:instrText>PAGE   \* MERGEFORMAT</w:instrText>
        </w:r>
        <w:r>
          <w:fldChar w:fldCharType="separate"/>
        </w:r>
        <w:r w:rsidR="00092921" w:rsidRPr="00092921">
          <w:rPr>
            <w:noProof/>
            <w:lang w:val="zh-CN"/>
          </w:rPr>
          <w:t>2</w:t>
        </w:r>
        <w:r>
          <w:fldChar w:fldCharType="end"/>
        </w:r>
      </w:p>
    </w:sdtContent>
  </w:sdt>
  <w:p w:rsidR="006C1C4B" w:rsidRDefault="006C1C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B38" w:rsidRDefault="00846B38" w:rsidP="006C1C4B">
      <w:r>
        <w:separator/>
      </w:r>
    </w:p>
  </w:footnote>
  <w:footnote w:type="continuationSeparator" w:id="1">
    <w:p w:rsidR="00846B38" w:rsidRDefault="00846B38" w:rsidP="006C1C4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oriWANG">
    <w15:presenceInfo w15:providerId="None" w15:userId="ToriWANG"/>
  </w15:person>
  <w15:person w15:author="翔 王">
    <w15:presenceInfo w15:providerId="Windows Live" w15:userId="adfbc38e6c8a3733"/>
  </w15:person>
  <w15:person w15:author="刘开元">
    <w15:presenceInfo w15:providerId="None" w15:userId="刘开元"/>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TrueTypeFonts/>
  <w:saveSubset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QwMDY3NmZlMzNjNjQyYTg3ODRmY2RhZjVlNDY2ZjYifQ=="/>
  </w:docVars>
  <w:rsids>
    <w:rsidRoot w:val="06EB3574"/>
    <w:rsid w:val="97FE434D"/>
    <w:rsid w:val="9D3F955B"/>
    <w:rsid w:val="9DB2F1A1"/>
    <w:rsid w:val="A67FBA99"/>
    <w:rsid w:val="D67F6150"/>
    <w:rsid w:val="DBB5531A"/>
    <w:rsid w:val="DD9C1B37"/>
    <w:rsid w:val="DECF9C98"/>
    <w:rsid w:val="EFBACFB9"/>
    <w:rsid w:val="F2BB8363"/>
    <w:rsid w:val="F6DFEF6D"/>
    <w:rsid w:val="FD7724C8"/>
    <w:rsid w:val="FD7CDB3E"/>
    <w:rsid w:val="FE9F13A5"/>
    <w:rsid w:val="000153BD"/>
    <w:rsid w:val="00021A4D"/>
    <w:rsid w:val="00030FE4"/>
    <w:rsid w:val="0005402C"/>
    <w:rsid w:val="00070E12"/>
    <w:rsid w:val="00092921"/>
    <w:rsid w:val="000D2537"/>
    <w:rsid w:val="00124CD6"/>
    <w:rsid w:val="0013238C"/>
    <w:rsid w:val="00143406"/>
    <w:rsid w:val="0015120C"/>
    <w:rsid w:val="00175EB2"/>
    <w:rsid w:val="00193886"/>
    <w:rsid w:val="001B452C"/>
    <w:rsid w:val="001C1548"/>
    <w:rsid w:val="001D67FC"/>
    <w:rsid w:val="00210D0D"/>
    <w:rsid w:val="00246658"/>
    <w:rsid w:val="0026332B"/>
    <w:rsid w:val="00284EEF"/>
    <w:rsid w:val="002E46ED"/>
    <w:rsid w:val="00304F87"/>
    <w:rsid w:val="003249A5"/>
    <w:rsid w:val="00343699"/>
    <w:rsid w:val="003479D3"/>
    <w:rsid w:val="00365BED"/>
    <w:rsid w:val="00396782"/>
    <w:rsid w:val="003B6B69"/>
    <w:rsid w:val="003F0B33"/>
    <w:rsid w:val="004079C1"/>
    <w:rsid w:val="00412A18"/>
    <w:rsid w:val="00435D98"/>
    <w:rsid w:val="00451B7D"/>
    <w:rsid w:val="00491E88"/>
    <w:rsid w:val="004A2B64"/>
    <w:rsid w:val="004B74DD"/>
    <w:rsid w:val="004C648D"/>
    <w:rsid w:val="004C733F"/>
    <w:rsid w:val="004F3007"/>
    <w:rsid w:val="004F4658"/>
    <w:rsid w:val="00527CB6"/>
    <w:rsid w:val="0054576C"/>
    <w:rsid w:val="00554D7F"/>
    <w:rsid w:val="005B36F3"/>
    <w:rsid w:val="00601A8E"/>
    <w:rsid w:val="006117DA"/>
    <w:rsid w:val="0062656E"/>
    <w:rsid w:val="0064742B"/>
    <w:rsid w:val="006608D0"/>
    <w:rsid w:val="00665561"/>
    <w:rsid w:val="00674849"/>
    <w:rsid w:val="00695F10"/>
    <w:rsid w:val="006C1C4B"/>
    <w:rsid w:val="006D10FE"/>
    <w:rsid w:val="006E2BC7"/>
    <w:rsid w:val="006F0EC2"/>
    <w:rsid w:val="00702FE7"/>
    <w:rsid w:val="00712426"/>
    <w:rsid w:val="007204A2"/>
    <w:rsid w:val="007234B3"/>
    <w:rsid w:val="00732622"/>
    <w:rsid w:val="007B3A94"/>
    <w:rsid w:val="007B3C85"/>
    <w:rsid w:val="007C4FC1"/>
    <w:rsid w:val="007E088A"/>
    <w:rsid w:val="007E41D5"/>
    <w:rsid w:val="007F2D57"/>
    <w:rsid w:val="0080567B"/>
    <w:rsid w:val="00805F85"/>
    <w:rsid w:val="0080631E"/>
    <w:rsid w:val="008122C4"/>
    <w:rsid w:val="00816483"/>
    <w:rsid w:val="008415D5"/>
    <w:rsid w:val="0084286E"/>
    <w:rsid w:val="00845BF8"/>
    <w:rsid w:val="00846B21"/>
    <w:rsid w:val="00846B38"/>
    <w:rsid w:val="00853F6E"/>
    <w:rsid w:val="0087167B"/>
    <w:rsid w:val="008D57A6"/>
    <w:rsid w:val="008D699E"/>
    <w:rsid w:val="00944644"/>
    <w:rsid w:val="0097592E"/>
    <w:rsid w:val="009A70C2"/>
    <w:rsid w:val="009B4B31"/>
    <w:rsid w:val="009C1E70"/>
    <w:rsid w:val="009C39F1"/>
    <w:rsid w:val="009F4206"/>
    <w:rsid w:val="00A13EBC"/>
    <w:rsid w:val="00A31767"/>
    <w:rsid w:val="00A66782"/>
    <w:rsid w:val="00A7159D"/>
    <w:rsid w:val="00AA3C2B"/>
    <w:rsid w:val="00AB1441"/>
    <w:rsid w:val="00AD4A6E"/>
    <w:rsid w:val="00AE0C2D"/>
    <w:rsid w:val="00AE6937"/>
    <w:rsid w:val="00AE6D06"/>
    <w:rsid w:val="00B03EFA"/>
    <w:rsid w:val="00B06F7D"/>
    <w:rsid w:val="00B15E55"/>
    <w:rsid w:val="00B26558"/>
    <w:rsid w:val="00B35ADE"/>
    <w:rsid w:val="00B84137"/>
    <w:rsid w:val="00BD13B3"/>
    <w:rsid w:val="00BD2FCB"/>
    <w:rsid w:val="00C028F1"/>
    <w:rsid w:val="00C53219"/>
    <w:rsid w:val="00C94A71"/>
    <w:rsid w:val="00CA2B16"/>
    <w:rsid w:val="00CD2BB0"/>
    <w:rsid w:val="00CF4FD4"/>
    <w:rsid w:val="00D27351"/>
    <w:rsid w:val="00D3711C"/>
    <w:rsid w:val="00D42DE5"/>
    <w:rsid w:val="00D54670"/>
    <w:rsid w:val="00D713A7"/>
    <w:rsid w:val="00DE754C"/>
    <w:rsid w:val="00E31C71"/>
    <w:rsid w:val="00E37317"/>
    <w:rsid w:val="00EB197D"/>
    <w:rsid w:val="00EB3229"/>
    <w:rsid w:val="00ED3178"/>
    <w:rsid w:val="00F46503"/>
    <w:rsid w:val="00F92A6A"/>
    <w:rsid w:val="00F9701B"/>
    <w:rsid w:val="00F97813"/>
    <w:rsid w:val="00FA3BA1"/>
    <w:rsid w:val="00FB6FC0"/>
    <w:rsid w:val="00FC45BC"/>
    <w:rsid w:val="00FD02CA"/>
    <w:rsid w:val="00FE1E10"/>
    <w:rsid w:val="00FE2694"/>
    <w:rsid w:val="00FF5408"/>
    <w:rsid w:val="00FF6CD9"/>
    <w:rsid w:val="06BB558D"/>
    <w:rsid w:val="06EB3574"/>
    <w:rsid w:val="0E6A2D0C"/>
    <w:rsid w:val="0F5F53A3"/>
    <w:rsid w:val="14FE5B69"/>
    <w:rsid w:val="17B64D05"/>
    <w:rsid w:val="26D029AB"/>
    <w:rsid w:val="26E042DB"/>
    <w:rsid w:val="29B82BC8"/>
    <w:rsid w:val="2B7F36F8"/>
    <w:rsid w:val="318A2BFA"/>
    <w:rsid w:val="345C4722"/>
    <w:rsid w:val="367D2D2D"/>
    <w:rsid w:val="37D22389"/>
    <w:rsid w:val="3A4818A4"/>
    <w:rsid w:val="3BD643D9"/>
    <w:rsid w:val="3BDA477E"/>
    <w:rsid w:val="3F033FEC"/>
    <w:rsid w:val="3F0FAFF2"/>
    <w:rsid w:val="40140A96"/>
    <w:rsid w:val="48DB6FF0"/>
    <w:rsid w:val="49504A69"/>
    <w:rsid w:val="54AC735F"/>
    <w:rsid w:val="55BD381A"/>
    <w:rsid w:val="5AF20AB6"/>
    <w:rsid w:val="5D7E7FA8"/>
    <w:rsid w:val="6028345A"/>
    <w:rsid w:val="61300818"/>
    <w:rsid w:val="632C670F"/>
    <w:rsid w:val="6799019F"/>
    <w:rsid w:val="6A5F3473"/>
    <w:rsid w:val="6D8724CC"/>
    <w:rsid w:val="6EE82732"/>
    <w:rsid w:val="6FF95842"/>
    <w:rsid w:val="77807E55"/>
    <w:rsid w:val="77C35256"/>
    <w:rsid w:val="79FF156A"/>
    <w:rsid w:val="7AFF2F78"/>
    <w:rsid w:val="7BBF760C"/>
    <w:rsid w:val="7CE309DD"/>
    <w:rsid w:val="7D4A280A"/>
    <w:rsid w:val="7DFF8331"/>
    <w:rsid w:val="7EDE6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annotation text" w:qFormat="1"/>
    <w:lsdException w:name="header" w:qFormat="1"/>
    <w:lsdException w:name="footer" w:uiPriority="99" w:unhideWhenUsed="1" w:qFormat="1"/>
    <w:lsdException w:name="index heading"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C1C4B"/>
    <w:pPr>
      <w:widowControl w:val="0"/>
      <w:jc w:val="both"/>
    </w:pPr>
    <w:rPr>
      <w:rFonts w:ascii="Calibri" w:eastAsia="宋体" w:hAnsi="Calibri" w:cs="Times New Roman"/>
      <w:kern w:val="2"/>
      <w:sz w:val="21"/>
      <w:szCs w:val="22"/>
    </w:rPr>
  </w:style>
  <w:style w:type="paragraph" w:styleId="1">
    <w:name w:val="heading 1"/>
    <w:basedOn w:val="a"/>
    <w:next w:val="a"/>
    <w:qFormat/>
    <w:rsid w:val="006C1C4B"/>
    <w:pPr>
      <w:keepNext/>
      <w:keepLines/>
      <w:spacing w:before="340" w:after="330" w:line="576" w:lineRule="auto"/>
      <w:jc w:val="center"/>
      <w:outlineLvl w:val="0"/>
    </w:pPr>
    <w:rPr>
      <w:rFonts w:asciiTheme="minorHAnsi" w:eastAsia="方正小标宋_GBK" w:hAnsiTheme="minorHAnsi"/>
      <w:b/>
      <w:kern w:val="44"/>
      <w:sz w:val="44"/>
    </w:rPr>
  </w:style>
  <w:style w:type="paragraph" w:styleId="2">
    <w:name w:val="heading 2"/>
    <w:basedOn w:val="a"/>
    <w:next w:val="a"/>
    <w:link w:val="2Char"/>
    <w:semiHidden/>
    <w:unhideWhenUsed/>
    <w:qFormat/>
    <w:rsid w:val="006C1C4B"/>
    <w:pPr>
      <w:keepNext/>
      <w:keepLines/>
      <w:spacing w:before="260" w:after="260" w:line="413" w:lineRule="auto"/>
      <w:outlineLvl w:val="1"/>
    </w:pPr>
    <w:rPr>
      <w:rFonts w:ascii="Arial" w:eastAsia="仿宋_GB2312" w:hAnsi="Arial"/>
      <w:sz w:val="32"/>
    </w:rPr>
  </w:style>
  <w:style w:type="paragraph" w:styleId="3">
    <w:name w:val="heading 3"/>
    <w:basedOn w:val="a"/>
    <w:next w:val="a"/>
    <w:semiHidden/>
    <w:unhideWhenUsed/>
    <w:qFormat/>
    <w:rsid w:val="006C1C4B"/>
    <w:pPr>
      <w:keepNext/>
      <w:keepLines/>
      <w:spacing w:before="260" w:after="260" w:line="413" w:lineRule="auto"/>
      <w:outlineLvl w:val="2"/>
    </w:pPr>
    <w:rPr>
      <w:rFonts w:asciiTheme="minorHAnsi" w:eastAsia="黑体" w:hAnsiTheme="minorHAnsi"/>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0"/>
    <w:qFormat/>
    <w:rsid w:val="006C1C4B"/>
    <w:rPr>
      <w:rFonts w:ascii="Arial" w:hAnsi="Arial"/>
      <w:b/>
    </w:rPr>
  </w:style>
  <w:style w:type="paragraph" w:styleId="10">
    <w:name w:val="index 1"/>
    <w:basedOn w:val="a"/>
    <w:next w:val="a"/>
    <w:qFormat/>
    <w:rsid w:val="006C1C4B"/>
  </w:style>
  <w:style w:type="paragraph" w:styleId="a4">
    <w:name w:val="annotation text"/>
    <w:basedOn w:val="a"/>
    <w:link w:val="Char"/>
    <w:qFormat/>
    <w:rsid w:val="006C1C4B"/>
    <w:rPr>
      <w:sz w:val="20"/>
      <w:szCs w:val="20"/>
    </w:rPr>
  </w:style>
  <w:style w:type="paragraph" w:styleId="a5">
    <w:name w:val="Balloon Text"/>
    <w:basedOn w:val="a"/>
    <w:link w:val="Char0"/>
    <w:qFormat/>
    <w:rsid w:val="006C1C4B"/>
    <w:rPr>
      <w:sz w:val="18"/>
      <w:szCs w:val="18"/>
    </w:rPr>
  </w:style>
  <w:style w:type="paragraph" w:styleId="a6">
    <w:name w:val="footer"/>
    <w:basedOn w:val="a"/>
    <w:link w:val="Char1"/>
    <w:uiPriority w:val="99"/>
    <w:unhideWhenUsed/>
    <w:qFormat/>
    <w:rsid w:val="006C1C4B"/>
    <w:pPr>
      <w:tabs>
        <w:tab w:val="center" w:pos="4153"/>
        <w:tab w:val="right" w:pos="8306"/>
      </w:tabs>
      <w:snapToGrid w:val="0"/>
      <w:jc w:val="left"/>
    </w:pPr>
    <w:rPr>
      <w:sz w:val="18"/>
      <w:szCs w:val="18"/>
    </w:rPr>
  </w:style>
  <w:style w:type="paragraph" w:styleId="a7">
    <w:name w:val="header"/>
    <w:basedOn w:val="a"/>
    <w:link w:val="Char2"/>
    <w:qFormat/>
    <w:rsid w:val="006C1C4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6C1C4B"/>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4"/>
    <w:next w:val="a4"/>
    <w:link w:val="Char3"/>
    <w:qFormat/>
    <w:rsid w:val="006C1C4B"/>
    <w:rPr>
      <w:b/>
      <w:bCs/>
    </w:rPr>
  </w:style>
  <w:style w:type="character" w:styleId="aa">
    <w:name w:val="Strong"/>
    <w:basedOn w:val="a1"/>
    <w:uiPriority w:val="22"/>
    <w:qFormat/>
    <w:rsid w:val="006C1C4B"/>
    <w:rPr>
      <w:b/>
      <w:bCs/>
    </w:rPr>
  </w:style>
  <w:style w:type="character" w:styleId="ab">
    <w:name w:val="Hyperlink"/>
    <w:basedOn w:val="a1"/>
    <w:qFormat/>
    <w:rsid w:val="006C1C4B"/>
    <w:rPr>
      <w:color w:val="0563C1" w:themeColor="hyperlink"/>
      <w:u w:val="single"/>
    </w:rPr>
  </w:style>
  <w:style w:type="character" w:styleId="ac">
    <w:name w:val="annotation reference"/>
    <w:basedOn w:val="a1"/>
    <w:qFormat/>
    <w:rsid w:val="006C1C4B"/>
    <w:rPr>
      <w:sz w:val="16"/>
      <w:szCs w:val="16"/>
    </w:rPr>
  </w:style>
  <w:style w:type="character" w:customStyle="1" w:styleId="Char2">
    <w:name w:val="页眉 Char"/>
    <w:basedOn w:val="a1"/>
    <w:link w:val="a7"/>
    <w:qFormat/>
    <w:rsid w:val="006C1C4B"/>
    <w:rPr>
      <w:rFonts w:ascii="Calibri" w:eastAsia="宋体" w:hAnsi="Calibri" w:cs="Times New Roman"/>
      <w:kern w:val="2"/>
      <w:sz w:val="18"/>
      <w:szCs w:val="18"/>
    </w:rPr>
  </w:style>
  <w:style w:type="character" w:customStyle="1" w:styleId="Char1">
    <w:name w:val="页脚 Char"/>
    <w:basedOn w:val="a1"/>
    <w:link w:val="a6"/>
    <w:uiPriority w:val="99"/>
    <w:qFormat/>
    <w:rsid w:val="006C1C4B"/>
    <w:rPr>
      <w:rFonts w:ascii="Calibri" w:eastAsia="宋体" w:hAnsi="Calibri" w:cs="Times New Roman"/>
      <w:kern w:val="2"/>
      <w:sz w:val="18"/>
      <w:szCs w:val="18"/>
    </w:rPr>
  </w:style>
  <w:style w:type="paragraph" w:customStyle="1" w:styleId="11">
    <w:name w:val="修订1"/>
    <w:hidden/>
    <w:uiPriority w:val="99"/>
    <w:semiHidden/>
    <w:qFormat/>
    <w:rsid w:val="006C1C4B"/>
    <w:rPr>
      <w:rFonts w:ascii="Calibri" w:eastAsia="宋体" w:hAnsi="Calibri" w:cs="Times New Roman"/>
      <w:kern w:val="2"/>
      <w:sz w:val="21"/>
      <w:szCs w:val="22"/>
    </w:rPr>
  </w:style>
  <w:style w:type="character" w:customStyle="1" w:styleId="Char">
    <w:name w:val="批注文字 Char"/>
    <w:basedOn w:val="a1"/>
    <w:link w:val="a4"/>
    <w:qFormat/>
    <w:rsid w:val="006C1C4B"/>
    <w:rPr>
      <w:rFonts w:ascii="Calibri" w:eastAsia="宋体" w:hAnsi="Calibri" w:cs="Times New Roman"/>
      <w:kern w:val="2"/>
    </w:rPr>
  </w:style>
  <w:style w:type="character" w:customStyle="1" w:styleId="Char3">
    <w:name w:val="批注主题 Char"/>
    <w:basedOn w:val="Char"/>
    <w:link w:val="a9"/>
    <w:qFormat/>
    <w:rsid w:val="006C1C4B"/>
    <w:rPr>
      <w:rFonts w:ascii="Calibri" w:eastAsia="宋体" w:hAnsi="Calibri" w:cs="Times New Roman"/>
      <w:b/>
      <w:bCs/>
      <w:kern w:val="2"/>
    </w:rPr>
  </w:style>
  <w:style w:type="character" w:customStyle="1" w:styleId="12">
    <w:name w:val="未处理的提及1"/>
    <w:basedOn w:val="a1"/>
    <w:uiPriority w:val="99"/>
    <w:semiHidden/>
    <w:unhideWhenUsed/>
    <w:qFormat/>
    <w:rsid w:val="006C1C4B"/>
    <w:rPr>
      <w:color w:val="605E5C"/>
      <w:shd w:val="clear" w:color="auto" w:fill="E1DFDD"/>
    </w:rPr>
  </w:style>
  <w:style w:type="character" w:customStyle="1" w:styleId="2Char">
    <w:name w:val="标题 2 Char"/>
    <w:basedOn w:val="a1"/>
    <w:link w:val="2"/>
    <w:semiHidden/>
    <w:qFormat/>
    <w:rsid w:val="006C1C4B"/>
    <w:rPr>
      <w:rFonts w:ascii="Arial" w:eastAsia="仿宋_GB2312" w:hAnsi="Arial" w:cs="Times New Roman"/>
      <w:kern w:val="2"/>
      <w:sz w:val="32"/>
      <w:szCs w:val="22"/>
    </w:rPr>
  </w:style>
  <w:style w:type="paragraph" w:customStyle="1" w:styleId="20">
    <w:name w:val="修订2"/>
    <w:hidden/>
    <w:uiPriority w:val="99"/>
    <w:unhideWhenUsed/>
    <w:qFormat/>
    <w:rsid w:val="006C1C4B"/>
    <w:rPr>
      <w:rFonts w:ascii="Calibri" w:eastAsia="宋体" w:hAnsi="Calibri" w:cs="Times New Roman"/>
      <w:kern w:val="2"/>
      <w:sz w:val="21"/>
      <w:szCs w:val="22"/>
    </w:rPr>
  </w:style>
  <w:style w:type="character" w:customStyle="1" w:styleId="Char0">
    <w:name w:val="批注框文本 Char"/>
    <w:basedOn w:val="a1"/>
    <w:link w:val="a5"/>
    <w:qFormat/>
    <w:rsid w:val="006C1C4B"/>
    <w:rPr>
      <w:rFonts w:ascii="Calibri" w:eastAsia="宋体" w:hAnsi="Calibri" w:cs="Times New Roman"/>
      <w:kern w:val="2"/>
      <w:sz w:val="18"/>
      <w:szCs w:val="18"/>
    </w:rPr>
  </w:style>
  <w:style w:type="paragraph" w:customStyle="1" w:styleId="30">
    <w:name w:val="修订3"/>
    <w:hidden/>
    <w:uiPriority w:val="99"/>
    <w:unhideWhenUsed/>
    <w:rsid w:val="006C1C4B"/>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commentsExtended" Target="commentsExtended.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238</Words>
  <Characters>1360</Characters>
  <Application>Microsoft Office Word</Application>
  <DocSecurity>0</DocSecurity>
  <Lines>11</Lines>
  <Paragraphs>3</Paragraphs>
  <ScaleCrop>false</ScaleCrop>
  <Company>中国石油大学</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ZHAISHAN_</dc:creator>
  <cp:lastModifiedBy>hero</cp:lastModifiedBy>
  <cp:revision>4</cp:revision>
  <dcterms:created xsi:type="dcterms:W3CDTF">2025-03-28T14:56:00Z</dcterms:created>
  <dcterms:modified xsi:type="dcterms:W3CDTF">2025-03-29T02:57:00Z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4AD5B0C57FF02AC0299CE667186D945E_43</vt:lpwstr>
  </property>
  <property fmtid="{D5CDD505-2E9C-101B-9397-08002B2CF9AE}" pid="4" name="KSOTemplateDocerSaveRecord">
    <vt:lpwstr>eyJoZGlkIjoiZDUyZTQ1YjVlYzM3ZTVhYjJlNzkyM2JkNmRkOGQ2MWIiLCJ1c2VySWQiOiI0MDY4OTIzMTIifQ==</vt:lpwstr>
  </property>
</Properties>
</file>