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C8900">
      <w:pPr>
        <w:rPr>
          <w:rFonts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2025亚洲数字艺术展——“共创多智能生态”沙龙活动暨海淀区政协数字创意应用委员工作站2025年第一次活动议程</w:t>
      </w:r>
    </w:p>
    <w:p w14:paraId="5350FED4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时间：2025年3月29日 14:00-16:30  </w:t>
      </w:r>
    </w:p>
    <w:p w14:paraId="381AB2D4">
      <w:pPr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地点：北京市海淀区三山五园文化艺术中心，海淀公园路</w:t>
      </w:r>
    </w:p>
    <w:p w14:paraId="393B9607">
      <w:pPr>
        <w:rPr>
          <w:rFonts w:hint="eastAsia" w:ascii="仿宋" w:hAnsi="仿宋" w:eastAsia="仿宋" w:cs="仿宋"/>
          <w:sz w:val="32"/>
          <w:szCs w:val="32"/>
        </w:rPr>
      </w:pPr>
    </w:p>
    <w:p w14:paraId="308273DA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议程安排 </w:t>
      </w:r>
    </w:p>
    <w:p w14:paraId="2008EEB7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14:00-14:50 中心M层签到并至B2层参观亚洲数字艺术展</w:t>
      </w:r>
    </w:p>
    <w:p w14:paraId="74E1BDC4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14:50-15:00 移步至一层多功能厅会场</w:t>
      </w:r>
    </w:p>
    <w:p w14:paraId="6856AF97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环节一：主旨发言</w:t>
      </w:r>
    </w:p>
    <w:p w14:paraId="7DA3A109">
      <w:pPr>
        <w:ind w:left="1680" w:hanging="1680" w:hangingChars="6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15:00-15:05 开场发言</w:t>
      </w:r>
    </w:p>
    <w:p w14:paraId="3C0373EC">
      <w:pPr>
        <w:ind w:left="1680" w:hanging="1680" w:hangingChars="600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sz w:val="28"/>
          <w:szCs w:val="28"/>
        </w:rPr>
        <w:t>邱志杰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天津美术学院院长、北京美术家协会副主席</w:t>
      </w:r>
    </w:p>
    <w:p w14:paraId="32E45764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15:05-16:00 “共创多智能生态”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活动介绍与嘉宾演讲</w:t>
      </w:r>
    </w:p>
    <w:p w14:paraId="7C56735D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主持人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王鹏 </w:t>
      </w:r>
      <w:r>
        <w:rPr>
          <w:rFonts w:hint="eastAsia" w:ascii="仿宋" w:hAnsi="仿宋" w:eastAsia="仿宋" w:cs="仿宋"/>
          <w:sz w:val="28"/>
          <w:szCs w:val="28"/>
        </w:rPr>
        <w:t>亚洲数字艺术展出品人、委员工作站站长</w:t>
      </w:r>
    </w:p>
    <w:p w14:paraId="1BF4C5F0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发言嘉宾：</w:t>
      </w:r>
      <w:r>
        <w:rPr>
          <w:rFonts w:hint="eastAsia" w:ascii="仿宋" w:hAnsi="仿宋" w:eastAsia="仿宋" w:cs="仿宋"/>
          <w:sz w:val="28"/>
          <w:szCs w:val="28"/>
        </w:rPr>
        <w:t xml:space="preserve">张旅阳、宋睿华、王一楠  </w:t>
      </w:r>
    </w:p>
    <w:p w14:paraId="429995FA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环节二：沙龙对谈</w:t>
      </w:r>
    </w:p>
    <w:p w14:paraId="7D514DF5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16:00-16:30 对谈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主题介绍与沙龙对谈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</w:p>
    <w:p w14:paraId="79A97A6D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主持人：</w:t>
      </w:r>
      <w:r>
        <w:rPr>
          <w:rFonts w:hint="eastAsia" w:ascii="仿宋" w:hAnsi="仿宋" w:eastAsia="仿宋" w:cs="仿宋"/>
          <w:sz w:val="28"/>
          <w:szCs w:val="28"/>
        </w:rPr>
        <w:t xml:space="preserve"> 陈抱阳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>亚洲数字艺术展策展人</w:t>
      </w:r>
    </w:p>
    <w:p w14:paraId="0FE367FF">
      <w:pPr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对谈嘉宾： </w:t>
      </w:r>
    </w:p>
    <w:p w14:paraId="56C7CB59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- 邱志杰 天津美术学院院长、北京美术家协会副主席  </w:t>
      </w:r>
    </w:p>
    <w:p w14:paraId="6F85584E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- 张旅阳  CCF科普工作委员会委员</w:t>
      </w:r>
    </w:p>
    <w:p w14:paraId="53F33C54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- 宋睿华 中国人民大学高瓴人工智能学院长聘副教授</w:t>
      </w:r>
    </w:p>
    <w:p w14:paraId="403181D9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- 张鹏 天津大学计算机学院副院长</w:t>
      </w:r>
    </w:p>
    <w:p w14:paraId="5F8E341A"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- 特蕾莎·雷乌尔（Theresa Reiwer） 数字艺术家</w:t>
      </w:r>
    </w:p>
    <w:p w14:paraId="4CA1FEE4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- 王一楠 数字人文研究院副秘书长</w:t>
      </w:r>
    </w:p>
    <w:p w14:paraId="181B2802">
      <w:pPr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- 宁永强 北京微景数科技术有限公司董事长</w:t>
      </w:r>
    </w:p>
    <w:p w14:paraId="7293B8E4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</w:p>
    <w:p w14:paraId="3CBC858B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导航信息：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中关村论坛P5停车场</w:t>
      </w:r>
    </w:p>
    <w:p w14:paraId="2FC23F70"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报名二维码：</w:t>
      </w:r>
    </w:p>
    <w:p w14:paraId="2ED32530">
      <w:pPr>
        <w:jc w:val="center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联系人：于汇源15110077453</w:t>
      </w:r>
    </w:p>
    <w:p w14:paraId="08CD369A">
      <w:pP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               </w:t>
      </w:r>
      <w:r>
        <w:rPr>
          <w:rFonts w:hint="default" w:ascii="仿宋" w:hAnsi="仿宋" w:eastAsia="仿宋" w:cs="仿宋"/>
          <w:b/>
          <w:bCs/>
          <w:sz w:val="28"/>
          <w:szCs w:val="28"/>
          <w:lang w:val="en-US" w:eastAsia="zh-CN"/>
        </w:rPr>
        <w:drawing>
          <wp:inline distT="0" distB="0" distL="114300" distR="114300">
            <wp:extent cx="2600325" cy="2600325"/>
            <wp:effectExtent l="0" t="0" r="3175" b="3175"/>
            <wp:docPr id="2" name="图片 2" descr="问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问卷二维码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003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C1C"/>
    <w:rsid w:val="00235E20"/>
    <w:rsid w:val="004C3348"/>
    <w:rsid w:val="00716C1C"/>
    <w:rsid w:val="04C93D60"/>
    <w:rsid w:val="08802EA1"/>
    <w:rsid w:val="17225213"/>
    <w:rsid w:val="1A4053DA"/>
    <w:rsid w:val="1D1473B5"/>
    <w:rsid w:val="23EA69A7"/>
    <w:rsid w:val="2F3960B7"/>
    <w:rsid w:val="332F5891"/>
    <w:rsid w:val="397503AC"/>
    <w:rsid w:val="3AA41046"/>
    <w:rsid w:val="3EC1197B"/>
    <w:rsid w:val="40144E67"/>
    <w:rsid w:val="40BD164B"/>
    <w:rsid w:val="417E7E6F"/>
    <w:rsid w:val="41DB2557"/>
    <w:rsid w:val="42C93695"/>
    <w:rsid w:val="48F637EB"/>
    <w:rsid w:val="491A468F"/>
    <w:rsid w:val="536A4042"/>
    <w:rsid w:val="5CE22431"/>
    <w:rsid w:val="5EA17B69"/>
    <w:rsid w:val="765B1A3C"/>
    <w:rsid w:val="7B0A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410</Words>
  <Characters>505</Characters>
  <Lines>3</Lines>
  <Paragraphs>1</Paragraphs>
  <TotalTime>5</TotalTime>
  <ScaleCrop>false</ScaleCrop>
  <LinksUpToDate>false</LinksUpToDate>
  <CharactersWithSpaces>568</CharactersWithSpaces>
  <Application>WPS Office_12.1.0.20305_F1E327BC-269C-435d-A152-05C5408002CA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2025-03-26T05:59:00Z</dcterms:created>
  <dc:creator>86189</dc:creator>
  <cp:lastModifiedBy>・</cp:lastModifiedBy>
  <dcterms:modified xsi:type="dcterms:W3CDTF">2025-03-29T03:09:16Z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eyJoZGlkIjoiODA0NGRmODlhMjc4ZDBkMDliZDBmMTMwMGU0MDAzZjEifQ==</vt:lpwstr>
  </property>
  <property fmtid="{D5CDD505-2E9C-101B-9397-08002B2CF9AE}" pid="4" name="ICV">
    <vt:lpwstr>1A9E6207E47949AD90AD97F54985C65B_13</vt:lpwstr>
  </property>
</Properties>
</file>