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1060B">
      <w:pPr>
        <w:keepNext w:val="0"/>
        <w:keepLines w:val="0"/>
        <w:widowControl/>
        <w:suppressLineNumbers w:val="0"/>
        <w:jc w:val="center"/>
        <w:rPr>
          <w:rStyle w:val="5"/>
          <w:u w:val="none"/>
          <w:lang w:val="en-US" w:eastAsia="zh-CN"/>
        </w:rPr>
      </w:pPr>
      <w:r>
        <w:rPr>
          <w:rStyle w:val="5"/>
          <w:u w:val="none"/>
          <w:lang w:val="en-US" w:eastAsia="zh-CN"/>
        </w:rPr>
        <w:t>“聚智创新 领航未来” 2025中关村论坛</w:t>
      </w:r>
      <w:r>
        <w:rPr>
          <w:rStyle w:val="5"/>
          <w:rFonts w:hint="eastAsia"/>
          <w:u w:val="none"/>
          <w:lang w:val="en-US" w:eastAsia="zh-CN"/>
        </w:rPr>
        <w:t>年会</w:t>
      </w:r>
      <w:r>
        <w:rPr>
          <w:rStyle w:val="5"/>
          <w:u w:val="none"/>
          <w:lang w:val="en-US" w:eastAsia="zh-CN"/>
        </w:rPr>
        <w:t>未来产业创新发展论坛圆满举办</w:t>
      </w:r>
    </w:p>
    <w:p w14:paraId="44A9CC3D">
      <w:pPr>
        <w:keepNext w:val="0"/>
        <w:keepLines w:val="0"/>
        <w:widowControl/>
        <w:suppressLineNumbers w:val="0"/>
        <w:jc w:val="left"/>
        <w:rPr>
          <w:rStyle w:val="5"/>
          <w:u w:val="none"/>
          <w:lang w:val="en-US" w:eastAsia="zh-CN"/>
        </w:rPr>
      </w:pPr>
    </w:p>
    <w:p w14:paraId="331074DF">
      <w:pPr>
        <w:ind w:firstLine="560" w:firstLineChars="200"/>
        <w:rPr>
          <w:rFonts w:hint="eastAsia"/>
          <w:u w:val="none"/>
        </w:rPr>
      </w:pPr>
      <w:r>
        <w:rPr>
          <w:rFonts w:hint="eastAsia"/>
          <w:u w:val="none"/>
        </w:rPr>
        <w:t>春潮涌动，创新澎湃！3月28日，2025中关村论坛</w:t>
      </w:r>
      <w:r>
        <w:rPr>
          <w:rFonts w:hint="eastAsia"/>
          <w:u w:val="none"/>
          <w:lang w:val="en-US" w:eastAsia="zh-CN"/>
        </w:rPr>
        <w:t>年会</w:t>
      </w:r>
      <w:r>
        <w:rPr>
          <w:rFonts w:hint="eastAsia"/>
          <w:u w:val="none"/>
        </w:rPr>
        <w:t xml:space="preserve">未来产业创新发展论坛在北京市中关村国际创新中心成功举办。论坛以“聚智创新 领航未来”为主题，云集海内外专家学者、行业领军代表等各界精英共绘蓝图，聚焦前沿科技与产业变革，搭建思想碰撞与智慧交融平台，洞察时代新机遇，探索高质量发展新范式，为培育发展新质生产力、构建现代化产业体系注入强劲动能。 </w:t>
      </w:r>
    </w:p>
    <w:p w14:paraId="3458C445">
      <w:pPr>
        <w:ind w:firstLine="560" w:firstLineChars="200"/>
        <w:rPr>
          <w:rFonts w:hint="eastAsia" w:eastAsiaTheme="minorEastAsia"/>
          <w:u w:val="none"/>
          <w:lang w:eastAsia="zh-CN"/>
        </w:rPr>
      </w:pPr>
      <w:r>
        <w:rPr>
          <w:rFonts w:hint="eastAsia"/>
          <w:u w:val="none"/>
        </w:rPr>
        <w:t xml:space="preserve"> </w:t>
      </w:r>
      <w:bookmarkStart w:id="10" w:name="_GoBack"/>
      <w:bookmarkEnd w:id="10"/>
    </w:p>
    <w:p w14:paraId="3531FD3B">
      <w:pPr>
        <w:jc w:val="left"/>
        <w:rPr>
          <w:rFonts w:hint="eastAsia"/>
          <w:u w:val="none"/>
        </w:rPr>
      </w:pPr>
      <w:r>
        <w:rPr>
          <w:rFonts w:hint="eastAsia"/>
          <w:b/>
          <w:bCs/>
          <w:u w:val="none"/>
        </w:rPr>
        <w:t>战略谋划 点燃新质生产力引擎</w:t>
      </w:r>
    </w:p>
    <w:p w14:paraId="29A37AF5">
      <w:pPr>
        <w:ind w:firstLine="560" w:firstLineChars="200"/>
        <w:rPr>
          <w:rFonts w:hint="eastAsia"/>
          <w:u w:val="none"/>
        </w:rPr>
      </w:pPr>
      <w:r>
        <w:rPr>
          <w:rFonts w:hint="eastAsia"/>
          <w:u w:val="none"/>
        </w:rPr>
        <w:t>大力发展未来产业，是引领科技进步、带动产业升级、培育新质生产力的战略选择。工业和信息化部总工程师谢少锋在致辞中表示，下一步工业和信息化部将深入贯彻落实党中央、国务院决策部署，着眼未来产业发展大局，围绕顶层设计、创新引领、集聚发展、支撑保障等方面持续发力，推动未来产业取得更大的成效。</w:t>
      </w:r>
    </w:p>
    <w:p w14:paraId="14B03976">
      <w:pPr>
        <w:ind w:firstLine="560" w:firstLineChars="200"/>
        <w:rPr>
          <w:rFonts w:hint="eastAsia"/>
          <w:u w:val="none"/>
        </w:rPr>
      </w:pPr>
      <w:r>
        <w:rPr>
          <w:rFonts w:hint="eastAsia"/>
          <w:u w:val="none"/>
        </w:rPr>
        <w:t>在国家相关部委大力支持下，北京市充分发挥教育科技人才优势，出台促进未来产业创新发展实施方案，前瞻布局未来产业，持续开辟新领域新赛道，已取得阶段性成果，产业发展进入全面提速阶段。北京市人民政府副秘书长许心超表示：“下一步，北京市将持续大力支持技术攻关，促进科技创新与产业创新深度融合，系统培育产业发展生态，推动建设未来产业发展高地。”</w:t>
      </w:r>
    </w:p>
    <w:p w14:paraId="13A528C7">
      <w:pPr>
        <w:ind w:firstLine="560" w:firstLineChars="200"/>
        <w:rPr>
          <w:rFonts w:hint="eastAsia"/>
          <w:u w:val="none"/>
        </w:rPr>
      </w:pPr>
      <w:r>
        <w:rPr>
          <w:rFonts w:hint="eastAsia"/>
          <w:u w:val="none"/>
        </w:rPr>
        <w:t xml:space="preserve">  </w:t>
      </w:r>
    </w:p>
    <w:p w14:paraId="6FCF9CCB">
      <w:pPr>
        <w:rPr>
          <w:rFonts w:hint="eastAsia"/>
          <w:u w:val="none"/>
        </w:rPr>
      </w:pPr>
      <w:r>
        <w:rPr>
          <w:rFonts w:hint="eastAsia"/>
          <w:b/>
          <w:bCs/>
          <w:u w:val="none"/>
        </w:rPr>
        <w:t xml:space="preserve">深度探索 构建未来产业发展新格局 </w:t>
      </w:r>
      <w:r>
        <w:rPr>
          <w:rFonts w:hint="eastAsia"/>
          <w:u w:val="none"/>
        </w:rPr>
        <w:t xml:space="preserve">    </w:t>
      </w:r>
    </w:p>
    <w:p w14:paraId="2273496F">
      <w:pPr>
        <w:ind w:firstLine="560" w:firstLineChars="200"/>
        <w:rPr>
          <w:rFonts w:hint="eastAsia" w:eastAsiaTheme="minorEastAsia"/>
          <w:u w:val="none"/>
          <w:lang w:eastAsia="zh-CN"/>
        </w:rPr>
      </w:pPr>
      <w:r>
        <w:rPr>
          <w:rFonts w:hint="eastAsia"/>
          <w:u w:val="none"/>
        </w:rPr>
        <w:t>未来产业是统筹科技创新和产业创新、支</w:t>
      </w:r>
      <w:bookmarkStart w:id="0" w:name="FunCunProofread5872"/>
      <w:r>
        <w:rPr>
          <w:rFonts w:hint="eastAsia"/>
          <w:u w:val="none" w:color="FF0000"/>
        </w:rPr>
        <w:t>撑强</w:t>
      </w:r>
      <w:bookmarkEnd w:id="0"/>
      <w:r>
        <w:rPr>
          <w:rFonts w:hint="eastAsia"/>
          <w:u w:val="none"/>
        </w:rPr>
        <w:t>国建设的重要体现。工业和信息化部统筹推进未来产业规划、布局和培育，取得了一系列新进展和新成效。工业和信息化部高新技术司副司长柏杰表示，</w:t>
      </w:r>
      <w:r>
        <w:rPr>
          <w:rFonts w:hint="eastAsia"/>
          <w:u w:val="none"/>
          <w:lang w:eastAsia="zh-CN"/>
        </w:rPr>
        <w:t>“</w:t>
      </w:r>
      <w:r>
        <w:rPr>
          <w:rFonts w:hint="eastAsia"/>
          <w:u w:val="none"/>
        </w:rPr>
        <w:t>未来，我部将结合工作职能，统筹各方力量，从加强顶层设计、强化创新引领、推动集聚发展、优化支撑体系等方面出台系列举措，探索形成未来产业发展的中国路径。</w:t>
      </w:r>
      <w:r>
        <w:rPr>
          <w:rFonts w:hint="eastAsia"/>
          <w:u w:val="none"/>
          <w:lang w:eastAsia="zh-CN"/>
        </w:rPr>
        <w:t>”</w:t>
      </w:r>
    </w:p>
    <w:p w14:paraId="55F5D3F9">
      <w:pPr>
        <w:ind w:firstLine="560" w:firstLineChars="200"/>
        <w:rPr>
          <w:rFonts w:hint="eastAsia"/>
          <w:u w:val="none"/>
        </w:rPr>
      </w:pPr>
      <w:r>
        <w:rPr>
          <w:rFonts w:hint="eastAsia"/>
          <w:u w:val="none"/>
        </w:rPr>
        <w:t>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w:t>
      </w:r>
      <w:bookmarkStart w:id="1" w:name="FunCunProofread8932"/>
      <w:r>
        <w:rPr>
          <w:rFonts w:hint="eastAsia"/>
          <w:u w:val="none" w:color="FF0000"/>
          <w:lang w:eastAsia="zh-CN"/>
        </w:rPr>
        <w:t>、</w:t>
      </w:r>
      <w:bookmarkEnd w:id="1"/>
      <w:r>
        <w:rPr>
          <w:rFonts w:hint="eastAsia"/>
          <w:u w:val="none"/>
        </w:rPr>
        <w:t>高级别自动驾驶</w:t>
      </w:r>
      <w:bookmarkStart w:id="2" w:name="FunCunProofread9022"/>
      <w:r>
        <w:rPr>
          <w:rFonts w:hint="eastAsia"/>
          <w:u w:val="none" w:color="FF0000"/>
          <w:lang w:eastAsia="zh-CN"/>
        </w:rPr>
        <w:t>、</w:t>
      </w:r>
      <w:bookmarkEnd w:id="2"/>
      <w:r>
        <w:rPr>
          <w:rFonts w:hint="eastAsia"/>
          <w:u w:val="none"/>
        </w:rPr>
        <w:t>商业航天</w:t>
      </w:r>
      <w:bookmarkStart w:id="3" w:name="FunCunProofread9082"/>
      <w:r>
        <w:rPr>
          <w:rFonts w:hint="eastAsia"/>
          <w:u w:val="none" w:color="FF0000"/>
          <w:lang w:eastAsia="zh-CN"/>
        </w:rPr>
        <w:t>、</w:t>
      </w:r>
      <w:bookmarkEnd w:id="3"/>
      <w:r>
        <w:rPr>
          <w:rFonts w:hint="eastAsia"/>
          <w:u w:val="none"/>
        </w:rPr>
        <w:t>人形机器人/具身智能</w:t>
      </w:r>
      <w:bookmarkStart w:id="4" w:name="FunCunProofread9202"/>
      <w:r>
        <w:rPr>
          <w:rFonts w:hint="eastAsia"/>
          <w:u w:val="none" w:color="FF0000"/>
          <w:lang w:eastAsia="zh-CN"/>
        </w:rPr>
        <w:t>、</w:t>
      </w:r>
      <w:bookmarkEnd w:id="4"/>
      <w:r>
        <w:rPr>
          <w:rFonts w:hint="eastAsia"/>
          <w:u w:val="none"/>
        </w:rPr>
        <w:t>低空经济/通用航空</w:t>
      </w:r>
      <w:bookmarkStart w:id="5" w:name="FunCunProofread9312"/>
      <w:r>
        <w:rPr>
          <w:rFonts w:hint="eastAsia"/>
          <w:u w:val="none" w:color="FF0000"/>
          <w:lang w:eastAsia="zh-CN"/>
        </w:rPr>
        <w:t>、</w:t>
      </w:r>
      <w:bookmarkEnd w:id="5"/>
      <w:r>
        <w:rPr>
          <w:rFonts w:hint="eastAsia"/>
          <w:u w:val="none"/>
        </w:rPr>
        <w:t>新型储能（固态电池等）</w:t>
      </w:r>
      <w:bookmarkStart w:id="6" w:name="FunCunProofread9442"/>
      <w:r>
        <w:rPr>
          <w:rFonts w:hint="eastAsia"/>
          <w:u w:val="none" w:color="FF0000"/>
          <w:lang w:eastAsia="zh-CN"/>
        </w:rPr>
        <w:t>、</w:t>
      </w:r>
      <w:bookmarkEnd w:id="6"/>
      <w:r>
        <w:rPr>
          <w:rFonts w:hint="eastAsia"/>
          <w:u w:val="none"/>
        </w:rPr>
        <w:t>清洁氢</w:t>
      </w:r>
      <w:bookmarkStart w:id="7" w:name="FunCunProofread9492"/>
      <w:r>
        <w:rPr>
          <w:rFonts w:hint="eastAsia"/>
          <w:u w:val="none" w:color="FF0000"/>
          <w:lang w:eastAsia="zh-CN"/>
        </w:rPr>
        <w:t>、</w:t>
      </w:r>
      <w:bookmarkEnd w:id="7"/>
      <w:r>
        <w:rPr>
          <w:rFonts w:hint="eastAsia"/>
          <w:u w:val="none"/>
        </w:rPr>
        <w:t>算力芯片</w:t>
      </w:r>
      <w:bookmarkStart w:id="8" w:name="FunCunProofread9552"/>
      <w:r>
        <w:rPr>
          <w:rFonts w:hint="eastAsia"/>
          <w:u w:val="none" w:color="FF0000"/>
          <w:lang w:eastAsia="zh-CN"/>
        </w:rPr>
        <w:t>、</w:t>
      </w:r>
      <w:bookmarkEnd w:id="8"/>
      <w:r>
        <w:rPr>
          <w:rFonts w:hint="eastAsia"/>
          <w:u w:val="none"/>
        </w:rPr>
        <w:t>细胞与基因治疗</w:t>
      </w:r>
      <w:bookmarkStart w:id="9" w:name="FunCunProofread9642"/>
      <w:r>
        <w:rPr>
          <w:rFonts w:hint="eastAsia"/>
          <w:u w:val="none" w:color="FF0000"/>
          <w:lang w:eastAsia="zh-CN"/>
        </w:rPr>
        <w:t>、</w:t>
      </w:r>
      <w:bookmarkEnd w:id="9"/>
      <w:r>
        <w:rPr>
          <w:rFonts w:hint="eastAsia"/>
          <w:u w:val="none"/>
        </w:rPr>
        <w:t xml:space="preserve">元宇宙。 </w:t>
      </w:r>
    </w:p>
    <w:p w14:paraId="392FCDAD">
      <w:pPr>
        <w:ind w:firstLine="560" w:firstLineChars="200"/>
        <w:rPr>
          <w:rFonts w:hint="eastAsia"/>
          <w:u w:val="none"/>
        </w:rPr>
      </w:pPr>
    </w:p>
    <w:p w14:paraId="03AE7452">
      <w:pPr>
        <w:jc w:val="left"/>
        <w:rPr>
          <w:rFonts w:hint="eastAsia"/>
          <w:b/>
          <w:bCs/>
          <w:u w:val="none"/>
        </w:rPr>
      </w:pPr>
      <w:r>
        <w:rPr>
          <w:rFonts w:hint="eastAsia"/>
          <w:b/>
          <w:bCs/>
          <w:u w:val="none"/>
        </w:rPr>
        <w:t xml:space="preserve">思维碰撞 共话未来变革新趋势     </w:t>
      </w:r>
    </w:p>
    <w:p w14:paraId="2B0CF82E">
      <w:pPr>
        <w:rPr>
          <w:rFonts w:hint="eastAsia"/>
          <w:u w:val="none"/>
        </w:rPr>
      </w:pPr>
      <w:r>
        <w:rPr>
          <w:rFonts w:hint="eastAsia"/>
          <w:u w:val="none"/>
        </w:rPr>
        <w:t xml:space="preserve"> </w:t>
      </w:r>
      <w:r>
        <w:rPr>
          <w:rFonts w:hint="eastAsia"/>
          <w:u w:val="none"/>
          <w:lang w:val="en-US" w:eastAsia="zh-CN"/>
        </w:rPr>
        <w:t xml:space="preserve">   </w:t>
      </w:r>
      <w:r>
        <w:rPr>
          <w:rFonts w:hint="eastAsia"/>
          <w:u w:val="none"/>
        </w:rPr>
        <w:t xml:space="preserve">未来产业作为高附加值、强带动性的前沿产业，量子科技、人工智能、生物制造、新能源等展现出巨大市场潜力。现场来自全球的行业翘楚和专家学者围绕未来产业的重点领域、前沿问题和发展趋势展开深入探讨，碰撞思想。在论坛现场，TAG环球集团研究中心主任、亚太区知识产权总经理韩达，华为公司标准与产业发展副总裁祁峰，蚂蚁数科首席技术官、蚂蚁集团副总裁王维，中国以色列商会会长悠福，广联达科技股份有限公司董事、高级副总裁刘谦，山西省投资促进局局长杨春权，成都哈瑞特医疗科技有限公司首席医学官Vivendar Sihag，北京北方算力智联科技有限责任公司研究院院长刘秦豫围绕未来网络、智能体、人工智能等话题发表了精彩演讲，为未来产业的技术突破与生态构建提供了多元视角与实践路径。     </w:t>
      </w:r>
    </w:p>
    <w:p w14:paraId="5289CA0F">
      <w:pPr>
        <w:ind w:firstLine="560" w:firstLineChars="200"/>
        <w:rPr>
          <w:rFonts w:hint="eastAsia" w:eastAsiaTheme="minorEastAsia"/>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7B5FA3"/>
    <w:rsid w:val="461028D3"/>
    <w:rsid w:val="46C94734"/>
    <w:rsid w:val="5B3F2602"/>
    <w:rsid w:val="6A4D4AE8"/>
    <w:rsid w:val="6DAE5099"/>
    <w:rsid w:val="76DFC2AE"/>
    <w:rsid w:val="7935BFBC"/>
    <w:rsid w:val="7A052A03"/>
    <w:rsid w:val="7B7F2460"/>
    <w:rsid w:val="7D5FDAB3"/>
    <w:rsid w:val="7DDE0A13"/>
    <w:rsid w:val="7EFA607A"/>
    <w:rsid w:val="7FA07739"/>
    <w:rsid w:val="7FBD4EA2"/>
    <w:rsid w:val="7FF51B34"/>
    <w:rsid w:val="FBFFA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8"/>
      <w:szCs w:val="24"/>
      <w:lang w:val="en-US" w:eastAsia="zh-CN" w:bidi="ar-SA"/>
    </w:rPr>
  </w:style>
  <w:style w:type="paragraph" w:styleId="2">
    <w:name w:val="heading 1"/>
    <w:basedOn w:val="1"/>
    <w:next w:val="1"/>
    <w:link w:val="5"/>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1322</Words>
  <Characters>1353</Characters>
  <Lines>0</Lines>
  <Paragraphs>0</Paragraphs>
  <TotalTime>26</TotalTime>
  <ScaleCrop>false</ScaleCrop>
  <LinksUpToDate>false</LinksUpToDate>
  <CharactersWithSpaces>1385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2025-03-28T18:18:00Z</dcterms:created>
  <dc:creator>Administrator</dc:creator>
  <cp:lastModifiedBy>薛</cp:lastModifiedBy>
  <dcterms:modified xsi:type="dcterms:W3CDTF">2025-03-28T12:59:19Z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eyJoZGlkIjoiNjU4ZThmYTJhNWE0NGRiOTI0Njc2YzAyYzQxODc2NTciLCJ1c2VySWQiOiI0MjgwMzE0NjUifQ==</vt:lpwstr>
  </property>
  <property fmtid="{D5CDD505-2E9C-101B-9397-08002B2CF9AE}" pid="4" name="ICV">
    <vt:lpwstr>EC12337B1A2AE570B68DE667F01D3FBC_43</vt:lpwstr>
  </property>
  <property fmtid="{D5CDD505-2E9C-101B-9397-08002B2CF9AE}" pid="5" name="historyList">
    <vt:lpwst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2171","errorWord":"/","length":1,"majorClass":"文字差错","majorClassCode":"E001","manufacturer":"方正","manufacturerCode":"funz","offset":217,"originalText":null,"reason":"标点符号检查","rightWord":"建议修改为可书写在段首的标点符号","source":"","tagEndIndex":218,"tagStartIndex":217,"zuobian":216,"youbian":217,"colorCode":255,"color":"#ce3e31","zksq":"收起","position":"第1页第11行    ","gaichi":"/ → 建议修改为可书写在段首的标点符号            (方正)","gaichi1":" → ","suggest":{"ignore":true,"modify":false,"showSug":false,"showReason":true,"sug":""},"errorType":" /\r","xuanzhongindex":false,"xuanzhongone":true,"oid":"keyfocus0","proofreadLogId":"1905605253592645632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2171","errorWord":"/","length":1,"majorClass":"文字差错","majorClassCode":"E001","manufacturer":"方正","manufacturerCode":"funz","offset":217,"originalText":null,"reason":"标点符号检查","rightWord":"建议修改为可书写在段首的标点符号","source":"","tagEndIndex":218,"tagStartIndex":217,"zuobian":216,"youbian":217,"colorCode":255,"color":"#ce3e31","zksq":"收起","position":"第1页第11行    ","gaichi":"/ → 建议修改为可书写在段首的标点符号            (方正)","gaichi1":" → ","suggest":{"ignore":true,"modify":false,"showSug":false,"showReason":true,"sug":""},"errorType":" /\r","xuanzhongindex":false,"xuanzhongone":true,"oid":"keyfocus0","proofreadLogId":"1905605253592645632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2171","errorWord":"/","length":1,"majorClass":"文字差错","majorClassCode":"E001","manufacturer":"方正","manufacturerCode":"funz","offset":217,"originalText":null,"reason":"标点符号检查","rightWord":"建议修改为可书写在段首的标点符号","source":"","tagEndIndex":218,"tagStartIndex":217,"zuobian":216,"youbian":217,"colorCode":255,"color":"#ce3e31","zksq":"收起","position":"第1页第11行    ","gaichi":"/ → 建议修改为可书写在段首的标点符号            (方正)","gaichi1":" → ","suggest":{"ignore":true,"modify":false,"showSug":false,"showReason":true,"sug":""},"errorType":" /\r","xuanzhongindex":false,"xuanzhongone":true,"oid":"keyfocus0","proofreadLogId":"1905605253592645632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5872","errorWord":"撑强","length":2,"majorClass":"文字差错","majorClassCode":"E001","manufacturer":"方寸","manufacturerCode":"func","offset":587,"originalText":null,"reason":"漏字错误：漏字错误：成分缺失","rightWord":null,"source":null,"tagEndIndex":589,"tagStartIndex":587,"zuobian":586,"youbian":588,"colorCode":255,"color":"#ce3e31","zksq":"收起","position":"第2页第12行    ","gaichi":"撑强 → null            (方寸)","gaichi1":" → ","suggest":{"ignore":true,"modify":false,"showSug":false,"showReason":true,"sug":""},"errorType":"未来产业是统筹科技创新和产业创新、支撑强国建设的重要体现。工业和信息化部统筹推进未来产业规划、布局和培育，取得了一系列新进展和新成效。工业和信息化部高新技术司副司长柏杰表示，“未来，我部将结合工作职能，统筹各方力量，从加强顶层设计、强化创新引领、推动集聚发展、优化支撑体系等方面出台系列举措，探索形成未来产业发展的中国路径。”\r","xuanzhongindex":false,"xuanzhongone":true,"oid":"keyfocus0","proofreadLogId":"1905605253592645632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5872","errorWord":"撑强","length":2,"majorClass":"文字差错","majorClassCode":"E001","manufacturer":"方寸","manufacturerCode":"func","offset":587,"originalText":null,"reason":"漏字错误：漏字错误：成分缺失","rightWord":null,"source":null,"tagEndIndex":589,"tagStartIndex":587,"zuobian":586,"youbian":588,"colorCode":255,"color":"#ce3e31","zksq":"收起","position":"第2页第12行    ","gaichi":"撑强 → null            (方寸)","gaichi1":" → ","suggest":{"ignore":true,"modify":false,"showSug":false,"showReason":true,"sug":""},"errorType":"未来产业是统筹科技创新和产业创新、支撑强国建设的重要体现。工业和信息化部统筹推进未来产业规划、布局和培育，取得了一系列新进展和新成效。工业和信息化部高新技术司副司长柏杰表示，“未来，我部将结合工作职能，统筹各方力量，从加强顶层设计、强化创新引领、推动集聚发展、优化支撑体系等方面出台系列举措，探索形成未来产业发展的中国路径。”\r","xuanzhongindex":false,"xuanzhongone":true,"oid":"keyfocus0","proofreadLogId":"1905605253592645632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5872","errorWord":"撑强","length":2,"majorClass":"文字差错","majorClassCode":"E001","manufacturer":"方寸","manufacturerCode":"func","offset":587,"originalText":null,"reason":"漏字错误：漏字错误：成分缺失","rightWord":null,"source":null,"tagEndIndex":589,"tagStartIndex":587,"zuobian":586,"youbian":588,"colorCode":255,"color":"#ce3e31","zksq":"收起","position":"第2页第12行    ","gaichi":"撑强 → null            (方寸)","gaichi1":" → ","suggest":{"ignore":true,"modify":false,"showSug":false,"showReason":true,"sug":""},"errorType":"未来产业是统筹科技创新和产业创新、支撑强国建设的重要体现。工业和信息化部统筹推进未来产业规划、布局和培育，取得了一系列新进展和新成效。工业和信息化部高新技术司副司长柏杰表示，“未来，我部将结合工作职能，统筹各方力量，从加强顶层设计、强化创新引领、推动集聚发展、优化支撑体系等方面出台系列举措，探索形成未来产业发展的中国路径。”\r","xuanzhongindex":false,"xuanzhongone":true,"oid":"keyfocus0","proofreadLogId":"1905605253592645632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8932","errorWord":"、，","length":2,"majorClass":"文字差错","majorClassCode":"E001","manufacturer":"方寸","manufacturerCode":"func","offset":893,"originalText":null,"reason":"标点符号错误：标点符号错误，标点符号重复。","rightWord":null,"source":null,"tagEndIndex":895,"tagStartIndex":893,"zuobian":892,"youbian":894,"colorCode":255,"color":"#ce3e31","zksq":"收起","position":"第3页第1行    ","gaichi":"、， → null            (方寸)","gaichi1":"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8932","errorWord":"、，","length":2,"majorClass":"文字差错","majorClassCode":"E001","manufacturer":"方寸","manufacturerCode":"func","offset":893,"originalText":null,"reason":"标点符号错误：标点符号错误，标点符号重复。","rightWord":null,"source":null,"tagEndIndex":895,"tagStartIndex":893,"zuobian":892,"youbian":894,"colorCode":255,"color":"#ce3e31","zksq":"收起","position":"第3页第1行    ","gaichi":"、， → null            (方寸)","gaichi1":"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8932","errorWord":"、，","length":2,"majorClass":"文字差错","majorClassCode":"E001","manufacturer":"方正","manufacturerCode":"funz","offset":893,"originalText":null,"reason":"标点符号检查","rightWord":"标点符号连用","source":"","tagEndIndex":895,"tagStartIndex":893,"zuobian":892,"youbian":894,"colorCode":255,"color":"#ce3e31","zksq":"收起","position":"第3页第1行    ","gaichi":"、， → 标点符号连用            (方正)","gaichi1":"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8932","errorWord":"、，","length":2,"majorClass":"文字差错","majorClassCode":"E001","manufacturer":"方寸","manufacturerCode":"func","offset":893,"originalText":null,"reason":"标点符号错误：标点符号错误，标点符号重复。","rightWord":null,"source":null,"tagEndIndex":895,"tagStartIndex":893,"zuobian":892,"youbian":894,"colorCode":255,"color":"#ce3e31","zksq":"收起","position":"第3页第1行    ","gaichi":"、， → null            (方寸)","gaichi1":"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8932","errorWord":"、，","length":2,"majorClass":"文字差错","majorClassCode":"E001","manufacturer":"方正","manufacturerCode":"funz","offset":893,"originalText":null,"reason":"标点符号检查","rightWord":"标点符号连用","source":"","tagEndIndex":895,"tagStartIndex":893,"zuobian":892,"youbian":894,"colorCode":255,"color":"#ce3e31","zksq":"收起","position":"第3页第1行    ","gaichi":"、， → 标点符号连用            (方正)","gaichi1":"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9022","errorWord":"、，","length":2,"majorClass":"文字差错","majorClassCode":"E001","manufacturer":"方正","manufacturerCode":"funz","offset":902,"originalText":null,"reason":"标点符号检查","rightWord":"标点符号连用","source":"","tagEndIndex":904,"tagStartIndex":902,"zuobian":901,"youbian":903,"colorCode":255,"color":"#ce3e31","zksq":"收起","position":"第3页第1行    ","gaichi":"、， → 标点符号连用            (方正)","gaichi1":"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9022","errorWord":"、，","length":2,"majorClass":"文字差错","majorClassCode":"E001","manufacturer":"方正","manufacturerCode":"funz","offset":902,"originalText":null,"reason":"标点符号检查","rightWord":"标点符号连用","source":"","tagEndIndex":904,"tagStartIndex":902,"zuobian":901,"youbian":903,"colorCode":255,"color":"#ce3e31","zksq":"收起","position":"第3页第1行    ","gaichi":"、， → 标点符号连用            (方正)","gaichi1":"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9022","errorWord":"、，","length":2,"majorClass":"文字差错","majorClassCode":"E001","manufacturer":"方寸","manufacturerCode":"func","offset":902,"originalText":null,"reason":"标点符号错误：标点符号错误，标点符号重复。","rightWord":null,"source":null,"tagEndIndex":904,"tagStartIndex":902,"zuobian":901,"youbian":903,"colorCode":255,"color":"#ce3e31","zksq":"收起","position":"第3页第1行    ","gaichi":"、， → null            (方寸)","gaichi1":"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9022","errorWord":"、，","length":2,"majorClass":"文字差错","majorClassCode":"E001","manufacturer":"方正","manufacturerCode":"funz","offset":902,"originalText":null,"reason":"标点符号检查","rightWord":"标点符号连用","source":"","tagEndIndex":904,"tagStartIndex":902,"zuobian":901,"youbian":903,"colorCode":255,"color":"#ce3e31","zksq":"收起","position":"第3页第1行    ","gaichi":"、， → 标点符号连用            (方正)","gaichi1":"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9022","errorWord":"、，","length":2,"majorClass":"文字差错","majorClassCode":"E001","manufacturer":"方寸","manufacturerCode":"func","offset":902,"originalText":null,"reason":"标点符号错误：标点符号错误，标点符号重复。","rightWord":null,"source":null,"tagEndIndex":904,"tagStartIndex":902,"zuobian":901,"youbian":903,"colorCode":255,"color":"#ce3e31","zksq":"收起","position":"第3页第1行    ","gaichi":"、， → null            (方寸)","gaichi1":"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9082","errorWord":"、，","length":2,"majorClass":"文字差错","majorClassCode":"E001","manufacturer":"方正","manufacturerCode":"funz","offset":908,"originalText":null,"reason":"标点符号检查","rightWord":"标点符号连用","source":"","tagEndIndex":910,"tagStartIndex":908,"zuobian":907,"youbian":909,"colorCode":255,"color":"#ce3e31","zksq":"收起","position":"第3页第1行    ","gaichi":"、， → 标点符号连用            (方正)","gaichi1":"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9082","errorWord":"、，","length":2,"majorClass":"文字差错","majorClassCode":"E001","manufacturer":"方正","manufacturerCode":"funz","offset":908,"originalText":null,"reason":"标点符号检查","rightWord":"标点符号连用","source":"","tagEndIndex":910,"tagStartIndex":908,"zuobian":907,"youbian":909,"colorCode":255,"color":"#ce3e31","zksq":"收起","position":"第3页第1行    ","gaichi":"、， → 标点符号连用            (方正)","gaichi1":"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9082","errorWord":"、，","length":2,"majorClass":"文字差错","majorClassCode":"E001","manufacturer":"方寸","manufacturerCode":"func","offset":908,"originalText":null,"reason":"标点符号错误：标点符号错误，标点符号重复。","rightWord":null,"source":null,"tagEndIndex":910,"tagStartIndex":908,"zuobian":907,"youbian":909,"colorCode":255,"color":"#ce3e31","zksq":"收起","position":"第3页第1行    ","gaichi":"、， → null            (方寸)","gaichi1":"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9082","errorWord":"、，","length":2,"majorClass":"文字差错","majorClassCode":"E001","manufacturer":"方正","manufacturerCode":"funz","offset":908,"originalText":null,"reason":"标点符号检查","rightWord":"标点符号连用","source":"","tagEndIndex":910,"tagStartIndex":908,"zuobian":907,"youbian":909,"colorCode":255,"color":"#ce3e31","zksq":"收起","position":"第3页第1行    ","gaichi":"、， → 标点符号连用            (方正)","gaichi1":"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9082","errorWord":"、，","length":2,"majorClass":"文字差错","majorClassCode":"E001","manufacturer":"方寸","manufacturerCode":"func","offset":908,"originalText":null,"reason":"标点符号错误：标点符号错误，标点符号重复。","rightWord":null,"source":null,"tagEndIndex":910,"tagStartIndex":908,"zuobian":907,"youbian":909,"colorCode":255,"color":"#ce3e31","zksq":"收起","position":"第3页第1行    ","gaichi":"、， → null            (方寸)","gaichi1":"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9202","errorWord":"、，","length":2,"majorClass":"文字差错","majorClassCode":"E001","manufacturer":"方正","manufacturerCode":"funz","offset":920,"originalText":null,"reason":"标点符号检查","rightWord":"标点符号连用","source":"","tagEndIndex":922,"tagStartIndex":920,"zuobian":919,"youbian":921,"colorCode":255,"color":"#ce3e31","zksq":"收起","position":"第3页第2行    ","gaichi":"、， → 标点符号连用            (方正)","gaichi1":"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9202","errorWord":"、，","length":2,"majorClass":"文字差错","majorClassCode":"E001","manufacturer":"方正","manufacturerCode":"funz","offset":920,"originalText":null,"reason":"标点符号检查","rightWord":"标点符号连用","source":"","tagEndIndex":922,"tagStartIndex":920,"zuobian":919,"youbian":921,"colorCode":255,"color":"#ce3e31","zksq":"收起","position":"第3页第2行    ","gaichi":"、， → 标点符号连用            (方正)","gaichi1":"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9202","errorWord":"、，","length":2,"majorClass":"文字差错","majorClassCode":"E001","manufacturer":"方寸","manufacturerCode":"func","offset":920,"originalText":null,"reason":"标点符号错误：标点符号错误，标点符号重复。","rightWord":null,"source":null,"tagEndIndex":922,"tagStartIndex":920,"zuobian":919,"youbian":921,"colorCode":255,"color":"#ce3e31","zksq":"收起","position":"第3页第2行    ","gaichi":"、， → null            (方寸)","gaichi1":"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9202","errorWord":"、，","length":2,"majorClass":"文字差错","majorClassCode":"E001","manufacturer":"方正","manufacturerCode":"funz","offset":920,"originalText":null,"reason":"标点符号检查","rightWord":"标点符号连用","source":"","tagEndIndex":922,"tagStartIndex":920,"zuobian":919,"youbian":921,"colorCode":255,"color":"#ce3e31","zksq":"收起","position":"第3页第2行    ","gaichi":"、， → 标点符号连用            (方正)","gaichi1":"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9202","errorWord":"、，","length":2,"majorClass":"文字差错","majorClassCode":"E001","manufacturer":"方寸","manufacturerCode":"func","offset":920,"originalText":null,"reason":"标点符号错误：标点符号错误，标点符号重复。","rightWord":null,"source":null,"tagEndIndex":922,"tagStartIndex":920,"zuobian":919,"youbian":921,"colorCode":255,"color":"#ce3e31","zksq":"收起","position":"第3页第2行    ","gaichi":"、， → null            (方寸)","gaichi1":"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9312","errorWord":"、，","length":2,"majorClass":"文字差错","majorClassCode":"E001","manufacturer":"方寸","manufacturerCode":"func","offset":931,"originalText":null,"reason":"标点符号错误：标点符号错误，标点符号重复。","rightWord":null,"source":null,"tagEndIndex":933,"tagStartIndex":931,"zuobian":930,"youbian":932,"colorCode":255,"color":"#ce3e31","zksq":"收起","position":"第3页第2行    ","gaichi":"、， → null            (方寸)","gaichi1":"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9312","errorWord":"、，","length":2,"majorClass":"文字差错","majorClassCode":"E001","manufacturer":"方寸","manufacturerCode":"func","offset":931,"originalText":null,"reason":"标点符号错误：标点符号错误，标点符号重复。","rightWord":null,"source":null,"tagEndIndex":933,"tagStartIndex":931,"zuobian":930,"youbian":932,"colorCode":255,"color":"#ce3e31","zksq":"收起","position":"第3页第2行    ","gaichi":"、， → null            (方寸)","gaichi1":"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9312","errorWord":"、，","length":2,"majorClass":"文字差错","majorClassCode":"E001","manufacturer":"方正","manufacturerCode":"funz","offset":931,"originalText":null,"reason":"标点符号检查","rightWord":"标点符号连用","source":"","tagEndIndex":933,"tagStartIndex":931,"zuobian":930,"youbian":932,"colorCode":255,"color":"#ce3e31","zksq":"收起","position":"第3页第2行    ","gaichi":"、， → 标点符号连用            (方正)","gaichi1":"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9312","errorWord":"、，","length":2,"majorClass":"文字差错","majorClassCode":"E001","manufacturer":"方寸","manufacturerCode":"func","offset":931,"originalText":null,"reason":"标点符号错误：标点符号错误，标点符号重复。","rightWord":null,"source":null,"tagEndIndex":933,"tagStartIndex":931,"zuobian":930,"youbian":932,"colorCode":255,"color":"#ce3e31","zksq":"收起","position":"第3页第2行    ","gaichi":"、， → null            (方寸)","gaichi1":"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9312","errorWord":"、，","length":2,"majorClass":"文字差错","majorClassCode":"E001","manufacturer":"方正","manufacturerCode":"funz","offset":931,"originalText":null,"reason":"标点符号检查","rightWord":"标点符号连用","source":"","tagEndIndex":933,"tagStartIndex":931,"zuobian":930,"youbian":932,"colorCode":255,"color":"#ce3e31","zksq":"收起","position":"第3页第2行    ","gaichi":"、， → 标点符号连用            (方正)","gaichi1":"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9442","errorWord":"、，","length":2,"majorClass":"文字差错","majorClassCode":"E001","manufacturer":"方寸","manufacturerCode":"func","offset":944,"originalText":null,"reason":"标点符号错误：标点符号错误，标点符号重复。","rightWord":null,"source":null,"tagEndIndex":946,"tagStartIndex":944,"zuobian":943,"youbian":945,"colorCode":255,"color":"#ce3e31","zksq":"收起","position":"第3页第2行    ","gaichi":"、， → null            (方寸)","gaichi1":"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9442","errorWord":"、，","length":2,"majorClass":"文字差错","majorClassCode":"E001","manufacturer":"方寸","manufacturerCode":"func","offset":944,"originalText":null,"reason":"标点符号错误：标点符号错误，标点符号重复。","rightWord":null,"source":null,"tagEndIndex":946,"tagStartIndex":944,"zuobian":943,"youbian":945,"colorCode":255,"color":"#ce3e31","zksq":"收起","position":"第3页第2行    ","gaichi":"、， → null            (方寸)","gaichi1":"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9442","errorWord":"、，","length":2,"majorClass":"文字差错","majorClassCode":"E001","manufacturer":"方正","manufacturerCode":"funz","offset":944,"originalText":null,"reason":"标点符号检查","rightWord":"标点符号连用","source":"","tagEndIndex":946,"tagStartIndex":944,"zuobian":943,"youbian":945,"colorCode":255,"color":"#ce3e31","zksq":"收起","position":"第3页第2行    ","gaichi":"、， → 标点符号连用            (方正)","gaichi1":"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9442","errorWord":"、，","length":2,"majorClass":"文字差错","majorClassCode":"E001","manufacturer":"方寸","manufacturerCode":"func","offset":944,"originalText":null,"reason":"标点符号错误：标点符号错误，标点符号重复。","rightWord":null,"source":null,"tagEndIndex":946,"tagStartIndex":944,"zuobian":943,"youbian":945,"colorCode":255,"color":"#ce3e31","zksq":"收起","position":"第3页第2行    ","gaichi":"、， → null            (方寸)","gaichi1":"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9442","errorWord":"、，","length":2,"majorClass":"文字差错","majorClassCode":"E001","manufacturer":"方正","manufacturerCode":"funz","offset":944,"originalText":null,"reason":"标点符号检查","rightWord":"标点符号连用","source":"","tagEndIndex":946,"tagStartIndex":944,"zuobian":943,"youbian":945,"colorCode":255,"color":"#ce3e31","zksq":"收起","position":"第3页第2行    ","gaichi":"、， → 标点符号连用            (方正)","gaichi1":"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9492","errorWord":"、，","length":2,"majorClass":"文字差错","majorClassCode":"E001","manufacturer":"方寸","manufacturerCode":"func","offset":949,"originalText":null,"reason":"标点符号错误：标点符号错误，标点符号重复。","rightWord":null,"source":null,"tagEndIndex":951,"tagStartIndex":949,"zuobian":948,"youbian":950,"colorCode":255,"color":"#ce3e31","zksq":"收起","position":"第3页第3行    ","gaichi":"、， → null            (方寸)","gaichi1":"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9492","errorWord":"、，","length":2,"majorClass":"文字差错","majorClassCode":"E001","manufacturer":"方寸","manufacturerCode":"func","offset":949,"originalText":null,"reason":"标点符号错误：标点符号错误，标点符号重复。","rightWord":null,"source":null,"tagEndIndex":951,"tagStartIndex":949,"zuobian":948,"youbian":950,"colorCode":255,"color":"#ce3e31","zksq":"收起","position":"第3页第3行    ","gaichi":"、， → null            (方寸)","gaichi1":"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9492","errorWord":"、，","length":2,"majorClass":"文字差错","majorClassCode":"E001","manufacturer":"方正","manufacturerCode":"funz","offset":949,"originalText":null,"reason":"标点符号检查","rightWord":"标点符号连用","source":"","tagEndIndex":951,"tagStartIndex":949,"zuobian":948,"youbian":950,"colorCode":255,"color":"#ce3e31","zksq":"收起","position":"第3页第3行    ","gaichi":"、， → 标点符号连用            (方正)","gaichi1":"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9492","errorWord":"、，","length":2,"majorClass":"文字差错","majorClassCode":"E001","manufacturer":"方寸","manufacturerCode":"func","offset":949,"originalText":null,"reason":"标点符号错误：标点符号错误，标点符号重复。","rightWord":null,"source":null,"tagEndIndex":951,"tagStartIndex":949,"zuobian":948,"youbian":950,"colorCode":255,"color":"#ce3e31","zksq":"收起","position":"第3页第3行    ","gaichi":"、， → null            (方寸)","gaichi1":"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9492","errorWord":"、，","length":2,"majorClass":"文字差错","majorClassCode":"E001","manufacturer":"方正","manufacturerCode":"funz","offset":949,"originalText":null,"reason":"标点符号检查","rightWord":"标点符号连用","source":"","tagEndIndex":951,"tagStartIndex":949,"zuobian":948,"youbian":950,"colorCode":255,"color":"#ce3e31","zksq":"收起","position":"第3页第3行    ","gaichi":"、， → 标点符号连用            (方正)","gaichi1":"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9552","errorWord":"、，","length":2,"majorClass":"文字差错","majorClassCode":"E001","manufacturer":"方寸","manufacturerCode":"func","offset":955,"originalText":null,"reason":"标点符号错误：标点符号错误，标点符号重复。","rightWord":null,"source":null,"tagEndIndex":957,"tagStartIndex":955,"zuobian":954,"youbian":956,"colorCode":255,"color":"#ce3e31","zksq":"收起","position":"第3页第3行    ","gaichi":"、， → null            (方寸)","gaichi1":"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9552","errorWord":"、，","length":2,"majorClass":"文字差错","majorClassCode":"E001","manufacturer":"方寸","manufacturerCode":"func","offset":955,"originalText":null,"reason":"标点符号错误：标点符号错误，标点符号重复。","rightWord":null,"source":null,"tagEndIndex":957,"tagStartIndex":955,"zuobian":954,"youbian":956,"colorCode":255,"color":"#ce3e31","zksq":"收起","position":"第3页第3行    ","gaichi":"、， → null            (方寸)","gaichi1":"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9552","errorWord":"、，","length":2,"majorClass":"文字差错","majorClassCode":"E001","manufacturer":"方正","manufacturerCode":"funz","offset":955,"originalText":null,"reason":"标点符号检查","rightWord":"标点符号连用","source":"","tagEndIndex":957,"tagStartIndex":955,"zuobian":954,"youbian":956,"colorCode":255,"color":"#ce3e31","zksq":"收起","position":"第3页第3行    ","gaichi":"、， → 标点符号连用            (方正)","gaichi1":"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9552","errorWord":"、，","length":2,"majorClass":"文字差错","majorClassCode":"E001","manufacturer":"方寸","manufacturerCode":"func","offset":955,"originalText":null,"reason":"标点符号错误：标点符号错误，标点符号重复。","rightWord":null,"source":null,"tagEndIndex":957,"tagStartIndex":955,"zuobian":954,"youbian":956,"colorCode":255,"color":"#ce3e31","zksq":"收起","position":"第3页第3行    ","gaichi":"、， → null            (方寸)","gaichi1":"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9552","errorWord":"、，","length":2,"majorClass":"文字差错","majorClassCode":"E001","manufacturer":"方正","manufacturerCode":"funz","offset":955,"originalText":null,"reason":"标点符号检查","rightWord":"标点符号连用","source":"","tagEndIndex":957,"tagStartIndex":955,"zuobian":954,"youbian":956,"colorCode":255,"color":"#ce3e31","zksq":"收起","position":"第3页第3行    ","gaichi":"、， → 标点符号连用            (方正)","gaichi1":"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9642","errorWord":"、，","length":2,"majorClass":"文字差错","majorClassCode":"E001","manufacturer":"方正","manufacturerCode":"funz","offset":964,"originalText":null,"reason":"标点符号检查","rightWord":"标点符号连用","source":"","tagEndIndex":966,"tagStartIndex":964,"zuobian":963,"youbian":965,"colorCode":255,"color":"#ce3e31","zksq":"收起","position":"第3页第3行    ","gaichi":"、， → 标点符号连用            (方正)","gaichi1":"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9642","errorWord":"、，","length":2,"majorClass":"文字差错","majorClassCode":"E001","manufacturer":"方正","manufacturerCode":"funz","offset":964,"originalText":null,"reason":"标点符号检查","rightWord":"标点符号连用","source":"","tagEndIndex":966,"tagStartIndex":964,"zuobian":963,"youbian":965,"colorCode":255,"color":"#ce3e31","zksq":"收起","position":"第3页第3行    ","gaichi":"、， → 标点符号连用            (方正)","gaichi1":"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9642","errorWord":"、，","length":2,"majorClass":"文字差错","majorClassCode":"E001","manufacturer":"方寸","manufacturerCode":"func","offset":964,"originalText":null,"reason":"标点符号错误：标点符号错误，标点符号重复。","rightWord":null,"source":null,"tagEndIndex":966,"tagStartIndex":964,"zuobian":963,"youbian":965,"colorCode":255,"color":"#ce3e31","zksq":"收起","position":"第3页第3行    ","gaichi":"、， → null            (方寸)","gaichi1":"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9642","errorWord":"、，","length":2,"majorClass":"文字差错","majorClassCode":"E001","manufacturer":"方正","manufacturerCode":"funz","offset":964,"originalText":null,"reason":"标点符号检查","rightWord":"标点符号连用","source":"","tagEndIndex":966,"tagStartIndex":964,"zuobian":963,"youbian":965,"colorCode":255,"color":"#ce3e31","zksq":"收起","position":"第3页第3行    ","gaichi":"、， → 标点符号连用            (方正)","gaichi1":"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9642","errorWord":"、，","length":2,"majorClass":"文字差错","majorClassCode":"E001","manufacturer":"方寸","manufacturerCode":"func","offset":964,"originalText":null,"reason":"标点符号错误：标点符号错误，标点符号重复。","rightWord":null,"source":null,"tagEndIndex":966,"tagStartIndex":964,"zuobian":963,"youbian":965,"colorCode":255,"color":"#ce3e31","zksq":"收起","position":"第3页第3行    ","gaichi":"、， → null            (方寸)","gaichi1":" → ","suggest":{"ignore":true,"modify":false,"showSug":false,"showReason":true,"sug":""},"errorType":"聚焦未来产业中新赛道发展情况的最新研究，《未来产业新赛道研究报告》在会上发布。中国电子信息产业发展研究院未来产业研究中心所长蒲松涛对报告内容进行详细阐述，通过梳理未来产业的514个细分赛道，未来产业研究中心构建了面向2035年的未来产业重点赛道目录，并研判形成了2025年未来产业十大赛道，分别是通用人工智能（大模型等）、，高级别自动驾驶、，商业航天、，人形机器人/具身智能、，低空经济/通用航空、，新型储能（固态电池等）、，清洁氢、，算力芯片、，细胞与基因治疗、，元宇宙。 \r","xuanzhongindex":false,"xuanzhongone":true,"oid":"keyfocus0","proofreadLogId":"1905605253592645632"}}}]}]]</vt:lpwstr>
  </property>
</Properties>
</file>