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hAnsi="宋体" w:eastAsia="仿宋_GB2312" w:cs="宋体"/>
          <w:b/>
          <w:bCs/>
          <w:sz w:val="32"/>
          <w:szCs w:val="32"/>
        </w:rPr>
      </w:pPr>
      <w:r>
        <w:rPr>
          <w:rFonts w:hint="eastAsia" w:ascii="仿宋_GB2312" w:hAnsi="宋体" w:eastAsia="仿宋_GB2312" w:cs="宋体"/>
          <w:sz w:val="32"/>
          <w:szCs w:val="32"/>
        </w:rPr>
        <w:t>博睿康核心团队毕业于脑机接口领域全球顶尖的清华大学神经工程实验室，搭建了以神经信号采集、解析、反馈为核心的脑机接口技术平台，形成了无创、微创系列产品与解决方案，在脑科学研究、精神与心理疾病筛查、各类神经系统疾病的诊疗、各类运动或语言功能方面的康复辅助等领域得到了顶尖研究机构与医疗机构的认可。公司在国内脑机接口领域的研发和产业化落地的能力都较为突出。</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我们研发的植入式闭环脑部采集刺激NEO系统采用“里应外合、无线微创”的方式，通过无线供电和双向信号传输的技术，实现在更小创伤下长期稳定脑电信号采集和电刺激神经治疗的作用，具有微创、闭环、长程等创新点。</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1）微创：本项目核心植入体仅1枚硬币大小，可以通过2mm的磨骨技术嵌入颅骨内，电极通过颅骨中的微孔隧道放置在靶点脑区的硬脑膜外，保证了血脑屏障不受损害。体内机无需电池，体积远小于目前同类神经刺激器，同时具备采集和刺激功能，避免了有线接口导致的长期安全性风险。</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2）闭环：NEO系统的体外机算力强大，支持复杂算法的移植和升级，可以解码采集到的脑电信号，帮助瘫痪患者控制外骨骼、打字系统。对药物难治性癫痫为代表的发作性神经疾病，本项目算法已可以识别正常脑电及发作前、发作时的脑电区别，并根据每个患者的脑电特征，设置不同的检测参数，完成个性化闭环调控。</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（3）长程：本项目通道数、采样率等技术指标远高于全球顶尖神经刺激器，也成为首个可以实现7</w:t>
      </w:r>
      <w:r>
        <w:rPr>
          <w:rFonts w:hint="default" w:ascii="Arial" w:hAnsi="Arial" w:eastAsia="仿宋_GB2312" w:cs="Arial"/>
          <w:sz w:val="32"/>
          <w:szCs w:val="32"/>
        </w:rPr>
        <w:t>×</w:t>
      </w:r>
      <w:r>
        <w:rPr>
          <w:rFonts w:hint="eastAsia" w:ascii="仿宋_GB2312" w:hAnsi="宋体" w:eastAsia="仿宋_GB2312" w:cs="宋体"/>
          <w:sz w:val="32"/>
          <w:szCs w:val="32"/>
        </w:rPr>
        <w:t>24小时全天候脑电监测的植入设备。因为每个患者每天都会产生大约2GB的脑电数据，这些数据庞大而宝贵，所以我们将建立首个颅内脑电大数据库，充分发挥脑机接口技术的优势，进一步提升算法准确性，为疾病的治疗找到更好的方案。</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未来，我们公司要拓展脑机接口在医疗器械领域，尤其是神经电生理领域的应用，无线微创植入系统尽快启动大规模临床，尽快取得医疗器械注册证。</w:t>
      </w:r>
    </w:p>
    <w:p>
      <w:pPr>
        <w:spacing w:line="560" w:lineRule="exact"/>
        <w:ind w:firstLine="640" w:firstLineChars="200"/>
        <w:rPr>
          <w:rFonts w:hint="eastAsia" w:ascii="仿宋_GB2312" w:hAnsi="宋体" w:eastAsia="仿宋_GB2312" w:cs="宋体"/>
          <w:sz w:val="32"/>
          <w:szCs w:val="32"/>
        </w:rPr>
      </w:pPr>
      <w:bookmarkStart w:id="0" w:name="_GoBack"/>
      <w:bookmarkEnd w:id="0"/>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MzBlYzM4YmE1ODcwNWEwN2E4OWRlYTAwYjExYTAifQ=="/>
  </w:docVars>
  <w:rsids>
    <w:rsidRoot w:val="001E021C"/>
    <w:rsid w:val="001E021C"/>
    <w:rsid w:val="00321C30"/>
    <w:rsid w:val="003858A2"/>
    <w:rsid w:val="007E389A"/>
    <w:rsid w:val="0F5661C9"/>
    <w:rsid w:val="5AA52B72"/>
    <w:rsid w:val="62893F38"/>
    <w:rsid w:val="639D2E61"/>
    <w:rsid w:val="6F201FBF"/>
    <w:rsid w:val="71775654"/>
    <w:rsid w:val="EF378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rPr>
      <w:sz w:val="24"/>
    </w:rPr>
  </w:style>
  <w:style w:type="character" w:customStyle="1" w:styleId="7">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8">
    <w:name w:val="页脚 字符"/>
    <w:basedOn w:val="6"/>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Words>
  <Characters>696</Characters>
  <Lines>5</Lines>
  <Paragraphs>1</Paragraphs>
  <TotalTime>29</TotalTime>
  <ScaleCrop>false</ScaleCrop>
  <LinksUpToDate>false</LinksUpToDate>
  <CharactersWithSpaces>816</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2024-04-27T14:29:00Z</dcterms:created>
  <dc:creator>86138</dc:creator>
  <cp:lastModifiedBy>喜乐</cp:lastModifiedBy>
  <dcterms:modified xsi:type="dcterms:W3CDTF">2024-04-29T11:09:44Z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5544370F28FF48FEAC5DD0A82E9C935F_13</vt:lpwstr>
  </property>
</Properties>
</file>