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60" w:after="60" w:line="360" w:lineRule="auto"/>
        <w:jc w:val="center"/>
        <w:rPr>
          <w:b/>
          <w:bCs/>
          <w:color w:val="333333"/>
          <w:sz w:val="32"/>
          <w:szCs w:val="32"/>
        </w:rPr>
      </w:pPr>
      <w:bookmarkStart w:id="0" w:name="_GoBack"/>
      <w:r>
        <w:rPr>
          <w:b/>
          <w:bCs/>
          <w:color w:val="333333"/>
          <w:sz w:val="32"/>
          <w:szCs w:val="32"/>
        </w:rPr>
        <w:t>全球首个通用智能人</w:t>
      </w:r>
      <w:r>
        <w:rPr>
          <w:rFonts w:hint="eastAsia"/>
          <w:b/>
          <w:bCs/>
          <w:color w:val="333333"/>
          <w:sz w:val="32"/>
          <w:szCs w:val="32"/>
        </w:rPr>
        <w:t>“通通”亮相</w:t>
      </w:r>
      <w:r>
        <w:rPr>
          <w:b/>
          <w:bCs/>
          <w:color w:val="333333"/>
          <w:sz w:val="32"/>
          <w:szCs w:val="32"/>
        </w:rPr>
        <w:t>中关村论坛，展现中国</w:t>
      </w:r>
      <w:r>
        <w:rPr>
          <w:b/>
          <w:bCs/>
          <w:color w:val="333333"/>
          <w:sz w:val="32"/>
          <w:szCs w:val="32"/>
        </w:rPr>
        <w:t>AI</w:t>
      </w:r>
      <w:r>
        <w:rPr>
          <w:b/>
          <w:bCs/>
          <w:color w:val="333333"/>
          <w:sz w:val="32"/>
          <w:szCs w:val="32"/>
        </w:rPr>
        <w:t>创新力量</w:t>
      </w:r>
      <w:bookmarkEnd w:id="0"/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随着近年来人工智能技术的普及，人们对于智能体的期待不再局限于单一任务的执行，而是希望它们能够像人类一样，具备更广泛的通用能力和更高的自主性。北京通用人工智能研究院（以下简称“通研院”）汇聚顶尖科研力量，打造了全球首个通用智能人小女孩“通通”（LittleGirl）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通用智能人“通通”是由价值与因果驱动的具身AGI系统原型。通通的发布，标志着通用人工智能发展迎来关键里程碑，通用智能体将成为人类智能时代生活的重要部分，为未来世界的智能化开辟新的可能性。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“通通”具有如下创新点：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1、以原创的认知架构理论框架为顶层设计，由自研国产学习和推理框架（通用人工智能操作系统 TongOS2.0 和编程语言 TongPL2.0）为底层支撑。通通的日常学习与训练无需大算力、大数据、大模型。 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2、认知架构支持“理”（能力体系U）与“心”（价值体系V）双系统，拥有类人价值观，通过与人类多模态交互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121212"/>
          <w:sz w:val="28"/>
          <w:szCs w:val="28"/>
        </w:rPr>
        <w:t>互动，</w:t>
      </w:r>
      <w:r>
        <w:rPr>
          <w:rFonts w:ascii="仿宋_GB2312" w:hAnsi="仿宋_GB2312" w:eastAsia="仿宋_GB2312" w:cs="仿宋_GB2312"/>
          <w:sz w:val="28"/>
          <w:szCs w:val="28"/>
        </w:rPr>
        <w:t>对齐人类的价值观，并通过价值体系V驱动，自主生成任务；具备复杂动态场景下的物理与社会常识，通过具身智能保障复杂、长链条任务高效执行。具体表现为：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具备主动视觉的能力，能够主动巡视周围环境，通过主动照镜子构建自我模型，并实时生成、更新当前任务；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通过观察、倾听交互对象，理解其动作和话语的意图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并基于价值映射的结果进行语言和动作的交互；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拥有自我认知与他人认知能力：既能够理解和表达自身的固有状态，同时也能理解他人行为；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实现价值规范下的人机互信，可以回答关于自身和他人行为背后的动机相关问题，推理和决策过程透明、具有可解释性。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3、通过“自主学（自主环境探索）”、“他人教（与人类多模态交互）”等方式，可实现技能、知识和价值持续成长。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“通通”在最新的TongTest测试中表现优异，通过了涵盖视觉、语言、认知、行动、学习和价值6个维度的多项测试，并形成《通用智能人小女孩“通通”技术报告》。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“通通”在未来的应用场景中具有广泛的可能性，包括但不限于智能家居、健康管理、教育培训、娱乐互动等领域，能够为用户提供更加智能化、个性化、可成长的行业数字智能人。</w:t>
      </w:r>
    </w:p>
    <w:p>
      <w:pPr>
        <w:pStyle w:val="2"/>
        <w:widowControl/>
        <w:spacing w:before="60" w:after="60" w:line="360" w:lineRule="auto"/>
        <w:ind w:firstLine="560" w:firstLineChars="200"/>
        <w:jc w:val="left"/>
      </w:pPr>
      <w:r>
        <w:rPr>
          <w:rFonts w:ascii="仿宋_GB2312" w:hAnsi="仿宋_GB2312" w:eastAsia="仿宋_GB2312" w:cs="仿宋_GB2312"/>
          <w:sz w:val="28"/>
          <w:szCs w:val="28"/>
        </w:rPr>
        <w:t>“通通”的问世不仅是技术上的重要飞跃，更是对通用人工智能未来发展路径的前瞻探索。“通通”的亮相为智能体的自主性、可解释性和价值对齐提供了新的解决方案。随着“通通”的持续迭代，可作为通用底座支撑各类垂直应用场景，形成千万个“通用智能人”赋能千行百业。同时“通通”也可以与具身智能机器人相结合，为智能制造、智慧城市、医疗健康等领域带来革命性的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2024-04-24T11:38:00Z</dcterms:created>
  <dc:creator>叫我十九殿下</dc:creator>
  <cp:lastModifiedBy>iPhone</cp:lastModifiedBy>
  <dcterms:modified xsi:type="dcterms:W3CDTF">2024-04-27T22:24:51Z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808ED336F7991F0AB30A2D6687539536_33</vt:lpwstr>
  </property>
</Properties>
</file>