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80" w:afterAutospacing="0" w:line="28" w:lineRule="atLeast"/>
        <w:ind w:left="0" w:right="0" w:firstLine="0"/>
        <w:rPr>
          <w:rFonts w:ascii="Helvetica Neue" w:hAnsi="Helvetica Neue" w:eastAsia="Helvetica Neue" w:cs="Helvetica Neue"/>
          <w:i w:val="0"/>
          <w:iCs w:val="0"/>
          <w:caps w:val="0"/>
          <w:spacing w:val="11"/>
          <w:sz w:val="44"/>
          <w:szCs w:val="44"/>
        </w:rPr>
      </w:pPr>
      <w:bookmarkStart w:id="0" w:name="_GoBack"/>
      <w:r>
        <w:rPr>
          <w:rFonts w:hint="default" w:ascii="Helvetica Neue" w:hAnsi="Helvetica Neue" w:eastAsia="Helvetica Neue" w:cs="Helvetica Neue"/>
          <w:i w:val="0"/>
          <w:iCs w:val="0"/>
          <w:caps w:val="0"/>
          <w:spacing w:val="11"/>
          <w:sz w:val="44"/>
          <w:szCs w:val="44"/>
          <w:bdr w:val="none" w:color="auto" w:sz="0" w:space="0"/>
          <w:shd w:val="clear" w:fill="FFFFFF"/>
        </w:rPr>
        <w:t>专访|《狂飙》拍摄地江门市市长吴晓晖：让“网红城市”热度持续狂飙</w:t>
      </w:r>
      <w:bookmarkEnd w:id="0"/>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ascii="Helvetica Neue" w:hAnsi="Helvetica Neue" w:eastAsia="Helvetica Neue" w:cs="Helvetica Neue"/>
          <w:i w:val="0"/>
          <w:iCs w:val="0"/>
          <w:caps w:val="0"/>
          <w:spacing w:val="11"/>
          <w:sz w:val="34"/>
          <w:szCs w:val="34"/>
        </w:rPr>
      </w:pPr>
      <w:r>
        <w:rPr>
          <w:rStyle w:val="6"/>
          <w:rFonts w:hint="default" w:ascii="Helvetica Neue" w:hAnsi="Helvetica Neue" w:eastAsia="Helvetica Neue" w:cs="Helvetica Neue"/>
          <w:i w:val="0"/>
          <w:iCs w:val="0"/>
          <w:caps w:val="0"/>
          <w:color w:val="222222"/>
          <w:spacing w:val="11"/>
          <w:sz w:val="28"/>
          <w:szCs w:val="28"/>
          <w:bdr w:val="none" w:color="auto" w:sz="0" w:space="0"/>
          <w:shd w:val="clear" w:fill="FFFFFF"/>
        </w:rPr>
        <w:t>撰文 | 高语阳</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一部热播电视剧《狂飙》带火了位于珠江口西岸有“中国第一侨乡”之称的广东省江门市。江门中西结合、充满历史痕迹的特色城市风貌受到广泛关注，也因此成为“网红城市”。</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全国人大代表、江门市市长吴晓晖接受北京青年报记者采访时说，江门市将积极打造大湾区重要的优质影视作品取景拍摄地及后期制作地，持续做好历史文化街区和历史建筑保护与活化利用，让“网红城市”热度持续狂飙。</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bdr w:val="none" w:color="auto" w:sz="0" w:space="0"/>
          <w:shd w:val="clear" w:fill="FFFFFF"/>
        </w:rPr>
        <w:drawing>
          <wp:inline distT="0" distB="0" distL="114300" distR="114300">
            <wp:extent cx="4874895" cy="3253105"/>
            <wp:effectExtent l="0" t="0" r="1905" b="2349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4"/>
                    <a:stretch>
                      <a:fillRect/>
                    </a:stretch>
                  </pic:blipFill>
                  <pic:spPr>
                    <a:xfrm>
                      <a:off x="0" y="0"/>
                      <a:ext cx="4874895" cy="325310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sz w:val="36"/>
          <w:szCs w:val="36"/>
        </w:rPr>
      </w:pPr>
      <w:r>
        <w:rPr>
          <w:rStyle w:val="6"/>
          <w:sz w:val="36"/>
          <w:szCs w:val="36"/>
          <w:bdr w:val="none" w:color="auto" w:sz="0" w:space="0"/>
        </w:rPr>
        <w:t>谈《狂飙》：</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Style w:val="6"/>
          <w:sz w:val="36"/>
          <w:szCs w:val="36"/>
          <w:bdr w:val="none" w:color="auto" w:sz="0" w:space="0"/>
        </w:rPr>
      </w:pPr>
      <w:r>
        <w:rPr>
          <w:rStyle w:val="6"/>
          <w:sz w:val="36"/>
          <w:szCs w:val="36"/>
          <w:bdr w:val="none" w:color="auto" w:sz="0" w:space="0"/>
        </w:rPr>
        <w:t>打造优质影视作品取景拍摄地及后期制作地</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Style w:val="6"/>
          <w:sz w:val="36"/>
          <w:szCs w:val="36"/>
          <w:bdr w:val="none" w:color="auto" w:sz="0" w:space="0"/>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u w:val="none"/>
          <w:bdr w:val="none" w:color="auto" w:sz="0" w:space="0"/>
          <w:shd w:val="clear" w:fill="FFFFFF"/>
        </w:rPr>
        <w:t>政知圈</w:t>
      </w:r>
      <w:r>
        <w:rPr>
          <w:rFonts w:hint="default" w:ascii="Helvetica Neue" w:hAnsi="Helvetica Neue" w:eastAsia="Helvetica Neue" w:cs="Helvetica Neue"/>
          <w:i w:val="0"/>
          <w:iCs w:val="0"/>
          <w:caps w:val="0"/>
          <w:color w:val="595959"/>
          <w:spacing w:val="11"/>
          <w:sz w:val="32"/>
          <w:szCs w:val="32"/>
          <w:u w:val="none"/>
          <w:bdr w:val="none" w:color="auto" w:sz="0" w:space="0"/>
          <w:shd w:val="clear" w:fill="FFFFFF"/>
        </w:rPr>
        <w:t>：最近电视剧《狂飙》带火了江门市，作为电视剧取景地，江门是如何保护历史文化街区和历史建筑的？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吴晓晖</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：江门历史悠久，文化底蕴深厚，五邑文化和侨乡文化独具魅力，亦是广府文化的代表城市之一，有着新旧交替及历史痕迹的时代感，是南粤大地不可多得的“天然影棚”。</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不仅是《狂飙》，还有《让子弹飞》《一代宗师》《除暴》《误杀2》等影视作品，都选择把江门作为主要拍摄地。</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江门有效保存着众多历史文化街区和历史建筑。国家级历史文化名镇赤坎华侨古镇，拥有全国规模最大、界面最连续、保存最完整的侨乡骑楼建筑群；0.8平方公里的长堤历史文化街区完整保存共约5.3公里的骑楼街，承载着江门600多年的城市发展历史。</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江门在历史文化街区和历史建筑保护利用方面成效明显，主要是我们早谋划、早探索。早在2007年我们已成功推动“开平碉楼与村落”入选世界文化遗产名录，成为广东省至今唯一的世界文化遗产。在获得地方立法权后，江门更是对历史文化街区和历史建筑进行立法保护。2020年，江门以地方立法出台了《江门市历史文化街区和历史建筑保护条例》，2023年又印发《江门市关于在城乡建设中加强历史文化保护传承的若干措施》，让保护工作有法可依。</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近年来，江门非常注重保护与活化利用工作并行推进，打造了开平赤坎华侨古镇、蓬江启明里、开平塘口等典型范例，保护活化了台山台城老城中心区历史文化街区、台城西宁市历史文化街区、新会大新路—仁寿路历史文化街区、新会学宫历史文化街区等4个省级历史文化街区，探索形成历史文化保护传承的“江门样本”，实现历史文化街区和历史建筑的华丽蝶变。</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bdr w:val="none" w:color="auto" w:sz="0" w:space="0"/>
          <w:shd w:val="clear" w:fill="FFFFFF"/>
        </w:rPr>
        <w:drawing>
          <wp:inline distT="0" distB="0" distL="114300" distR="114300">
            <wp:extent cx="304800" cy="304800"/>
            <wp:effectExtent l="0" t="0" r="0" b="0"/>
            <wp:docPr id="3"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7"/>
                    <pic:cNvPicPr>
                      <a:picLocks noChangeAspect="1"/>
                    </pic:cNvPicPr>
                  </pic:nvPicPr>
                  <pic:blipFill>
                    <a:blip r:embed="rId5"/>
                    <a:stretch>
                      <a:fillRect/>
                    </a:stretch>
                  </pic:blipFill>
                  <pic:spPr>
                    <a:xfrm>
                      <a:off x="0" y="0"/>
                      <a:ext cx="304800" cy="3048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宋体" w:cs="Helvetica Neue"/>
          <w:i w:val="0"/>
          <w:iCs w:val="0"/>
          <w:caps w:val="0"/>
          <w:color w:val="222222"/>
          <w:spacing w:val="11"/>
          <w:sz w:val="34"/>
          <w:szCs w:val="34"/>
          <w:lang w:val="en-US" w:eastAsia="zh-CN"/>
        </w:rPr>
      </w:pPr>
      <w:r>
        <w:rPr>
          <w:rFonts w:hint="default" w:ascii="Helvetica Neue" w:hAnsi="Helvetica Neue" w:eastAsia="Helvetica Neue" w:cs="Helvetica Neue"/>
          <w:i w:val="0"/>
          <w:iCs w:val="0"/>
          <w:caps w:val="0"/>
          <w:color w:val="888888"/>
          <w:spacing w:val="11"/>
          <w:sz w:val="28"/>
          <w:szCs w:val="28"/>
          <w:bdr w:val="none" w:color="auto" w:sz="0" w:space="0"/>
          <w:shd w:val="clear" w:fill="FFFFFF"/>
        </w:rPr>
        <w:t>《狂飙》电视画面</w:t>
      </w:r>
      <w:r>
        <w:rPr>
          <w:rFonts w:hint="eastAsia" w:ascii="Helvetica Neue" w:hAnsi="Helvetica Neue" w:eastAsia="宋体" w:cs="Helvetica Neue"/>
          <w:i w:val="0"/>
          <w:iCs w:val="0"/>
          <w:caps w:val="0"/>
          <w:color w:val="888888"/>
          <w:spacing w:val="11"/>
          <w:sz w:val="28"/>
          <w:szCs w:val="28"/>
          <w:bdr w:val="none" w:color="auto" w:sz="0" w:space="0"/>
          <w:shd w:val="clear" w:fill="FFFFFF"/>
          <w:lang w:eastAsia="zh-CN"/>
        </w:rPr>
        <w:t>（</w:t>
      </w:r>
      <w:r>
        <w:rPr>
          <w:rFonts w:hint="eastAsia" w:ascii="Helvetica Neue" w:hAnsi="Helvetica Neue" w:eastAsia="宋体" w:cs="Helvetica Neue"/>
          <w:i w:val="0"/>
          <w:iCs w:val="0"/>
          <w:caps w:val="0"/>
          <w:color w:val="888888"/>
          <w:spacing w:val="11"/>
          <w:sz w:val="28"/>
          <w:szCs w:val="28"/>
          <w:bdr w:val="none" w:color="auto" w:sz="0" w:space="0"/>
          <w:shd w:val="clear" w:fill="FFFFFF"/>
          <w:lang w:val="en-US" w:eastAsia="zh-CN"/>
        </w:rPr>
        <w:t>动图）</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政知圈</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：江门如何搭上《狂飙》的热度，推动旅游业的发展？</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吴晓晖</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江门市将积极打造大湾区重要的优质影视作品取景拍摄地及后期制作地，持续做好历史文化街区和历史建筑保护与活化利用，大力发展文旅产业，不断提升江门城市知名度和美誉度，让“网红城市”热度持续狂飙。</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我们有3项重点举措。</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一是发展影视产业。完善影视产业发展扶持政策，为来江拍摄的影视剧组提供一站式服务，支持影视剧本创作、取景拍摄和制作、影视专业人才引进和培养等，吸引影视企业来江门设立公司、取景拍摄、后期制作，推动影视产业持续健康发展。</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二是打造文旅龙头。推动赤坎华侨古镇打造高品质业态、完善配套，加快古劳水乡二期、川岛浪漫海岸等重大项目建设，推动川岛宿集项目动工，促进文旅资源串珠成链，打造世界级旅游目的地。</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三是提升接待能力。抓好精品酒店、特色民宿集群招商和导游、讲解员队伍建设，优化旅游线路，充分展示侨都深厚的人文积淀、秀美的自然景观和升腾的烟火气。</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bdr w:val="none" w:color="auto" w:sz="0" w:space="0"/>
          <w:shd w:val="clear" w:fill="FFFFFF"/>
        </w:rPr>
        <w:drawing>
          <wp:inline distT="0" distB="0" distL="114300" distR="114300">
            <wp:extent cx="4777740" cy="3435350"/>
            <wp:effectExtent l="0" t="0" r="22860" b="19050"/>
            <wp:docPr id="2"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IMG_258"/>
                    <pic:cNvPicPr>
                      <a:picLocks noChangeAspect="1"/>
                    </pic:cNvPicPr>
                  </pic:nvPicPr>
                  <pic:blipFill>
                    <a:blip r:embed="rId6"/>
                    <a:stretch>
                      <a:fillRect/>
                    </a:stretch>
                  </pic:blipFill>
                  <pic:spPr>
                    <a:xfrm>
                      <a:off x="0" y="0"/>
                      <a:ext cx="4777740" cy="343535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888888"/>
          <w:spacing w:val="11"/>
          <w:sz w:val="28"/>
          <w:szCs w:val="28"/>
          <w:bdr w:val="none" w:color="auto" w:sz="0" w:space="0"/>
          <w:shd w:val="clear" w:fill="FFFFFF"/>
        </w:rPr>
        <w:t>2月21日江门市启动“引客入江”活动</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政知圈</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：江门的旅游资源还有哪些？对于旅游业的发展江门有什么期许？</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吴晓晖</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江门文旅资源丰富，除了历史文化街区和历史建筑，江门还有很多“打卡地”。我们拥有广东省唯一的世界文化遗产“开平碉楼与村落”，世界记忆遗产“侨批银信”，让大文豪巴金先生为之陶醉的“小鸟天堂”，“东方夏威夷”上下川岛，“珠三角最后的原生态水乡”古劳水乡，以及全国唯一的地质地热公园、中国第一个温泉之乡恩平。</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spacing w:val="11"/>
          <w:sz w:val="34"/>
          <w:szCs w:val="34"/>
        </w:rPr>
      </w:pP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我们定下目标，今年，江门力争接待游客超1500万人次，旅游总收入超200亿元，均比疫情前（2019年）增长20%以上，积极实施引客来江、留客在江，让更多人读懂江门、爱上江门。</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sz w:val="36"/>
          <w:szCs w:val="36"/>
        </w:rPr>
      </w:pPr>
      <w:r>
        <w:rPr>
          <w:rStyle w:val="6"/>
          <w:sz w:val="36"/>
          <w:szCs w:val="36"/>
          <w:bdr w:val="none" w:color="auto" w:sz="0" w:space="0"/>
        </w:rPr>
        <w:t>谈经济：</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Style w:val="6"/>
          <w:sz w:val="36"/>
          <w:szCs w:val="36"/>
          <w:bdr w:val="none" w:color="auto" w:sz="0" w:space="0"/>
        </w:rPr>
      </w:pPr>
      <w:r>
        <w:rPr>
          <w:rStyle w:val="6"/>
          <w:sz w:val="36"/>
          <w:szCs w:val="36"/>
          <w:bdr w:val="none" w:color="auto" w:sz="0" w:space="0"/>
        </w:rPr>
        <w:t>牢牢把握高质量发展首要任务 坚持制造业当家</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政知圈</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：政府工作报告提出，要推动经济运行整体好转，实现质的有效提升和量的合理增长。江门今年经济发展的重点是什么？</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吴晓晖</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：去年，江门GDP增速排名广东省第二，其中工业增加值占GDP比重分别达39.3%，是稳增长的主力。</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今年江门将继续坚持以实体经济为本、制造业当家，持续推动工业、建筑业、现代农业、文旅业协同共进，着力打造具有江门特色的“四梁八柱”现代化产业体系，夯实经济高质量发展基础。</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制造业是重中之重，我们将深入实施“链长制”，做优链条、做大集群、以链促群、做强产业，加快推动传统优势产业转型升级，做大做强战略性新兴产业，</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重点发展新一代信息技术、智能装备、新材料、新能源电池、硅能源产业链，加快打造新能源、新一代电子信息两个千亿级产业集群。</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县域是产业高质量发展的主战场，我们将以落实“百县千镇万村高质量发展”工程为抓手，深入推进县域经济比学赶超勇争先，壮大县域主导产业和优势产业，提升产业集聚度和竞争力。</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bdr w:val="none" w:color="auto" w:sz="0" w:space="0"/>
          <w:shd w:val="clear" w:fill="FFFFFF"/>
        </w:rPr>
        <w:drawing>
          <wp:inline distT="0" distB="0" distL="114300" distR="114300">
            <wp:extent cx="4241800" cy="3301365"/>
            <wp:effectExtent l="0" t="0" r="0" b="635"/>
            <wp:docPr id="4"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59"/>
                    <pic:cNvPicPr>
                      <a:picLocks noChangeAspect="1"/>
                    </pic:cNvPicPr>
                  </pic:nvPicPr>
                  <pic:blipFill>
                    <a:blip r:embed="rId7"/>
                    <a:stretch>
                      <a:fillRect/>
                    </a:stretch>
                  </pic:blipFill>
                  <pic:spPr>
                    <a:xfrm>
                      <a:off x="0" y="0"/>
                      <a:ext cx="4241800" cy="330136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888888"/>
          <w:spacing w:val="11"/>
          <w:sz w:val="28"/>
          <w:szCs w:val="28"/>
          <w:bdr w:val="none" w:color="auto" w:sz="0" w:space="0"/>
          <w:shd w:val="clear" w:fill="FFFFFF"/>
        </w:rPr>
        <w:t>2月16日吴晓晖在江门市人代会上作政府工作报告</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政知圈</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：江门是粤港澳大湾区重要节点城市。江门融入粤港澳大湾区建设的具体情况和举措是什么？</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吴晓晖</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：江门区位条件优越、发展空间广阔、生产要素充裕、生活成本优廉，有基础、有信心、有能力服务大湾区建设国际一流湾区和世界级城市群。</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我们有3方面具体举措。</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一方面是提升“硬联通”，强化交通基础设施互联互通，推动江门与广深港澳等中心城市快速联通。</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另一方面是深化“软联通”，推进“湾区通”工程，加快规则衔接机制对接，深入开展省级便利华侨华人投资制度专项改革试点，推进政务服务跨境办理双向互通，拓展新生代华侨华人回国返乡创业空间，形成“引侨才、回侨乡、建侨都”的生动局面。</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第三个方面是推动城市合作，我们积极谋划建设江门大广海湾粤港澳合作高质量发展国家级平台，与深圳共建深江经济合作区。</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政知圈</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：您谈到江门高度重视招商引资，具体有什么举措？</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吴晓晖</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：没有工业投资当家就没有制造业当家，没有招商引资就没有工业投资。</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今年我们把招商引资作为“一把手”工程，作为干部考核的重要指标，各级领导干部亲自招、带头招，各市长和各县（市、区）长力争年内招引1个以上投资超10亿元项目，争取全年引进项目投资额超2000亿元，其中制造业占比超80%，投资10亿元以上项目超45个，完成工业投资超1000亿元。</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政知圈</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：我注意到去年江门营商环境综合评价排名在广东上升了3位，对于打造市场化法治化国际化一流营商环境，具体有什么举措？</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color w:val="222222"/>
          <w:spacing w:val="11"/>
          <w:sz w:val="34"/>
          <w:szCs w:val="34"/>
        </w:rPr>
      </w:pPr>
      <w:r>
        <w:rPr>
          <w:rStyle w:val="6"/>
          <w:rFonts w:hint="default" w:ascii="Helvetica Neue" w:hAnsi="Helvetica Neue" w:eastAsia="Helvetica Neue" w:cs="Helvetica Neue"/>
          <w:i w:val="0"/>
          <w:iCs w:val="0"/>
          <w:caps w:val="0"/>
          <w:color w:val="000000"/>
          <w:spacing w:val="11"/>
          <w:sz w:val="32"/>
          <w:szCs w:val="32"/>
          <w:bdr w:val="none" w:color="auto" w:sz="0" w:space="0"/>
          <w:shd w:val="clear" w:fill="FFFFFF"/>
        </w:rPr>
        <w:t>吴晓晖</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江门把今年定义为“企业服务年”，为企业提供全生命周期一站式服务，</w:t>
      </w:r>
      <w:r>
        <w:rPr>
          <w:rFonts w:hint="default" w:ascii="Helvetica Neue" w:hAnsi="Helvetica Neue" w:eastAsia="Helvetica Neue" w:cs="Helvetica Neue"/>
          <w:i w:val="0"/>
          <w:iCs w:val="0"/>
          <w:caps w:val="0"/>
          <w:color w:val="595959"/>
          <w:spacing w:val="11"/>
          <w:sz w:val="32"/>
          <w:szCs w:val="32"/>
          <w:bdr w:val="none" w:color="auto" w:sz="0" w:space="0"/>
          <w:shd w:val="clear" w:fill="FFFFFF"/>
        </w:rPr>
        <w:t>把优化营商环境作为“一号工程”，推动一批高频涉企事项智慧秒批、秒报秒批，为产业项目提供全链条、全天候服务，以政务效率换取企业的发展效率。</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pPr>
      <w:r>
        <w:rPr>
          <w:rFonts w:hint="default" w:ascii="Helvetica Neue" w:hAnsi="Helvetica Neue" w:eastAsia="Helvetica Neue" w:cs="Helvetica Neue"/>
          <w:i w:val="0"/>
          <w:iCs w:val="0"/>
          <w:caps w:val="0"/>
          <w:color w:val="595959"/>
          <w:spacing w:val="11"/>
          <w:sz w:val="32"/>
          <w:szCs w:val="32"/>
          <w:bdr w:val="none" w:color="auto" w:sz="0" w:space="0"/>
          <w:shd w:val="clear" w:fill="FFFFFF"/>
        </w:rPr>
        <w:t>我们对标最优最好营商环境，营造爱商、敬商的浓厚氛围，吸引更多投资者选择江门、落户江门。</w:t>
      </w:r>
      <w:r>
        <w:rPr>
          <w:rStyle w:val="6"/>
          <w:rFonts w:hint="default" w:ascii="Helvetica Neue" w:hAnsi="Helvetica Neue" w:eastAsia="Helvetica Neue" w:cs="Helvetica Neue"/>
          <w:i w:val="0"/>
          <w:iCs w:val="0"/>
          <w:caps w:val="0"/>
          <w:color w:val="595959"/>
          <w:spacing w:val="11"/>
          <w:sz w:val="32"/>
          <w:szCs w:val="32"/>
          <w:bdr w:val="none" w:color="auto" w:sz="0" w:space="0"/>
          <w:shd w:val="clear" w:fill="FFFFFF"/>
        </w:rPr>
        <w:t>一句话，我们将用心用情服务企业，做到“无事不扰、有事必应、有事快应”。</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宋体-简">
    <w:panose1 w:val="02010800040101010101"/>
    <w:charset w:val="86"/>
    <w:family w:val="auto"/>
    <w:pitch w:val="default"/>
    <w:sig w:usb0="00000001" w:usb1="080F0000" w:usb2="00000000" w:usb3="00000000" w:csb0="00040000" w:csb1="00000000"/>
  </w:font>
  <w:font w:name="Kingsoft Sign">
    <w:panose1 w:val="05050102010706020507"/>
    <w:charset w:val="00"/>
    <w:family w:val="auto"/>
    <w:pitch w:val="default"/>
    <w:sig w:usb0="00000000" w:usb1="10000000" w:usb2="00000000" w:usb3="00000000" w:csb0="00000001" w:csb1="00000000"/>
  </w:font>
  <w:font w:name="汉仪中黑KW">
    <w:panose1 w:val="00020600040101010101"/>
    <w:charset w:val="86"/>
    <w:family w:val="auto"/>
    <w:pitch w:val="default"/>
    <w:sig w:usb0="A00002BF" w:usb1="18EF7CFA" w:usb2="00000016"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7"/>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7BC671B"/>
    <w:rsid w:val="37BC67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NUL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Office_6.5.0.8619_F1E327BC-269C-435d-A152-05C5408002CA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2024-02-17T21:21:00Z</dcterms:created>
  <dc:creator>水上飞</dc:creator>
  <cp:lastModifiedBy>水上飞</cp:lastModifiedBy>
  <dcterms:modified xsi:type="dcterms:W3CDTF">2024-02-17T21:27:34Z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2052-6.5.0.8619</vt:lpwstr>
  </property>
  <property fmtid="{D5CDD505-2E9C-101B-9397-08002B2CF9AE}" pid="3" name="ICV">
    <vt:lpwstr>34AFDB3956F6C1CBDEB2D0654C05ED1A_41</vt:lpwstr>
  </property>
</Properties>
</file>