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after="240" w:line="360" w:lineRule="auto"/>
        <w:rPr>
          <w:lang w:eastAsia="zh-CN"/>
        </w:rPr>
      </w:pPr>
      <w:bookmarkStart w:id="0" w:name="_GoBack"/>
      <w:bookmarkEnd w:id="0"/>
      <w:r>
        <w:rPr>
          <w:rFonts w:hint="eastAsia"/>
          <w:lang w:eastAsia="zh-CN"/>
        </w:rPr>
        <w:t>尊敬的徐剑主任、各位领导、各位企业家朋友，</w:t>
      </w:r>
    </w:p>
    <w:p>
      <w:pPr>
        <w:pStyle w:val="3"/>
        <w:spacing w:after="240" w:line="360" w:lineRule="auto"/>
        <w:ind w:firstLine="640"/>
        <w:rPr>
          <w:lang w:eastAsia="zh-CN"/>
        </w:rPr>
      </w:pPr>
      <w:r>
        <w:rPr>
          <w:rFonts w:hint="eastAsia"/>
          <w:lang w:eastAsia="zh-CN"/>
        </w:rPr>
        <w:t>大家上午好！</w:t>
      </w:r>
    </w:p>
    <w:p>
      <w:pPr>
        <w:pStyle w:val="3"/>
        <w:spacing w:after="240" w:line="360" w:lineRule="auto"/>
        <w:ind w:firstLine="640" w:firstLineChars="200"/>
        <w:rPr>
          <w:lang w:eastAsia="zh-CN"/>
        </w:rPr>
      </w:pPr>
      <w:r>
        <w:rPr>
          <w:rFonts w:hint="eastAsia"/>
          <w:lang w:eastAsia="zh-CN"/>
        </w:rPr>
        <w:t>我是北京诺诚健华医药科技有限公司郑慧铭，很高兴能与各位领导及同仁一起座谈，回顾前沿大赛与诺诚健华的往昔。诺诚健华是总部在北京昌平的、港股+科创板两地上市新药创制企业，与前沿大赛缘起2</w:t>
      </w:r>
      <w:r>
        <w:rPr>
          <w:lang w:eastAsia="zh-CN"/>
        </w:rPr>
        <w:t>018</w:t>
      </w:r>
      <w:r>
        <w:rPr>
          <w:rFonts w:hint="eastAsia"/>
          <w:lang w:eastAsia="zh-CN"/>
        </w:rPr>
        <w:t>年，是2</w:t>
      </w:r>
      <w:r>
        <w:rPr>
          <w:lang w:eastAsia="zh-CN"/>
        </w:rPr>
        <w:t>018</w:t>
      </w:r>
      <w:r>
        <w:rPr>
          <w:rFonts w:hint="eastAsia"/>
          <w:lang w:eastAsia="zh-CN"/>
        </w:rPr>
        <w:t>年首场中关村前沿项目高端路演-暨中关村前沿项目路演第1</w:t>
      </w:r>
      <w:r>
        <w:rPr>
          <w:lang w:eastAsia="zh-CN"/>
        </w:rPr>
        <w:t>5</w:t>
      </w:r>
      <w:r>
        <w:rPr>
          <w:rFonts w:hint="eastAsia"/>
          <w:lang w:eastAsia="zh-CN"/>
        </w:rPr>
        <w:t>场-生物医药领域的七个项目之一。这场路演也是诺诚健华的首秀，首次路演，非常有意义。那么诺诚健华是如何诞生的呢？那还得回到2</w:t>
      </w:r>
      <w:r>
        <w:rPr>
          <w:lang w:eastAsia="zh-CN"/>
        </w:rPr>
        <w:t>015</w:t>
      </w:r>
      <w:r>
        <w:rPr>
          <w:rFonts w:hint="eastAsia"/>
          <w:lang w:eastAsia="zh-CN"/>
        </w:rPr>
        <w:t>年。</w:t>
      </w:r>
    </w:p>
    <w:p>
      <w:pPr>
        <w:pStyle w:val="3"/>
        <w:spacing w:after="240" w:line="360" w:lineRule="auto"/>
        <w:ind w:firstLine="640" w:firstLineChars="200"/>
        <w:jc w:val="both"/>
        <w:rPr>
          <w:lang w:eastAsia="zh-CN"/>
        </w:rPr>
      </w:pPr>
      <w:r>
        <w:rPr>
          <w:rFonts w:hint="eastAsia"/>
          <w:lang w:eastAsia="zh-CN"/>
        </w:rPr>
        <w:t>2015年，中国医药市场创新的新芽刚刚开始萌发，市场存在大量未被满足的临床需求，患者对创新药渴望已久。为了给中国患者提供疗效好、安全性好的创新药，施一公院士和崔霁松博士创业建立诺诚健华，并选择北京作为诺诚健华的发源地。为什么选择北京呢？因为北京具备了创业者需要的四大要素：人才、资本、产业、政策。在北京市政府各委办尤其是北京市科委、中关村管委会各项重大政策保障下，诺诚健华自2</w:t>
      </w:r>
      <w:r>
        <w:rPr>
          <w:lang w:eastAsia="zh-CN"/>
        </w:rPr>
        <w:t>015</w:t>
      </w:r>
      <w:r>
        <w:rPr>
          <w:rFonts w:hint="eastAsia"/>
          <w:lang w:eastAsia="zh-CN"/>
        </w:rPr>
        <w:t>年在北京正式运营，一路跨越式发展至今，始终不忘初心，植根中国，志向全球。从创立之初不足20人，成长为目前超过千人；从创立之初仅在北京办公，发展至现在于北京、南京、上海、广州、美国和香港等等多地设有分支机构；从创立时仅有1个临床前候选新药，至今已有</w:t>
      </w:r>
      <w:r>
        <w:rPr>
          <w:lang w:eastAsia="zh-CN"/>
        </w:rPr>
        <w:t>2</w:t>
      </w:r>
      <w:r>
        <w:rPr>
          <w:rFonts w:hint="eastAsia"/>
          <w:lang w:eastAsia="zh-CN"/>
        </w:rPr>
        <w:t>款已上市药品及1</w:t>
      </w:r>
      <w:r>
        <w:rPr>
          <w:lang w:eastAsia="zh-CN"/>
        </w:rPr>
        <w:t>3</w:t>
      </w:r>
      <w:r>
        <w:rPr>
          <w:rFonts w:hint="eastAsia"/>
          <w:lang w:eastAsia="zh-CN"/>
        </w:rPr>
        <w:t>款处于临床阶段药品；从8年前账上仅有几百万启动资金，发展为现今的北京首家“A+H”两地上市的生物医药公司；从零收入的研发机构，发展为现今商业化后两年总营收超过1</w:t>
      </w:r>
      <w:r>
        <w:rPr>
          <w:lang w:eastAsia="zh-CN"/>
        </w:rPr>
        <w:t>5</w:t>
      </w:r>
      <w:r>
        <w:rPr>
          <w:rFonts w:hint="eastAsia"/>
          <w:lang w:eastAsia="zh-CN"/>
        </w:rPr>
        <w:t>亿人民币，出口创汇过亿美元，奥布替尼销售收入年增长率超过160%的先进制造业企业（2022年比2021年）。2023年一季度，我们取得了“开门红”，营业收入同比上涨59%，达到1.9亿元，产值比去年同期增长200%，超过3亿元。</w:t>
      </w:r>
    </w:p>
    <w:p>
      <w:pPr>
        <w:pStyle w:val="3"/>
        <w:spacing w:after="240" w:line="360" w:lineRule="auto"/>
        <w:ind w:firstLine="640" w:firstLineChars="200"/>
        <w:jc w:val="both"/>
        <w:rPr>
          <w:lang w:eastAsia="zh-CN"/>
        </w:rPr>
      </w:pPr>
      <w:r>
        <w:rPr>
          <w:rFonts w:hint="eastAsia"/>
          <w:lang w:eastAsia="zh-CN"/>
        </w:rPr>
        <w:t>诺诚健华自主研发的、可用于治疗血液瘤和自身免疫疾病的小分子新药奥布替尼片，是国家新药创制重大专项支持项目，也是北京市科技计划支持项目，是北京市第一个以MAH药品上市许可持有人制度落地的、跨区域生产创新药品种，在中国和新加坡都已获批上市，被纳入国家医保目录。另外，奥布替尼是迄今为止，国内获批的唯一一款可用于治疗边缘区淋巴瘤MZL的新药，在美国正在做注册性临床研究，被美国食品药品监督管理局（FDA）授予孤儿药资格和突破性疗法认定，在全球启动了数十项临床试验。</w:t>
      </w:r>
    </w:p>
    <w:p>
      <w:pPr>
        <w:pStyle w:val="3"/>
        <w:spacing w:after="240" w:line="360" w:lineRule="auto"/>
        <w:ind w:firstLine="640" w:firstLineChars="200"/>
        <w:jc w:val="both"/>
        <w:rPr>
          <w:lang w:eastAsia="zh-CN"/>
        </w:rPr>
      </w:pPr>
      <w:r>
        <w:rPr>
          <w:rFonts w:hint="eastAsia"/>
          <w:lang w:eastAsia="zh-CN"/>
        </w:rPr>
        <w:t>诺诚健华目前已提交超过200项发明专利申请，并获得122项国家和地区发明专利授权，拥有上千项国际注册商标，承担多个国家级、省市级科研项目，取得了包括国家高新技术企业、</w:t>
      </w:r>
      <w:r>
        <w:rPr>
          <w:sz w:val="28"/>
          <w:szCs w:val="28"/>
          <w:lang w:eastAsia="zh-CN"/>
        </w:rPr>
        <w:t>北京市“专精特新”小巨人</w:t>
      </w:r>
      <w:r>
        <w:rPr>
          <w:rFonts w:hint="eastAsia"/>
          <w:sz w:val="28"/>
          <w:szCs w:val="28"/>
          <w:lang w:eastAsia="zh-CN"/>
        </w:rPr>
        <w:t>、北京知识产权示范企业等</w:t>
      </w:r>
      <w:r>
        <w:rPr>
          <w:rFonts w:hint="eastAsia"/>
          <w:lang w:eastAsia="zh-CN"/>
        </w:rPr>
        <w:t>在内的一系列资质，并获得多个奖项。</w:t>
      </w:r>
    </w:p>
    <w:p>
      <w:pPr>
        <w:pStyle w:val="3"/>
        <w:spacing w:after="240" w:line="360" w:lineRule="auto"/>
        <w:ind w:firstLine="643" w:firstLineChars="200"/>
        <w:jc w:val="both"/>
        <w:rPr>
          <w:b/>
          <w:bCs/>
          <w:lang w:eastAsia="zh-CN"/>
        </w:rPr>
      </w:pPr>
      <w:r>
        <w:rPr>
          <w:rFonts w:hint="eastAsia"/>
          <w:b/>
          <w:bCs/>
          <w:lang w:eastAsia="zh-CN"/>
        </w:rPr>
        <w:t>诺诚健华取得如此骄人成绩，北京市科委、中关村管委会举办的前沿大赛起到了非常重要的助推作用。</w:t>
      </w:r>
    </w:p>
    <w:p>
      <w:pPr>
        <w:pStyle w:val="3"/>
        <w:spacing w:after="240" w:line="360" w:lineRule="auto"/>
        <w:ind w:firstLine="640" w:firstLineChars="200"/>
        <w:jc w:val="both"/>
        <w:rPr>
          <w:lang w:eastAsia="zh-CN"/>
        </w:rPr>
      </w:pPr>
      <w:r>
        <w:rPr>
          <w:rFonts w:hint="eastAsia"/>
          <w:lang w:eastAsia="zh-CN"/>
        </w:rPr>
        <w:t>2</w:t>
      </w:r>
      <w:r>
        <w:rPr>
          <w:lang w:eastAsia="zh-CN"/>
        </w:rPr>
        <w:t>018</w:t>
      </w:r>
      <w:r>
        <w:rPr>
          <w:rFonts w:hint="eastAsia"/>
          <w:lang w:eastAsia="zh-CN"/>
        </w:rPr>
        <w:t>年1月2</w:t>
      </w:r>
      <w:r>
        <w:rPr>
          <w:lang w:eastAsia="zh-CN"/>
        </w:rPr>
        <w:t>6</w:t>
      </w:r>
      <w:r>
        <w:rPr>
          <w:rFonts w:hint="eastAsia"/>
          <w:lang w:eastAsia="zh-CN"/>
        </w:rPr>
        <w:t>日，诺诚健华联合创始人、董事长兼CEO崔霁松博士在中关村前沿大赛做了诺诚健华的首次路演， 2018年2月6日，诺诚健华完成了5500万美元融资。可以说，这次路演，实现了诺诚健华路演零到一的突破，为诺诚健华日后的无数场路演奠定了基础。此次路演之后，诺诚健华获评“中关村前沿技术企业”资质，获得北京市科委、中关村管委会的媒体宣传支持，并且在中关村国家自主创新示范区展示中心进行展示，并免费参加科博会、双创周、中关村论坛等一系列展会，扩大了诺诚健华品牌影响力，增进了投资人对诺诚健华的了解，持续获得资本青睐。自此之后，2</w:t>
      </w:r>
      <w:r>
        <w:rPr>
          <w:lang w:eastAsia="zh-CN"/>
        </w:rPr>
        <w:t>018</w:t>
      </w:r>
      <w:r>
        <w:rPr>
          <w:rFonts w:hint="eastAsia"/>
          <w:lang w:eastAsia="zh-CN"/>
        </w:rPr>
        <w:t>年末诺诚健华又完成了1</w:t>
      </w:r>
      <w:r>
        <w:rPr>
          <w:lang w:eastAsia="zh-CN"/>
        </w:rPr>
        <w:t>.6</w:t>
      </w:r>
      <w:r>
        <w:rPr>
          <w:rFonts w:hint="eastAsia"/>
          <w:lang w:eastAsia="zh-CN"/>
        </w:rPr>
        <w:t>亿美元的融资，直至2</w:t>
      </w:r>
      <w:r>
        <w:rPr>
          <w:lang w:eastAsia="zh-CN"/>
        </w:rPr>
        <w:t>020</w:t>
      </w:r>
      <w:r>
        <w:rPr>
          <w:rFonts w:hint="eastAsia"/>
          <w:lang w:eastAsia="zh-CN"/>
        </w:rPr>
        <w:t>年在香港联交所成功上市，2</w:t>
      </w:r>
      <w:r>
        <w:rPr>
          <w:lang w:eastAsia="zh-CN"/>
        </w:rPr>
        <w:t>022</w:t>
      </w:r>
      <w:r>
        <w:rPr>
          <w:rFonts w:hint="eastAsia"/>
          <w:lang w:eastAsia="zh-CN"/>
        </w:rPr>
        <w:t>年又在上海科创板成功上市。</w:t>
      </w:r>
    </w:p>
    <w:p>
      <w:pPr>
        <w:pStyle w:val="3"/>
        <w:spacing w:after="240" w:line="360" w:lineRule="auto"/>
        <w:ind w:firstLine="640" w:firstLineChars="200"/>
        <w:jc w:val="both"/>
        <w:rPr>
          <w:lang w:eastAsia="zh-CN"/>
        </w:rPr>
      </w:pPr>
      <w:r>
        <w:rPr>
          <w:rFonts w:hint="eastAsia"/>
          <w:lang w:eastAsia="zh-CN"/>
        </w:rPr>
        <w:t>另外，北京丰富多样的产业结构，对初创企业非常友好。作为北京创新创业发展轨道下的践行者，诺诚健华近8年时光里见证了中关村医药健康产业协同的蓬勃发展。2</w:t>
      </w:r>
      <w:r>
        <w:rPr>
          <w:lang w:eastAsia="zh-CN"/>
        </w:rPr>
        <w:t>018</w:t>
      </w:r>
      <w:r>
        <w:rPr>
          <w:rFonts w:hint="eastAsia"/>
          <w:lang w:eastAsia="zh-CN"/>
        </w:rPr>
        <w:t>年与诺诚健华同台路演的另外6家企业，有艺妙神州，有合生基因，有药渡经纬，现在都是很优秀的企业，和诺诚健华一起形成全产业链资源聚集协同发展格局。无论企业身处产业链哪个环节，都能找到上下游合作伙伴，助力自身发展。诺诚健华现在就与北京多家CRO公司、临床机构、基因检测公司在未知领域携手并进，探索延展前沿科技的边界。</w:t>
      </w:r>
    </w:p>
    <w:p>
      <w:pPr>
        <w:pStyle w:val="3"/>
        <w:spacing w:after="240" w:line="360" w:lineRule="auto"/>
        <w:ind w:firstLine="640" w:firstLineChars="200"/>
        <w:jc w:val="both"/>
        <w:rPr>
          <w:lang w:eastAsia="zh-CN"/>
        </w:rPr>
      </w:pPr>
      <w:r>
        <w:rPr>
          <w:rFonts w:hint="eastAsia"/>
          <w:lang w:eastAsia="zh-CN"/>
        </w:rPr>
        <w:t>今天，是中国传统二十四节气之一的小满节气。小满，小得盈满，意味着夏熟作物的籽粒开始灌浆饱满，但尚未成熟。用来形容诺诚健华目前的状态，十分贴切。现在，诺诚健华在北京和广州都建有超过1</w:t>
      </w:r>
      <w:r>
        <w:rPr>
          <w:lang w:eastAsia="zh-CN"/>
        </w:rPr>
        <w:t>00</w:t>
      </w:r>
      <w:r>
        <w:rPr>
          <w:rFonts w:hint="eastAsia"/>
          <w:lang w:eastAsia="zh-CN"/>
        </w:rPr>
        <w:t>亩的研发生产基地，将一直秉承“科学驱动创新，患者所需为本”的理念，重视颠覆性技术创新，不断研制出更多更好的药物回报社会，更好地造福人民群众，助力健康中国，健康北京的建设。</w:t>
      </w:r>
    </w:p>
    <w:p>
      <w:pPr>
        <w:pStyle w:val="3"/>
        <w:spacing w:after="240" w:line="360" w:lineRule="auto"/>
        <w:jc w:val="both"/>
        <w:rPr>
          <w:lang w:eastAsia="zh-CN"/>
        </w:rPr>
      </w:pPr>
    </w:p>
    <w:p>
      <w:pPr>
        <w:pStyle w:val="3"/>
        <w:spacing w:after="240" w:line="360" w:lineRule="auto"/>
        <w:jc w:val="both"/>
        <w:rPr>
          <w:lang w:eastAsia="zh-CN"/>
        </w:rPr>
      </w:pPr>
      <w:r>
        <w:rPr>
          <w:rFonts w:hint="eastAsia"/>
          <w:lang w:eastAsia="zh-CN"/>
        </w:rPr>
        <w:t>媒体采访问题：</w:t>
      </w:r>
    </w:p>
    <w:p>
      <w:pPr>
        <w:pStyle w:val="3"/>
        <w:spacing w:after="240" w:line="360" w:lineRule="auto"/>
        <w:jc w:val="both"/>
        <w:rPr>
          <w:lang w:eastAsia="zh-CN"/>
        </w:rPr>
      </w:pPr>
      <w:r>
        <w:rPr>
          <w:rFonts w:hint="eastAsia"/>
          <w:lang w:eastAsia="zh-CN"/>
        </w:rPr>
        <w:t xml:space="preserve">1、前沿大赛后，企业在国际市场开拓方面有哪些进展？ </w:t>
      </w:r>
    </w:p>
    <w:p>
      <w:pPr>
        <w:pStyle w:val="3"/>
        <w:spacing w:after="240" w:line="360" w:lineRule="auto"/>
        <w:jc w:val="both"/>
        <w:rPr>
          <w:lang w:eastAsia="zh-CN"/>
        </w:rPr>
      </w:pPr>
      <w:r>
        <w:rPr>
          <w:rFonts w:hint="eastAsia"/>
          <w:lang w:eastAsia="zh-CN"/>
        </w:rPr>
        <w:t>答：我是来自北京诺诚健华医药科技有限公司郑慧铭。在参加前沿大赛后，诺诚健华通过项目路演，使得更多的投资人对诺诚健华有了深入认识。国际化是中国生物医药企业发展的必经之路。</w:t>
      </w:r>
    </w:p>
    <w:p>
      <w:pPr>
        <w:pStyle w:val="3"/>
        <w:spacing w:after="240" w:line="360" w:lineRule="auto"/>
        <w:jc w:val="both"/>
        <w:rPr>
          <w:lang w:eastAsia="zh-CN"/>
        </w:rPr>
      </w:pPr>
      <w:r>
        <w:rPr>
          <w:lang w:eastAsia="zh-CN"/>
        </w:rPr>
        <w:t></w:t>
      </w:r>
      <w:r>
        <w:rPr>
          <w:lang w:eastAsia="zh-CN"/>
        </w:rPr>
        <w:tab/>
      </w:r>
      <w:r>
        <w:rPr>
          <w:rFonts w:hint="eastAsia"/>
          <w:lang w:eastAsia="zh-CN"/>
        </w:rPr>
        <w:t>首先是全力推进创新药在海外上市。目前诺诚健华自主研发的</w:t>
      </w:r>
      <w:r>
        <w:rPr>
          <w:lang w:eastAsia="zh-CN"/>
        </w:rPr>
        <w:t>BTK</w:t>
      </w:r>
      <w:r>
        <w:rPr>
          <w:rFonts w:hint="eastAsia"/>
          <w:lang w:eastAsia="zh-CN"/>
        </w:rPr>
        <w:t>抑制剂奥布替尼治疗复发</w:t>
      </w:r>
      <w:r>
        <w:rPr>
          <w:lang w:eastAsia="zh-CN"/>
        </w:rPr>
        <w:t>/</w:t>
      </w:r>
      <w:r>
        <w:rPr>
          <w:rFonts w:hint="eastAsia"/>
          <w:lang w:eastAsia="zh-CN"/>
        </w:rPr>
        <w:t>难治性套细胞淋巴瘤在新加坡获批上市，奥布替尼治疗复发</w:t>
      </w:r>
      <w:r>
        <w:rPr>
          <w:lang w:eastAsia="zh-CN"/>
        </w:rPr>
        <w:t>/</w:t>
      </w:r>
      <w:r>
        <w:rPr>
          <w:rFonts w:hint="eastAsia"/>
          <w:lang w:eastAsia="zh-CN"/>
        </w:rPr>
        <w:t>难治性套细胞淋巴瘤在美国完成患者入组，预计明年在美国提交新药申请（</w:t>
      </w:r>
      <w:r>
        <w:rPr>
          <w:lang w:eastAsia="zh-CN"/>
        </w:rPr>
        <w:t>NDA</w:t>
      </w:r>
      <w:r>
        <w:rPr>
          <w:rFonts w:hint="eastAsia"/>
          <w:lang w:eastAsia="zh-CN"/>
        </w:rPr>
        <w:t>）。</w:t>
      </w:r>
    </w:p>
    <w:p>
      <w:pPr>
        <w:pStyle w:val="3"/>
        <w:spacing w:after="240" w:line="360" w:lineRule="auto"/>
        <w:jc w:val="both"/>
        <w:rPr>
          <w:lang w:eastAsia="zh-CN"/>
        </w:rPr>
      </w:pPr>
      <w:r>
        <w:rPr>
          <w:lang w:eastAsia="zh-CN"/>
        </w:rPr>
        <w:t></w:t>
      </w:r>
      <w:r>
        <w:rPr>
          <w:lang w:eastAsia="zh-CN"/>
        </w:rPr>
        <w:tab/>
      </w:r>
      <w:r>
        <w:rPr>
          <w:rFonts w:hint="eastAsia"/>
          <w:lang w:eastAsia="zh-CN"/>
        </w:rPr>
        <w:t>其次是不断推进全球多中心临床试验，诺诚健华在全球开展了</w:t>
      </w:r>
      <w:r>
        <w:rPr>
          <w:lang w:eastAsia="zh-CN"/>
        </w:rPr>
        <w:t>30</w:t>
      </w:r>
      <w:r>
        <w:rPr>
          <w:rFonts w:hint="eastAsia"/>
          <w:lang w:eastAsia="zh-CN"/>
        </w:rPr>
        <w:t>多项临床试验，以实现产品管线中的候选药物早日造福全球。</w:t>
      </w:r>
    </w:p>
    <w:p>
      <w:pPr>
        <w:pStyle w:val="3"/>
        <w:spacing w:after="240" w:line="360" w:lineRule="auto"/>
        <w:jc w:val="both"/>
        <w:rPr>
          <w:lang w:eastAsia="zh-CN"/>
        </w:rPr>
      </w:pPr>
      <w:r>
        <w:rPr>
          <w:lang w:eastAsia="zh-CN"/>
        </w:rPr>
        <w:t></w:t>
      </w:r>
      <w:r>
        <w:rPr>
          <w:lang w:eastAsia="zh-CN"/>
        </w:rPr>
        <w:tab/>
      </w:r>
      <w:r>
        <w:rPr>
          <w:rFonts w:hint="eastAsia"/>
          <w:lang w:eastAsia="zh-CN"/>
        </w:rPr>
        <w:t>第三是通过对外授权和对外引进走国际化道路。</w:t>
      </w:r>
    </w:p>
    <w:p>
      <w:pPr>
        <w:pStyle w:val="3"/>
        <w:spacing w:after="240" w:line="360" w:lineRule="auto"/>
        <w:ind w:firstLine="640" w:firstLineChars="200"/>
        <w:jc w:val="both"/>
        <w:rPr>
          <w:lang w:eastAsia="zh-CN"/>
        </w:rPr>
      </w:pPr>
      <w:r>
        <w:rPr>
          <w:rFonts w:hint="eastAsia"/>
          <w:lang w:eastAsia="zh-CN"/>
        </w:rPr>
        <w:t>创新药前期研发投入很大，因此走国际化道路十分必要，中国生物创新药企业通过海外上市或者对外授权不仅有助于惠及全球患者，同时助力提高公司营收。</w:t>
      </w:r>
    </w:p>
    <w:p>
      <w:pPr>
        <w:pStyle w:val="3"/>
        <w:spacing w:after="240" w:line="360" w:lineRule="auto"/>
        <w:ind w:firstLine="640" w:firstLineChars="200"/>
        <w:jc w:val="both"/>
        <w:rPr>
          <w:lang w:eastAsia="zh-CN"/>
        </w:rPr>
      </w:pPr>
      <w:r>
        <w:rPr>
          <w:rFonts w:hint="eastAsia"/>
          <w:lang w:eastAsia="zh-CN"/>
        </w:rPr>
        <w:t>对于生物医药而言，国际化最需要的品质就是创新。创新药在国际化方面能不能成功最为重要的因素就是创新。生物医药的发展离不开创新，创新则离不开人才，只有不断夯实创新，最终取得优秀的临床数据，才能获得国际市场的认可。</w:t>
      </w:r>
    </w:p>
    <w:p>
      <w:pPr>
        <w:pStyle w:val="3"/>
        <w:spacing w:after="240" w:line="360" w:lineRule="auto"/>
        <w:ind w:firstLine="640" w:firstLineChars="200"/>
        <w:jc w:val="both"/>
        <w:rPr>
          <w:lang w:eastAsia="zh-CN"/>
        </w:rPr>
      </w:pPr>
      <w:r>
        <w:rPr>
          <w:rFonts w:hint="eastAsia"/>
          <w:lang w:eastAsia="zh-CN"/>
        </w:rPr>
        <w:t>诺诚健华正积极寻求更多对外授权的机会，也计划在全球范围内寻求与公司现有资产及平台相辅相成的授权引进机会，以最大化公司资产的商业价值。</w:t>
      </w:r>
    </w:p>
    <w:p>
      <w:pPr>
        <w:pStyle w:val="3"/>
        <w:spacing w:after="240" w:line="360" w:lineRule="auto"/>
        <w:jc w:val="both"/>
        <w:rPr>
          <w:lang w:eastAsia="zh-CN"/>
        </w:rPr>
      </w:pPr>
    </w:p>
    <w:p>
      <w:pPr>
        <w:pStyle w:val="3"/>
        <w:spacing w:after="240" w:line="360" w:lineRule="auto"/>
        <w:jc w:val="both"/>
        <w:rPr>
          <w:lang w:eastAsia="zh-CN"/>
        </w:rPr>
      </w:pPr>
      <w:r>
        <w:rPr>
          <w:rFonts w:hint="eastAsia"/>
          <w:lang w:eastAsia="zh-CN"/>
        </w:rPr>
        <w:t>2、面对市场竞争，怎样突显品牌优势和特色？</w:t>
      </w:r>
    </w:p>
    <w:p>
      <w:pPr>
        <w:pStyle w:val="3"/>
        <w:spacing w:after="240" w:line="360" w:lineRule="auto"/>
        <w:ind w:firstLine="640" w:firstLineChars="200"/>
        <w:jc w:val="both"/>
        <w:rPr>
          <w:lang w:eastAsia="zh-CN"/>
        </w:rPr>
      </w:pPr>
      <w:r>
        <w:rPr>
          <w:rFonts w:hint="eastAsia"/>
          <w:lang w:eastAsia="zh-CN"/>
        </w:rPr>
        <w:t>我是来自北京诺诚健华医药科技有限公司郑慧铭，通过参加前沿大赛，我们更加深刻的认识到，只有通过创新才能凸显品牌优势和特色。创新是生物医药发展的立足之本，否则很难在市场进行竞争。</w:t>
      </w:r>
    </w:p>
    <w:p>
      <w:pPr>
        <w:pStyle w:val="3"/>
        <w:spacing w:after="240" w:line="360" w:lineRule="auto"/>
        <w:ind w:firstLine="640" w:firstLineChars="200"/>
        <w:jc w:val="both"/>
        <w:rPr>
          <w:lang w:eastAsia="zh-CN"/>
        </w:rPr>
      </w:pPr>
      <w:r>
        <w:rPr>
          <w:rFonts w:hint="eastAsia"/>
          <w:lang w:eastAsia="zh-CN"/>
        </w:rPr>
        <w:t>诺诚健华拥有覆盖从早期药物发现到后期临床开发的自主研发平台，各个环节紧密衔接且运行高效。在新药发现与开发方面，诺诚健华始终坚持将自主创新作为可持续发展的引擎，已构建起化合物优化平台、药物晶型研究平台和难溶性药物增溶制剂技术研发及产业化平台：</w:t>
      </w:r>
    </w:p>
    <w:p>
      <w:pPr>
        <w:pStyle w:val="3"/>
        <w:spacing w:after="240" w:line="360" w:lineRule="auto"/>
        <w:jc w:val="both"/>
        <w:rPr>
          <w:lang w:eastAsia="zh-CN"/>
        </w:rPr>
      </w:pPr>
      <w:r>
        <w:rPr>
          <w:lang w:eastAsia="zh-CN"/>
        </w:rPr>
        <w:t></w:t>
      </w:r>
      <w:r>
        <w:rPr>
          <w:lang w:eastAsia="zh-CN"/>
        </w:rPr>
        <w:tab/>
      </w:r>
      <w:r>
        <w:rPr>
          <w:rFonts w:hint="eastAsia"/>
          <w:lang w:eastAsia="zh-CN"/>
        </w:rPr>
        <w:t>化合物优化平台能够基于蛋白</w:t>
      </w:r>
      <w:r>
        <w:rPr>
          <w:lang w:eastAsia="zh-CN"/>
        </w:rPr>
        <w:t>-</w:t>
      </w:r>
      <w:r>
        <w:rPr>
          <w:rFonts w:hint="eastAsia"/>
          <w:lang w:eastAsia="zh-CN"/>
        </w:rPr>
        <w:t>药物分子的三维晶体结构加速高成药性化合物的发现；</w:t>
      </w:r>
    </w:p>
    <w:p>
      <w:pPr>
        <w:pStyle w:val="3"/>
        <w:spacing w:after="240" w:line="360" w:lineRule="auto"/>
        <w:jc w:val="both"/>
        <w:rPr>
          <w:lang w:eastAsia="zh-CN"/>
        </w:rPr>
      </w:pPr>
      <w:r>
        <w:rPr>
          <w:lang w:eastAsia="zh-CN"/>
        </w:rPr>
        <w:t></w:t>
      </w:r>
      <w:r>
        <w:rPr>
          <w:lang w:eastAsia="zh-CN"/>
        </w:rPr>
        <w:tab/>
      </w:r>
      <w:r>
        <w:rPr>
          <w:rFonts w:hint="eastAsia"/>
          <w:lang w:eastAsia="zh-CN"/>
        </w:rPr>
        <w:t>药物晶型研究平台能够用于确定具有优势晶型的原料药并支持稳定性研究；</w:t>
      </w:r>
    </w:p>
    <w:p>
      <w:pPr>
        <w:pStyle w:val="3"/>
        <w:spacing w:after="240" w:line="360" w:lineRule="auto"/>
        <w:jc w:val="both"/>
        <w:rPr>
          <w:lang w:eastAsia="zh-CN"/>
        </w:rPr>
      </w:pPr>
      <w:r>
        <w:rPr>
          <w:lang w:eastAsia="zh-CN"/>
        </w:rPr>
        <w:t></w:t>
      </w:r>
      <w:r>
        <w:rPr>
          <w:lang w:eastAsia="zh-CN"/>
        </w:rPr>
        <w:tab/>
      </w:r>
      <w:r>
        <w:rPr>
          <w:rFonts w:hint="eastAsia"/>
          <w:lang w:eastAsia="zh-CN"/>
        </w:rPr>
        <w:t>难溶性药物增溶制剂技术研发及产业化平台能够解决当前创新药普遍存在的制剂瓶颈问题，有效增加候选药物的生物利用度。</w:t>
      </w:r>
    </w:p>
    <w:p>
      <w:pPr>
        <w:pStyle w:val="3"/>
        <w:spacing w:after="240" w:line="360" w:lineRule="auto"/>
        <w:ind w:firstLine="640" w:firstLineChars="200"/>
        <w:jc w:val="both"/>
        <w:rPr>
          <w:lang w:eastAsia="zh-CN"/>
        </w:rPr>
      </w:pPr>
      <w:r>
        <w:rPr>
          <w:rFonts w:hint="eastAsia"/>
          <w:lang w:eastAsia="zh-CN"/>
        </w:rPr>
        <w:t>诺诚健华在北京、南京及广州分别设有一流的研发中心，能够自主开展化学、生物学、药理学、药代动力学、毒理和 CMC 研究以及药物晶型研究与开发等工作。</w:t>
      </w:r>
    </w:p>
    <w:p>
      <w:pPr>
        <w:pStyle w:val="3"/>
        <w:spacing w:after="240" w:line="360" w:lineRule="auto"/>
        <w:ind w:firstLine="640" w:firstLineChars="200"/>
        <w:jc w:val="both"/>
        <w:rPr>
          <w:lang w:eastAsia="zh-CN"/>
        </w:rPr>
      </w:pPr>
      <w:r>
        <w:rPr>
          <w:rFonts w:hint="eastAsia"/>
          <w:lang w:eastAsia="zh-CN"/>
        </w:rPr>
        <w:t>此外，由施一公博士领衔的科学顾问委员会能够凭借其深厚的学术洞见帮助公司显著提高基于基因组学和蛋白质结构的药物设计能力与新靶点发现能力。</w:t>
      </w:r>
    </w:p>
    <w:p>
      <w:pPr>
        <w:pStyle w:val="3"/>
        <w:spacing w:after="240" w:line="360" w:lineRule="auto"/>
        <w:ind w:firstLine="640" w:firstLineChars="200"/>
        <w:jc w:val="both"/>
        <w:rPr>
          <w:lang w:eastAsia="zh-CN"/>
        </w:rPr>
      </w:pPr>
      <w:r>
        <w:rPr>
          <w:rFonts w:hint="eastAsia"/>
          <w:lang w:eastAsia="zh-CN"/>
        </w:rPr>
        <w:t>在临床研究方面，诺诚健华已打造一支兼具优秀的方案设计能力、高效的执行力与监管机构沟通能力的以中美两地为核心的临床开发团队。</w:t>
      </w:r>
    </w:p>
    <w:p>
      <w:pPr>
        <w:pStyle w:val="3"/>
        <w:spacing w:after="240" w:line="360" w:lineRule="auto"/>
        <w:ind w:firstLine="640" w:firstLineChars="200"/>
        <w:jc w:val="both"/>
        <w:rPr>
          <w:lang w:eastAsia="zh-CN"/>
        </w:rPr>
      </w:pPr>
      <w:r>
        <w:rPr>
          <w:rFonts w:hint="eastAsia"/>
          <w:lang w:eastAsia="zh-CN"/>
        </w:rPr>
        <w:t>同时，公司还建立起基于生物标志物的转化医学研究平台，有效评估临床试验数据，提高药物研发效率。诺诚健华正在全球 100 多个临床中心开展 30 多项临床试验。</w:t>
      </w:r>
    </w:p>
    <w:p>
      <w:pPr>
        <w:pStyle w:val="3"/>
        <w:spacing w:after="240" w:line="360" w:lineRule="auto"/>
        <w:ind w:firstLine="640" w:firstLineChars="200"/>
        <w:jc w:val="both"/>
        <w:rPr>
          <w:lang w:eastAsia="zh-CN"/>
        </w:rPr>
      </w:pPr>
      <w:r>
        <w:rPr>
          <w:rFonts w:hint="eastAsia"/>
          <w:lang w:eastAsia="zh-CN"/>
        </w:rPr>
        <w:t>总而言之，只有构建雄厚的创新能力，才能获得国际市场的认可。</w:t>
      </w:r>
    </w:p>
    <w:sectPr>
      <w:pgSz w:w="11910" w:h="16840"/>
      <w:pgMar w:top="1500" w:right="1540" w:bottom="280" w:left="168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panose1 w:val="020B0604020202020204"/>
    <w:charset w:val="86"/>
    <w:family w:val="swiss"/>
    <w:pitch w:val="default"/>
    <w:sig w:usb0="FFFFFFFF" w:usb1="E9FFFFFF" w:usb2="0000003F" w:usb3="00000000" w:csb0="603F01FF" w:csb1="FFFF0000"/>
  </w:font>
  <w:font w:name="PMingLiU">
    <w:panose1 w:val="02020500000000000000"/>
    <w:charset w:val="88"/>
    <w:family w:val="auto"/>
    <w:pitch w:val="default"/>
    <w:sig w:usb0="A00002FF" w:usb1="28CFFCFA" w:usb2="00000016" w:usb3="00000000" w:csb0="001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720"/>
  <w:drawingGridHorizontalSpacing w:val="110"/>
  <w:displayHorizontalDrawingGridEvery w:val="2"/>
  <w:characterSpacingControl w:val="doNotCompres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866"/>
    <w:rsid w:val="000448E2"/>
    <w:rsid w:val="000553D0"/>
    <w:rsid w:val="0006717E"/>
    <w:rsid w:val="000830CD"/>
    <w:rsid w:val="000B1D4C"/>
    <w:rsid w:val="000B620E"/>
    <w:rsid w:val="000C4374"/>
    <w:rsid w:val="000E4626"/>
    <w:rsid w:val="00150AE0"/>
    <w:rsid w:val="001F596C"/>
    <w:rsid w:val="001F6CC3"/>
    <w:rsid w:val="002211CE"/>
    <w:rsid w:val="00232BF7"/>
    <w:rsid w:val="002E382B"/>
    <w:rsid w:val="002F5F0D"/>
    <w:rsid w:val="0034442F"/>
    <w:rsid w:val="0039653A"/>
    <w:rsid w:val="00426061"/>
    <w:rsid w:val="004271EC"/>
    <w:rsid w:val="0047025E"/>
    <w:rsid w:val="004A7EFF"/>
    <w:rsid w:val="004B7171"/>
    <w:rsid w:val="004E6546"/>
    <w:rsid w:val="004F544C"/>
    <w:rsid w:val="005441DF"/>
    <w:rsid w:val="0058692C"/>
    <w:rsid w:val="005B3866"/>
    <w:rsid w:val="005E6B0F"/>
    <w:rsid w:val="005F731E"/>
    <w:rsid w:val="0060508C"/>
    <w:rsid w:val="00605304"/>
    <w:rsid w:val="00614347"/>
    <w:rsid w:val="00642892"/>
    <w:rsid w:val="00650F3B"/>
    <w:rsid w:val="006E4726"/>
    <w:rsid w:val="007737B8"/>
    <w:rsid w:val="007F00BF"/>
    <w:rsid w:val="007F077F"/>
    <w:rsid w:val="008253E5"/>
    <w:rsid w:val="00830056"/>
    <w:rsid w:val="00856C9F"/>
    <w:rsid w:val="008A1620"/>
    <w:rsid w:val="00951170"/>
    <w:rsid w:val="00966B97"/>
    <w:rsid w:val="00967560"/>
    <w:rsid w:val="009D6005"/>
    <w:rsid w:val="009E01E5"/>
    <w:rsid w:val="00A105ED"/>
    <w:rsid w:val="00A34C1F"/>
    <w:rsid w:val="00A5245A"/>
    <w:rsid w:val="00A55277"/>
    <w:rsid w:val="00A570A8"/>
    <w:rsid w:val="00A651A6"/>
    <w:rsid w:val="00A94E0E"/>
    <w:rsid w:val="00AA2A16"/>
    <w:rsid w:val="00AB0C9A"/>
    <w:rsid w:val="00AC6FEE"/>
    <w:rsid w:val="00AE2537"/>
    <w:rsid w:val="00B20DF5"/>
    <w:rsid w:val="00B253B9"/>
    <w:rsid w:val="00B35414"/>
    <w:rsid w:val="00CE488C"/>
    <w:rsid w:val="00D0262E"/>
    <w:rsid w:val="00D96103"/>
    <w:rsid w:val="00DB1CC2"/>
    <w:rsid w:val="00E01A66"/>
    <w:rsid w:val="00E317DD"/>
    <w:rsid w:val="00F2465B"/>
    <w:rsid w:val="00F959B4"/>
    <w:rsid w:val="00FF5382"/>
    <w:rsid w:val="57334C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Pr>
    <w:rPr>
      <w:rFonts w:asciiTheme="minorHAnsi" w:hAnsiTheme="minorHAnsi" w:eastAsiaTheme="minorEastAsia" w:cstheme="minorBidi"/>
      <w:sz w:val="22"/>
      <w:szCs w:val="22"/>
      <w:lang w:val="en-US" w:eastAsia="en-US" w:bidi="ar-SA"/>
    </w:rPr>
  </w:style>
  <w:style w:type="paragraph" w:styleId="2">
    <w:name w:val="heading 1"/>
    <w:basedOn w:val="1"/>
    <w:next w:val="1"/>
    <w:qFormat/>
    <w:uiPriority w:val="9"/>
    <w:pPr>
      <w:ind w:left="1572" w:hanging="720"/>
      <w:outlineLvl w:val="0"/>
    </w:pPr>
    <w:rPr>
      <w:rFonts w:ascii="宋体" w:hAnsi="宋体" w:eastAsia="宋体"/>
      <w:sz w:val="36"/>
      <w:szCs w:val="36"/>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Body Text"/>
    <w:basedOn w:val="1"/>
    <w:qFormat/>
    <w:uiPriority w:val="1"/>
    <w:pPr>
      <w:spacing w:before="48"/>
      <w:ind w:left="120"/>
    </w:pPr>
    <w:rPr>
      <w:rFonts w:ascii="宋体" w:hAnsi="宋体" w:eastAsia="宋体"/>
      <w:sz w:val="32"/>
      <w:szCs w:val="32"/>
    </w:rPr>
  </w:style>
  <w:style w:type="paragraph" w:styleId="4">
    <w:name w:val="footer"/>
    <w:basedOn w:val="1"/>
    <w:link w:val="13"/>
    <w:unhideWhenUsed/>
    <w:uiPriority w:val="99"/>
    <w:pPr>
      <w:tabs>
        <w:tab w:val="center" w:pos="4153"/>
        <w:tab w:val="right" w:pos="8306"/>
      </w:tabs>
      <w:snapToGrid w:val="0"/>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table" w:customStyle="1" w:styleId="8">
    <w:name w:val="Table Normal"/>
    <w:semiHidden/>
    <w:unhideWhenUsed/>
    <w:qFormat/>
    <w:uiPriority w:val="2"/>
    <w:tblPr>
      <w:tblCellMar>
        <w:top w:w="0" w:type="dxa"/>
        <w:left w:w="0" w:type="dxa"/>
        <w:bottom w:w="0" w:type="dxa"/>
        <w:right w:w="0" w:type="dxa"/>
      </w:tblCellMar>
    </w:tblPr>
  </w:style>
  <w:style w:type="paragraph" w:styleId="9">
    <w:name w:val="List Paragraph"/>
    <w:basedOn w:val="1"/>
    <w:qFormat/>
    <w:uiPriority w:val="1"/>
  </w:style>
  <w:style w:type="paragraph" w:customStyle="1" w:styleId="10">
    <w:name w:val="Table Paragraph"/>
    <w:basedOn w:val="1"/>
    <w:qFormat/>
    <w:uiPriority w:val="1"/>
  </w:style>
  <w:style w:type="paragraph" w:customStyle="1" w:styleId="11">
    <w:name w:val="默认"/>
    <w:uiPriority w:val="0"/>
    <w:pPr>
      <w:widowControl/>
      <w:pBdr>
        <w:top w:val="none" w:color="auto" w:sz="0" w:space="0"/>
        <w:left w:val="none" w:color="auto" w:sz="0" w:space="0"/>
        <w:bottom w:val="none" w:color="auto" w:sz="0" w:space="0"/>
        <w:right w:val="none" w:color="auto" w:sz="0" w:space="0"/>
        <w:between w:val="none" w:color="auto" w:sz="0" w:space="0"/>
      </w:pBdr>
    </w:pPr>
    <w:rPr>
      <w:rFonts w:hint="eastAsia" w:ascii="Arial Unicode MS" w:hAnsi="Arial Unicode MS" w:eastAsia="Arial Unicode MS" w:cs="Arial Unicode MS"/>
      <w:color w:val="000000"/>
      <w:sz w:val="22"/>
      <w:szCs w:val="22"/>
      <w:lang w:val="zh-CN" w:eastAsia="zh-CN" w:bidi="ar-SA"/>
    </w:rPr>
  </w:style>
  <w:style w:type="character" w:customStyle="1" w:styleId="12">
    <w:name w:val="页眉 字符"/>
    <w:basedOn w:val="7"/>
    <w:link w:val="5"/>
    <w:qFormat/>
    <w:uiPriority w:val="99"/>
    <w:rPr>
      <w:sz w:val="18"/>
      <w:szCs w:val="18"/>
    </w:rPr>
  </w:style>
  <w:style w:type="character" w:customStyle="1" w:styleId="13">
    <w:name w:val="页脚 字符"/>
    <w:basedOn w:val="7"/>
    <w:link w:val="4"/>
    <w:uiPriority w:val="99"/>
    <w:rPr>
      <w:sz w:val="18"/>
      <w:szCs w:val="18"/>
    </w:rPr>
  </w:style>
  <w:style w:type="paragraph" w:customStyle="1" w:styleId="14">
    <w:name w:val="Revision"/>
    <w:hidden/>
    <w:semiHidden/>
    <w:qFormat/>
    <w:uiPriority w:val="99"/>
    <w:pPr>
      <w:widowControl/>
    </w:pPr>
    <w:rPr>
      <w:rFonts w:asciiTheme="minorHAnsi" w:hAnsiTheme="minorHAnsi" w:eastAsiaTheme="minorEastAsia" w:cstheme="minorBidi"/>
      <w:sz w:val="22"/>
      <w:szCs w:val="22"/>
      <w:lang w:val="en-US" w:eastAsia="en-U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465</Words>
  <Characters>2653</Characters>
  <Lines>22</Lines>
  <Paragraphs>6</Paragraphs>
  <TotalTime>9</TotalTime>
  <ScaleCrop>false</ScaleCrop>
  <LinksUpToDate>false</LinksUpToDate>
  <CharactersWithSpaces>3112</CharactersWithSpaces>
  <Application>WPS Office_11.1.0.9440_F1E327BC-269C-435d-A152-05C5408002CA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2023-05-19T03:41:00Z</dcterms:created>
  <dc:creator>春晓</dc:creator>
  <cp:lastModifiedBy>lenovo</cp:lastModifiedBy>
  <dcterms:modified xsi:type="dcterms:W3CDTF">2023-05-19T08:31:04Z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2022-05-31T00:00:00Z</vt:filetime>
  </property>
  <property fmtid="{D5CDD505-2E9C-101B-9397-08002B2CF9AE}" pid="3" name="Creator">
    <vt:lpwstr>WPS 文字</vt:lpwstr>
  </property>
  <property fmtid="{D5CDD505-2E9C-101B-9397-08002B2CF9AE}" pid="4" name="LastSaved">
    <vt:filetime>2022-05-31T00:00:00Z</vt:filetime>
  </property>
  <property fmtid="{D5CDD505-2E9C-101B-9397-08002B2CF9AE}" pid="5" name="KSOProductBuildVer">
    <vt:lpwstr>2052-11.1.0.9440</vt:lpwstr>
  </property>
</Properties>
</file>