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  <w:lang w:eastAsia="zh-CN"/>
        </w:rPr>
        <w:t>附件</w:t>
      </w:r>
      <w:r>
        <w:rPr>
          <w:rFonts w:hint="eastAsia" w:ascii="黑体" w:hAnsi="黑体" w:eastAsia="黑体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书香中国·北京阅读季荐书评书项目</w:t>
      </w:r>
    </w:p>
    <w:p>
      <w:pPr>
        <w:spacing w:afterLines="1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送选图书编校质量检查记录表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708"/>
        <w:gridCol w:w="1560"/>
        <w:gridCol w:w="255"/>
        <w:gridCol w:w="879"/>
        <w:gridCol w:w="186"/>
        <w:gridCol w:w="381"/>
        <w:gridCol w:w="1134"/>
        <w:gridCol w:w="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书    名</w:t>
            </w:r>
          </w:p>
        </w:tc>
        <w:tc>
          <w:tcPr>
            <w:tcW w:w="4260" w:type="dxa"/>
            <w:gridSpan w:val="4"/>
          </w:tcPr>
          <w:p/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版    次</w:t>
            </w:r>
          </w:p>
        </w:tc>
        <w:tc>
          <w:tcPr>
            <w:tcW w:w="2132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出版单位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书号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全书字数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检查字数</w:t>
            </w:r>
          </w:p>
        </w:tc>
        <w:tc>
          <w:tcPr>
            <w:tcW w:w="617" w:type="dxa"/>
          </w:tcPr>
          <w:p>
            <w:r>
              <w:rPr>
                <w:rFonts w:hint="eastAsia"/>
              </w:rPr>
              <w:t>5万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检查内容</w:t>
            </w:r>
          </w:p>
        </w:tc>
        <w:tc>
          <w:tcPr>
            <w:tcW w:w="7457" w:type="dxa"/>
            <w:gridSpan w:val="9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封面、文前辅文，共   面，折合    字；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正文第      页—第     页，折合    面，折合   万字。</w:t>
            </w:r>
          </w:p>
          <w:p>
            <w:r>
              <w:rPr>
                <w:rFonts w:hint="eastAsia"/>
              </w:rPr>
              <w:t>共5万字。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16"/>
        <w:gridCol w:w="734"/>
        <w:gridCol w:w="709"/>
        <w:gridCol w:w="3426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页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正</w:t>
            </w:r>
          </w:p>
        </w:tc>
        <w:tc>
          <w:tcPr>
            <w:tcW w:w="342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说明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计错数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709" w:type="dxa"/>
          </w:tcPr>
          <w:p/>
        </w:tc>
        <w:tc>
          <w:tcPr>
            <w:tcW w:w="3426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3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编校质量</w:t>
            </w:r>
          </w:p>
        </w:tc>
        <w:tc>
          <w:tcPr>
            <w:tcW w:w="7305" w:type="dxa"/>
            <w:gridSpan w:val="5"/>
          </w:tcPr>
          <w:p>
            <w:r>
              <w:rPr>
                <w:rFonts w:hint="eastAsia"/>
              </w:rPr>
              <w:t>发现计错数   个，差错率为万分之      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内容质量</w:t>
            </w:r>
          </w:p>
        </w:tc>
        <w:tc>
          <w:tcPr>
            <w:tcW w:w="7305" w:type="dxa"/>
            <w:gridSpan w:val="5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）符合《出版管理条例》第二十五条、第二十六条规定。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）不符合《出版管理条例》第二十五条、第二十六条规定，存在以下问题：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3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质检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综合意见</w:t>
            </w:r>
          </w:p>
        </w:tc>
        <w:tc>
          <w:tcPr>
            <w:tcW w:w="7305" w:type="dxa"/>
            <w:gridSpan w:val="5"/>
          </w:tcPr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检查人签字：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填表说明：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“误”“正”只填写错误及改正后的内容：“说明”酌情填写计错认定依据或说明文字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内容质量专指是否符合《出版管理条例》第二十五条、第二十六条规定：根据判定结果在相应的括号内画“</w:t>
      </w:r>
      <w:r>
        <w:rPr>
          <w:rFonts w:hint="eastAsia" w:asciiTheme="minorEastAsia" w:hAnsiTheme="minorEastAsia"/>
        </w:rPr>
        <w:t>√</w:t>
      </w:r>
      <w:r>
        <w:rPr>
          <w:rFonts w:hint="eastAsia"/>
        </w:rPr>
        <w:t>”。如判定不符合规定，就说明原因。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31F2"/>
    <w:multiLevelType w:val="multilevel"/>
    <w:tmpl w:val="5CB731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F0C"/>
    <w:rsid w:val="001330DB"/>
    <w:rsid w:val="00240D62"/>
    <w:rsid w:val="00550794"/>
    <w:rsid w:val="005579E9"/>
    <w:rsid w:val="005B01D2"/>
    <w:rsid w:val="005C2104"/>
    <w:rsid w:val="006D6E4C"/>
    <w:rsid w:val="007167CB"/>
    <w:rsid w:val="008304A5"/>
    <w:rsid w:val="00F02D00"/>
    <w:rsid w:val="00F20F0C"/>
    <w:rsid w:val="37A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2017-08-17T02:51:00Z</dcterms:created>
  <dc:creator>cenhong</dc:creator>
  <cp:lastModifiedBy>WPS_123811516</cp:lastModifiedBy>
  <cp:lastPrinted>2017-08-17T03:24:00Z</cp:lastPrinted>
  <dcterms:modified xsi:type="dcterms:W3CDTF">2017-11-07T01:33:48Z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